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ADBA" w14:textId="2AE8E3D3" w:rsidR="00AD714A" w:rsidRPr="000006CA" w:rsidRDefault="00030763" w:rsidP="00030763">
      <w:pPr>
        <w:tabs>
          <w:tab w:val="left" w:pos="6749"/>
          <w:tab w:val="right" w:pos="9638"/>
        </w:tabs>
        <w:rPr>
          <w:rFonts w:ascii="Arial" w:hAnsi="Arial" w:cs="Arial"/>
          <w:b/>
          <w:bCs/>
          <w:color w:val="FFFFFF" w:themeColor="background1"/>
          <w:sz w:val="32"/>
          <w:szCs w:val="32"/>
        </w:rPr>
      </w:pPr>
      <w:r>
        <w:rPr>
          <w:rFonts w:ascii="Arial" w:hAnsi="Arial" w:cs="Arial"/>
          <w:b/>
          <w:bCs/>
          <w:color w:val="FFFFFF" w:themeColor="background1"/>
          <w:sz w:val="32"/>
          <w:szCs w:val="32"/>
        </w:rPr>
        <w:tab/>
      </w:r>
      <w:r w:rsidR="0071461B" w:rsidRPr="000006CA">
        <w:rPr>
          <w:rFonts w:ascii="Arial" w:hAnsi="Arial" w:cs="Arial"/>
          <w:b/>
          <w:bCs/>
          <w:color w:val="FFFFFF" w:themeColor="background1"/>
          <w:sz w:val="32"/>
          <w:szCs w:val="32"/>
        </w:rPr>
        <w:t>Allegato A</w:t>
      </w:r>
    </w:p>
    <w:p w14:paraId="31A31873" w14:textId="67B282C0" w:rsidR="006F6C2B" w:rsidRPr="000006CA" w:rsidRDefault="006F6C2B" w:rsidP="00952C38">
      <w:pPr>
        <w:jc w:val="right"/>
        <w:rPr>
          <w:rFonts w:ascii="Arial" w:hAnsi="Arial" w:cs="Arial"/>
          <w:b/>
          <w:bCs/>
          <w:color w:val="FFFFFF" w:themeColor="background1"/>
          <w:sz w:val="32"/>
          <w:szCs w:val="32"/>
        </w:rPr>
      </w:pPr>
    </w:p>
    <w:p w14:paraId="4693BC7C" w14:textId="07CE7034" w:rsidR="006F6C2B" w:rsidRPr="000006CA" w:rsidRDefault="006F6C2B" w:rsidP="006F6C2B">
      <w:pPr>
        <w:widowControl w:val="0"/>
        <w:tabs>
          <w:tab w:val="left" w:pos="9230"/>
        </w:tabs>
        <w:ind w:right="-82"/>
        <w:jc w:val="center"/>
        <w:rPr>
          <w:rFonts w:ascii="Titillium" w:hAnsi="Titillium" w:cs="Calibri"/>
          <w:b/>
          <w:bCs/>
          <w:color w:val="FFFFFF" w:themeColor="background1"/>
          <w:sz w:val="48"/>
          <w:szCs w:val="48"/>
        </w:rPr>
      </w:pPr>
      <w:bookmarkStart w:id="0" w:name="_Hlk136513984"/>
      <w:r w:rsidRPr="000006CA">
        <w:rPr>
          <w:rFonts w:ascii="Titillium" w:hAnsi="Titillium" w:cs="Calibri"/>
          <w:b/>
          <w:bCs/>
          <w:color w:val="FFFFFF" w:themeColor="background1"/>
          <w:sz w:val="48"/>
          <w:szCs w:val="48"/>
        </w:rPr>
        <w:t>SOSTEGNO ALL’AVVIO E AL CONSOLIDAMENTO DELLE START UP INNOVATIVE</w:t>
      </w:r>
    </w:p>
    <w:p w14:paraId="2CB2A95B" w14:textId="77777777" w:rsidR="006F6C2B" w:rsidRPr="000006CA" w:rsidRDefault="006F6C2B" w:rsidP="006F6C2B">
      <w:pPr>
        <w:widowControl w:val="0"/>
        <w:tabs>
          <w:tab w:val="left" w:pos="9230"/>
        </w:tabs>
        <w:ind w:right="-82"/>
        <w:jc w:val="center"/>
        <w:rPr>
          <w:rFonts w:ascii="Titillium" w:hAnsi="Titillium" w:cs="Calibri"/>
          <w:b/>
          <w:bCs/>
          <w:color w:val="FFFFFF" w:themeColor="background1"/>
          <w:sz w:val="22"/>
          <w:szCs w:val="22"/>
          <w:u w:val="single"/>
        </w:rPr>
      </w:pPr>
      <w:bookmarkStart w:id="1" w:name="_Hlk144721939"/>
      <w:r w:rsidRPr="000006CA">
        <w:rPr>
          <w:rFonts w:ascii="Titillium" w:hAnsi="Titillium" w:cs="Calibri"/>
          <w:b/>
          <w:bCs/>
          <w:color w:val="FFFFFF" w:themeColor="background1"/>
          <w:sz w:val="32"/>
          <w:szCs w:val="32"/>
        </w:rPr>
        <w:t xml:space="preserve">PR MARCHE FESR 2021/2027 </w:t>
      </w:r>
      <w:bookmarkEnd w:id="1"/>
      <w:r w:rsidRPr="000006CA">
        <w:rPr>
          <w:rFonts w:ascii="Titillium" w:hAnsi="Titillium" w:cs="Calibri"/>
          <w:b/>
          <w:bCs/>
          <w:color w:val="FFFFFF" w:themeColor="background1"/>
          <w:sz w:val="32"/>
          <w:szCs w:val="32"/>
        </w:rPr>
        <w:t>– ASSE 1 – OS 1.1–</w:t>
      </w:r>
      <w:bookmarkStart w:id="2" w:name="_Hlk144721785"/>
      <w:r w:rsidRPr="000006CA">
        <w:rPr>
          <w:rFonts w:ascii="Titillium" w:hAnsi="Titillium" w:cs="Calibri"/>
          <w:b/>
          <w:bCs/>
          <w:color w:val="FFFFFF" w:themeColor="background1"/>
          <w:sz w:val="32"/>
          <w:szCs w:val="32"/>
        </w:rPr>
        <w:t xml:space="preserve"> </w:t>
      </w:r>
      <w:bookmarkEnd w:id="0"/>
      <w:bookmarkEnd w:id="2"/>
      <w:r w:rsidRPr="000006CA">
        <w:rPr>
          <w:rFonts w:ascii="Titillium" w:hAnsi="Titillium" w:cs="Calibri"/>
          <w:b/>
          <w:bCs/>
          <w:color w:val="FFFFFF" w:themeColor="background1"/>
          <w:sz w:val="32"/>
          <w:szCs w:val="32"/>
        </w:rPr>
        <w:t>AZIONE 1.1.6 – Intervento 1.1.6.1 – Sostegno a progetti di avvio e primo investimento, consolidamento o sviluppo in rete delle start up innovative e creative</w:t>
      </w:r>
    </w:p>
    <w:p w14:paraId="06D5AE88" w14:textId="74BD2B42" w:rsidR="00AD6232" w:rsidRDefault="00AD6232" w:rsidP="006F6C2B">
      <w:pPr>
        <w:widowControl w:val="0"/>
        <w:tabs>
          <w:tab w:val="left" w:pos="1815"/>
          <w:tab w:val="left" w:pos="9230"/>
        </w:tabs>
        <w:ind w:right="-82"/>
        <w:rPr>
          <w:rFonts w:ascii="Arial" w:hAnsi="Arial" w:cs="Arial"/>
          <w:b/>
          <w:bCs/>
          <w:sz w:val="22"/>
          <w:szCs w:val="22"/>
        </w:rPr>
      </w:pPr>
    </w:p>
    <w:p w14:paraId="4EE2F7FA" w14:textId="77777777" w:rsidR="00481CB5" w:rsidRPr="000006CA" w:rsidRDefault="00481CB5" w:rsidP="006F6C2B">
      <w:pPr>
        <w:widowControl w:val="0"/>
        <w:tabs>
          <w:tab w:val="left" w:pos="1815"/>
          <w:tab w:val="left" w:pos="9230"/>
        </w:tabs>
        <w:ind w:right="-82"/>
        <w:rPr>
          <w:rFonts w:ascii="Arial" w:hAnsi="Arial" w:cs="Arial"/>
          <w:b/>
          <w:bCs/>
          <w:sz w:val="22"/>
          <w:szCs w:val="22"/>
        </w:rPr>
      </w:pPr>
    </w:p>
    <w:p w14:paraId="3A213FE5" w14:textId="77777777" w:rsidR="006F6C2B" w:rsidRDefault="006F6C2B" w:rsidP="006F6C2B">
      <w:pPr>
        <w:widowControl w:val="0"/>
        <w:tabs>
          <w:tab w:val="left" w:pos="1815"/>
          <w:tab w:val="left" w:pos="9230"/>
        </w:tabs>
        <w:ind w:right="-82"/>
        <w:rPr>
          <w:rFonts w:ascii="Arial" w:hAnsi="Arial" w:cs="Arial"/>
          <w:b/>
          <w:bCs/>
          <w:sz w:val="22"/>
          <w:szCs w:val="22"/>
        </w:rPr>
      </w:pPr>
    </w:p>
    <w:p w14:paraId="2C8EF650" w14:textId="77777777" w:rsidR="006F6C2B" w:rsidRPr="00D42807" w:rsidRDefault="006F6C2B" w:rsidP="006F6C2B">
      <w:pPr>
        <w:widowControl w:val="0"/>
        <w:tabs>
          <w:tab w:val="left" w:pos="1815"/>
          <w:tab w:val="left" w:pos="9230"/>
        </w:tabs>
        <w:ind w:right="-82"/>
        <w:rPr>
          <w:rFonts w:ascii="Arial" w:hAnsi="Arial" w:cs="Arial"/>
          <w:b/>
          <w:bCs/>
          <w:sz w:val="22"/>
          <w:szCs w:val="22"/>
        </w:rPr>
      </w:pP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7163"/>
      </w:tblGrid>
      <w:tr w:rsidR="00AD714A" w:rsidRPr="00D42807" w14:paraId="1498634F" w14:textId="77777777" w:rsidTr="004C10BE">
        <w:trPr>
          <w:trHeight w:val="2990"/>
          <w:jc w:val="center"/>
        </w:trPr>
        <w:tc>
          <w:tcPr>
            <w:tcW w:w="3280" w:type="dxa"/>
            <w:shd w:val="clear" w:color="auto" w:fill="auto"/>
          </w:tcPr>
          <w:p w14:paraId="25687984"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Obiettivi</w:t>
            </w:r>
          </w:p>
        </w:tc>
        <w:tc>
          <w:tcPr>
            <w:tcW w:w="7163" w:type="dxa"/>
            <w:shd w:val="clear" w:color="auto" w:fill="auto"/>
          </w:tcPr>
          <w:p w14:paraId="3D22268D" w14:textId="4C913F59" w:rsidR="00261D5D" w:rsidRPr="00CF6F0C" w:rsidRDefault="004C10BE" w:rsidP="00261D5D">
            <w:pPr>
              <w:jc w:val="both"/>
              <w:rPr>
                <w:rFonts w:ascii="Arial" w:hAnsi="Arial" w:cs="Arial"/>
                <w:sz w:val="22"/>
                <w:szCs w:val="22"/>
              </w:rPr>
            </w:pPr>
            <w:r w:rsidRPr="00CF6F0C">
              <w:rPr>
                <w:rFonts w:ascii="Arial" w:hAnsi="Arial" w:cs="Arial"/>
                <w:sz w:val="22"/>
                <w:szCs w:val="22"/>
              </w:rPr>
              <w:t xml:space="preserve">Il bando intende </w:t>
            </w:r>
            <w:r w:rsidR="00D9406D" w:rsidRPr="00D9406D">
              <w:rPr>
                <w:rFonts w:ascii="Arial" w:hAnsi="Arial" w:cs="Arial"/>
                <w:sz w:val="22"/>
                <w:szCs w:val="22"/>
              </w:rPr>
              <w:t>sostenere l’avvio e il consolidamento nel territorio regionale di start up innovative che realizzano investimenti connessi ai risultati di ricerca o nuovi prodotti innovativi al fine di rafforzare il posizionamento dell’impresa sul mercato interno ed internazionale, in coerenza con le traiettorie prioritarie della “Strategia di specializzazione intelligente (S3) 2021/2027”, di cui la DGR n. 42 del 31/01/2022</w:t>
            </w:r>
            <w:r w:rsidR="00261D5D" w:rsidRPr="00CF6F0C">
              <w:rPr>
                <w:rFonts w:ascii="Arial" w:hAnsi="Arial" w:cs="Arial"/>
                <w:sz w:val="22"/>
                <w:szCs w:val="22"/>
              </w:rPr>
              <w:t>.</w:t>
            </w:r>
          </w:p>
          <w:p w14:paraId="340A9239" w14:textId="26A378AE" w:rsidR="00AD714A" w:rsidRPr="00CF6F0C" w:rsidRDefault="00261D5D" w:rsidP="00261D5D">
            <w:pPr>
              <w:jc w:val="both"/>
              <w:rPr>
                <w:rFonts w:ascii="Arial" w:hAnsi="Arial" w:cs="Arial"/>
                <w:sz w:val="22"/>
                <w:szCs w:val="22"/>
              </w:rPr>
            </w:pPr>
            <w:r w:rsidRPr="00CF6F0C">
              <w:rPr>
                <w:rFonts w:ascii="Arial" w:hAnsi="Arial" w:cs="Arial"/>
                <w:sz w:val="22"/>
                <w:szCs w:val="22"/>
              </w:rPr>
              <w:t>L’obiettivo è quello di favorire lo sviluppo di iniziative lungo tutta la catena del valore, dalla “idea generation”, alla “accelerazione” fino allo “scale-up”, al fine di aumentare la competitività del sistema produttivo regionale attraverso lo sviluppo di nuovi prodotti e servizi innovativi, con un’attenzione particolare alla rivitalizzazione dei borghi storici di cui alla L.R. 29/2021.</w:t>
            </w:r>
          </w:p>
        </w:tc>
      </w:tr>
      <w:tr w:rsidR="00AD714A" w:rsidRPr="00D42807" w14:paraId="1231C5EC" w14:textId="77777777" w:rsidTr="006616F5">
        <w:trPr>
          <w:trHeight w:val="339"/>
          <w:jc w:val="center"/>
        </w:trPr>
        <w:tc>
          <w:tcPr>
            <w:tcW w:w="3280" w:type="dxa"/>
            <w:shd w:val="clear" w:color="auto" w:fill="auto"/>
          </w:tcPr>
          <w:p w14:paraId="352695EE"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 xml:space="preserve">Destinatari </w:t>
            </w:r>
          </w:p>
        </w:tc>
        <w:tc>
          <w:tcPr>
            <w:tcW w:w="7163" w:type="dxa"/>
            <w:shd w:val="clear" w:color="auto" w:fill="auto"/>
          </w:tcPr>
          <w:p w14:paraId="2452A933" w14:textId="4DBC8C0B" w:rsidR="00AD714A" w:rsidRPr="004B2CE8" w:rsidRDefault="00053BB4" w:rsidP="00053BB4">
            <w:pPr>
              <w:spacing w:before="120"/>
              <w:jc w:val="both"/>
              <w:rPr>
                <w:rFonts w:ascii="Arial" w:hAnsi="Arial" w:cs="Arial"/>
                <w:color w:val="002060"/>
                <w:sz w:val="22"/>
                <w:szCs w:val="22"/>
              </w:rPr>
            </w:pPr>
            <w:r w:rsidRPr="00CF6F0C">
              <w:rPr>
                <w:rFonts w:ascii="Arial" w:hAnsi="Arial" w:cs="Arial"/>
                <w:sz w:val="22"/>
                <w:szCs w:val="22"/>
              </w:rPr>
              <w:t>Start up Innovative (micro, piccole imprese), come definite nella Sezione IX del D.L. 179/2012 convertito con la Legge n. 221/2012 e ss.mm.ii., ed iscritte alla apposita sezione speciale del Registro delle Imprese</w:t>
            </w:r>
          </w:p>
        </w:tc>
      </w:tr>
      <w:tr w:rsidR="00AD714A" w:rsidRPr="00D42807" w14:paraId="691AFCBF" w14:textId="77777777" w:rsidTr="00B93673">
        <w:trPr>
          <w:trHeight w:val="610"/>
          <w:jc w:val="center"/>
        </w:trPr>
        <w:tc>
          <w:tcPr>
            <w:tcW w:w="3280" w:type="dxa"/>
            <w:shd w:val="clear" w:color="auto" w:fill="auto"/>
          </w:tcPr>
          <w:p w14:paraId="1A82B1A6"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Presentazione della domanda e scadenza</w:t>
            </w:r>
          </w:p>
        </w:tc>
        <w:tc>
          <w:tcPr>
            <w:tcW w:w="7163" w:type="dxa"/>
            <w:shd w:val="clear" w:color="auto" w:fill="auto"/>
            <w:vAlign w:val="center"/>
          </w:tcPr>
          <w:p w14:paraId="22E5E8A6" w14:textId="030E8995" w:rsidR="00AD714A" w:rsidRPr="0035335D" w:rsidRDefault="006616F5" w:rsidP="0071461B">
            <w:pPr>
              <w:spacing w:before="120"/>
              <w:jc w:val="both"/>
              <w:rPr>
                <w:rFonts w:ascii="Arial" w:hAnsi="Arial" w:cs="Arial"/>
                <w:color w:val="3B3838" w:themeColor="background2" w:themeShade="40"/>
                <w:sz w:val="22"/>
                <w:szCs w:val="22"/>
              </w:rPr>
            </w:pPr>
            <w:r w:rsidRPr="0035335D">
              <w:rPr>
                <w:rFonts w:ascii="Arial" w:hAnsi="Arial" w:cs="Arial"/>
                <w:sz w:val="22"/>
                <w:szCs w:val="22"/>
              </w:rPr>
              <w:t>Presentazione domande dalle ore</w:t>
            </w:r>
            <w:r w:rsidR="00E50F3B" w:rsidRPr="0035335D">
              <w:rPr>
                <w:rFonts w:ascii="Arial" w:hAnsi="Arial" w:cs="Arial"/>
                <w:sz w:val="22"/>
                <w:szCs w:val="22"/>
              </w:rPr>
              <w:t xml:space="preserve"> 10:00</w:t>
            </w:r>
            <w:r w:rsidR="00B93673" w:rsidRPr="0035335D">
              <w:rPr>
                <w:rFonts w:ascii="Arial" w:hAnsi="Arial" w:cs="Arial"/>
                <w:sz w:val="22"/>
                <w:szCs w:val="22"/>
              </w:rPr>
              <w:t xml:space="preserve"> </w:t>
            </w:r>
            <w:r w:rsidRPr="0035335D">
              <w:rPr>
                <w:rFonts w:ascii="Arial" w:hAnsi="Arial" w:cs="Arial"/>
                <w:sz w:val="22"/>
                <w:szCs w:val="22"/>
              </w:rPr>
              <w:t>del</w:t>
            </w:r>
            <w:r w:rsidR="00E50F3B" w:rsidRPr="0035335D">
              <w:rPr>
                <w:rFonts w:ascii="Arial" w:hAnsi="Arial" w:cs="Arial"/>
                <w:sz w:val="22"/>
                <w:szCs w:val="22"/>
              </w:rPr>
              <w:t xml:space="preserve"> </w:t>
            </w:r>
            <w:r w:rsidR="00F92987" w:rsidRPr="0035335D">
              <w:rPr>
                <w:rFonts w:ascii="Arial" w:hAnsi="Arial" w:cs="Arial"/>
                <w:sz w:val="22"/>
                <w:szCs w:val="22"/>
              </w:rPr>
              <w:t>1</w:t>
            </w:r>
            <w:r w:rsidR="007E1CDF">
              <w:rPr>
                <w:rFonts w:ascii="Arial" w:hAnsi="Arial" w:cs="Arial"/>
                <w:sz w:val="22"/>
                <w:szCs w:val="22"/>
              </w:rPr>
              <w:t>5</w:t>
            </w:r>
            <w:r w:rsidR="00F92987" w:rsidRPr="0035335D">
              <w:rPr>
                <w:rFonts w:ascii="Arial" w:hAnsi="Arial" w:cs="Arial"/>
                <w:sz w:val="22"/>
                <w:szCs w:val="22"/>
              </w:rPr>
              <w:t>/07</w:t>
            </w:r>
            <w:r w:rsidR="00B93673" w:rsidRPr="0035335D">
              <w:rPr>
                <w:rFonts w:ascii="Arial" w:hAnsi="Arial" w:cs="Arial"/>
                <w:sz w:val="22"/>
                <w:szCs w:val="22"/>
              </w:rPr>
              <w:t>/</w:t>
            </w:r>
            <w:r w:rsidRPr="0035335D">
              <w:rPr>
                <w:rFonts w:ascii="Arial" w:hAnsi="Arial" w:cs="Arial"/>
                <w:sz w:val="22"/>
                <w:szCs w:val="22"/>
              </w:rPr>
              <w:t>202</w:t>
            </w:r>
            <w:r w:rsidR="00E50F3B" w:rsidRPr="0035335D">
              <w:rPr>
                <w:rFonts w:ascii="Arial" w:hAnsi="Arial" w:cs="Arial"/>
                <w:sz w:val="22"/>
                <w:szCs w:val="22"/>
              </w:rPr>
              <w:t>4</w:t>
            </w:r>
            <w:r w:rsidRPr="0035335D">
              <w:rPr>
                <w:rFonts w:ascii="Arial" w:hAnsi="Arial" w:cs="Arial"/>
                <w:sz w:val="22"/>
                <w:szCs w:val="22"/>
              </w:rPr>
              <w:t xml:space="preserve"> e fino alle ore </w:t>
            </w:r>
            <w:r w:rsidR="00E50F3B" w:rsidRPr="0035335D">
              <w:rPr>
                <w:rFonts w:ascii="Arial" w:hAnsi="Arial" w:cs="Arial"/>
                <w:sz w:val="22"/>
                <w:szCs w:val="22"/>
              </w:rPr>
              <w:t>13:00</w:t>
            </w:r>
            <w:r w:rsidR="00B93673" w:rsidRPr="0035335D">
              <w:rPr>
                <w:rFonts w:ascii="Arial" w:hAnsi="Arial" w:cs="Arial"/>
                <w:sz w:val="22"/>
                <w:szCs w:val="22"/>
              </w:rPr>
              <w:t xml:space="preserve"> </w:t>
            </w:r>
            <w:r w:rsidRPr="0035335D">
              <w:rPr>
                <w:rFonts w:ascii="Arial" w:hAnsi="Arial" w:cs="Arial"/>
                <w:sz w:val="22"/>
                <w:szCs w:val="22"/>
              </w:rPr>
              <w:t>del</w:t>
            </w:r>
            <w:r w:rsidR="002552CF" w:rsidRPr="0035335D">
              <w:rPr>
                <w:rFonts w:ascii="Arial" w:hAnsi="Arial" w:cs="Arial"/>
                <w:sz w:val="22"/>
                <w:szCs w:val="22"/>
              </w:rPr>
              <w:t xml:space="preserve"> </w:t>
            </w:r>
            <w:r w:rsidR="00F92987" w:rsidRPr="0035335D">
              <w:rPr>
                <w:rFonts w:ascii="Arial" w:hAnsi="Arial" w:cs="Arial"/>
                <w:sz w:val="22"/>
                <w:szCs w:val="22"/>
              </w:rPr>
              <w:t>30/09</w:t>
            </w:r>
            <w:r w:rsidR="00B93673" w:rsidRPr="0035335D">
              <w:rPr>
                <w:rFonts w:ascii="Arial" w:hAnsi="Arial" w:cs="Arial"/>
                <w:sz w:val="22"/>
                <w:szCs w:val="22"/>
              </w:rPr>
              <w:t>/</w:t>
            </w:r>
            <w:r w:rsidR="002552CF" w:rsidRPr="0035335D">
              <w:rPr>
                <w:rFonts w:ascii="Arial" w:hAnsi="Arial" w:cs="Arial"/>
                <w:sz w:val="22"/>
                <w:szCs w:val="22"/>
              </w:rPr>
              <w:t>2</w:t>
            </w:r>
            <w:r w:rsidRPr="0035335D">
              <w:rPr>
                <w:rFonts w:ascii="Arial" w:hAnsi="Arial" w:cs="Arial"/>
                <w:sz w:val="22"/>
                <w:szCs w:val="22"/>
              </w:rPr>
              <w:t>02</w:t>
            </w:r>
            <w:r w:rsidR="00E50F3B" w:rsidRPr="0035335D">
              <w:rPr>
                <w:rFonts w:ascii="Arial" w:hAnsi="Arial" w:cs="Arial"/>
                <w:sz w:val="22"/>
                <w:szCs w:val="22"/>
              </w:rPr>
              <w:t>4</w:t>
            </w:r>
          </w:p>
        </w:tc>
      </w:tr>
      <w:tr w:rsidR="00AD714A" w:rsidRPr="00D42807" w14:paraId="10699FBA" w14:textId="77777777" w:rsidTr="006616F5">
        <w:trPr>
          <w:trHeight w:val="255"/>
          <w:jc w:val="center"/>
        </w:trPr>
        <w:tc>
          <w:tcPr>
            <w:tcW w:w="3280" w:type="dxa"/>
            <w:shd w:val="clear" w:color="auto" w:fill="auto"/>
          </w:tcPr>
          <w:p w14:paraId="4B5F206D"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Dotazione finanziaria</w:t>
            </w:r>
          </w:p>
        </w:tc>
        <w:tc>
          <w:tcPr>
            <w:tcW w:w="7163" w:type="dxa"/>
            <w:shd w:val="clear" w:color="auto" w:fill="auto"/>
          </w:tcPr>
          <w:p w14:paraId="1B6BC4CD" w14:textId="4F74E11D" w:rsidR="00AD714A" w:rsidRPr="0035335D" w:rsidRDefault="007A6976" w:rsidP="00AD6232">
            <w:pPr>
              <w:spacing w:before="120"/>
              <w:rPr>
                <w:rFonts w:ascii="Arial" w:hAnsi="Arial" w:cs="Arial"/>
                <w:sz w:val="22"/>
                <w:szCs w:val="22"/>
              </w:rPr>
            </w:pPr>
            <w:r w:rsidRPr="0035335D">
              <w:rPr>
                <w:rFonts w:ascii="Arial" w:hAnsi="Arial" w:cs="Arial"/>
                <w:sz w:val="22"/>
                <w:szCs w:val="22"/>
              </w:rPr>
              <w:t>€ 9.500.000,00 a valere sull’Asse 1 – OS 1.1 – Azione 1.1.6 (di cui € 4.000.000,00 riserva borghi)</w:t>
            </w:r>
          </w:p>
        </w:tc>
      </w:tr>
      <w:tr w:rsidR="00AD714A" w:rsidRPr="00D42807" w14:paraId="3195941F" w14:textId="77777777" w:rsidTr="006616F5">
        <w:tblPrEx>
          <w:jc w:val="left"/>
        </w:tblPrEx>
        <w:trPr>
          <w:trHeight w:val="422"/>
        </w:trPr>
        <w:tc>
          <w:tcPr>
            <w:tcW w:w="3280" w:type="dxa"/>
            <w:shd w:val="clear" w:color="auto" w:fill="auto"/>
          </w:tcPr>
          <w:p w14:paraId="7E534BFE"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Struttura regionale</w:t>
            </w:r>
          </w:p>
        </w:tc>
        <w:tc>
          <w:tcPr>
            <w:tcW w:w="7163" w:type="dxa"/>
            <w:shd w:val="clear" w:color="auto" w:fill="auto"/>
          </w:tcPr>
          <w:p w14:paraId="31E8230E" w14:textId="78C7DBAC" w:rsidR="00AD714A" w:rsidRPr="00CF6F0C" w:rsidRDefault="0071461B" w:rsidP="005302F7">
            <w:pPr>
              <w:spacing w:before="120"/>
              <w:rPr>
                <w:rFonts w:ascii="Arial" w:hAnsi="Arial" w:cs="Arial"/>
                <w:sz w:val="22"/>
                <w:szCs w:val="22"/>
              </w:rPr>
            </w:pPr>
            <w:r w:rsidRPr="00CF6F0C">
              <w:rPr>
                <w:rFonts w:ascii="Arial" w:hAnsi="Arial" w:cs="Arial"/>
                <w:sz w:val="22"/>
                <w:szCs w:val="22"/>
              </w:rPr>
              <w:t xml:space="preserve">Regione Marche – </w:t>
            </w:r>
            <w:r w:rsidR="00EA51A4" w:rsidRPr="00CF6F0C">
              <w:rPr>
                <w:rFonts w:ascii="Arial" w:hAnsi="Arial" w:cs="Arial"/>
                <w:sz w:val="22"/>
                <w:szCs w:val="22"/>
              </w:rPr>
              <w:t>Dipartimento Sviluppo economico</w:t>
            </w:r>
          </w:p>
        </w:tc>
      </w:tr>
      <w:tr w:rsidR="00AD714A" w:rsidRPr="00D42807" w14:paraId="25728A3A" w14:textId="77777777" w:rsidTr="006616F5">
        <w:tblPrEx>
          <w:jc w:val="left"/>
        </w:tblPrEx>
        <w:trPr>
          <w:trHeight w:val="449"/>
        </w:trPr>
        <w:tc>
          <w:tcPr>
            <w:tcW w:w="3280" w:type="dxa"/>
            <w:shd w:val="clear" w:color="auto" w:fill="auto"/>
          </w:tcPr>
          <w:p w14:paraId="52604067"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Responsabile del procedimento</w:t>
            </w:r>
          </w:p>
        </w:tc>
        <w:tc>
          <w:tcPr>
            <w:tcW w:w="7163" w:type="dxa"/>
            <w:shd w:val="clear" w:color="auto" w:fill="auto"/>
          </w:tcPr>
          <w:p w14:paraId="519392C6" w14:textId="50D042C6" w:rsidR="00AD714A" w:rsidRPr="00CF6F0C" w:rsidRDefault="007A6976" w:rsidP="005302F7">
            <w:pPr>
              <w:spacing w:before="120"/>
              <w:rPr>
                <w:rFonts w:ascii="Arial" w:hAnsi="Arial" w:cs="Arial"/>
                <w:sz w:val="22"/>
                <w:szCs w:val="22"/>
              </w:rPr>
            </w:pPr>
            <w:r w:rsidRPr="00CF6F0C">
              <w:rPr>
                <w:rFonts w:ascii="Arial" w:hAnsi="Arial" w:cs="Arial"/>
                <w:sz w:val="22"/>
                <w:szCs w:val="22"/>
              </w:rPr>
              <w:t>Emanuele Petrini</w:t>
            </w:r>
          </w:p>
        </w:tc>
      </w:tr>
      <w:tr w:rsidR="00AD714A" w:rsidRPr="00D42807" w14:paraId="590BC371" w14:textId="77777777" w:rsidTr="006616F5">
        <w:tblPrEx>
          <w:jc w:val="left"/>
        </w:tblPrEx>
        <w:trPr>
          <w:trHeight w:val="269"/>
        </w:trPr>
        <w:tc>
          <w:tcPr>
            <w:tcW w:w="3280" w:type="dxa"/>
            <w:shd w:val="clear" w:color="auto" w:fill="auto"/>
          </w:tcPr>
          <w:p w14:paraId="362D93CF" w14:textId="77777777" w:rsidR="00AD714A" w:rsidRPr="00E708D6" w:rsidRDefault="00AD714A" w:rsidP="005302F7">
            <w:pPr>
              <w:spacing w:before="120"/>
              <w:rPr>
                <w:rFonts w:ascii="Arial" w:hAnsi="Arial" w:cs="Arial"/>
                <w:b/>
                <w:sz w:val="22"/>
                <w:szCs w:val="22"/>
              </w:rPr>
            </w:pPr>
            <w:r w:rsidRPr="00E708D6">
              <w:rPr>
                <w:rFonts w:ascii="Arial" w:hAnsi="Arial" w:cs="Arial"/>
                <w:b/>
                <w:sz w:val="22"/>
                <w:szCs w:val="22"/>
              </w:rPr>
              <w:t>Tel.</w:t>
            </w:r>
          </w:p>
        </w:tc>
        <w:tc>
          <w:tcPr>
            <w:tcW w:w="7163" w:type="dxa"/>
            <w:shd w:val="clear" w:color="auto" w:fill="auto"/>
          </w:tcPr>
          <w:p w14:paraId="0D8C43A5" w14:textId="20E41DA2" w:rsidR="00AD714A" w:rsidRPr="00CF6F0C" w:rsidRDefault="00AD714A" w:rsidP="006F1CEB">
            <w:pPr>
              <w:spacing w:before="120"/>
              <w:rPr>
                <w:rFonts w:ascii="Arial" w:hAnsi="Arial" w:cs="Arial"/>
                <w:sz w:val="22"/>
                <w:szCs w:val="22"/>
              </w:rPr>
            </w:pPr>
            <w:r w:rsidRPr="00CF6F0C">
              <w:rPr>
                <w:rFonts w:ascii="Arial" w:hAnsi="Arial" w:cs="Arial"/>
                <w:sz w:val="22"/>
                <w:szCs w:val="22"/>
              </w:rPr>
              <w:t>071/806</w:t>
            </w:r>
            <w:r w:rsidR="00CB43C6" w:rsidRPr="00CF6F0C">
              <w:rPr>
                <w:rFonts w:ascii="Arial" w:hAnsi="Arial" w:cs="Arial"/>
                <w:sz w:val="22"/>
                <w:szCs w:val="22"/>
              </w:rPr>
              <w:t>2580</w:t>
            </w:r>
          </w:p>
        </w:tc>
      </w:tr>
      <w:tr w:rsidR="0071461B" w:rsidRPr="00D42807" w14:paraId="2CAB1FF3" w14:textId="77777777" w:rsidTr="006616F5">
        <w:tblPrEx>
          <w:jc w:val="left"/>
        </w:tblPrEx>
        <w:trPr>
          <w:trHeight w:val="357"/>
        </w:trPr>
        <w:tc>
          <w:tcPr>
            <w:tcW w:w="3280" w:type="dxa"/>
            <w:shd w:val="clear" w:color="auto" w:fill="auto"/>
          </w:tcPr>
          <w:p w14:paraId="6CC5170B" w14:textId="51A4BDF3" w:rsidR="0071461B" w:rsidRPr="00E708D6" w:rsidRDefault="0071461B" w:rsidP="0071461B">
            <w:pPr>
              <w:spacing w:before="120"/>
              <w:rPr>
                <w:rFonts w:ascii="Arial" w:hAnsi="Arial" w:cs="Arial"/>
                <w:b/>
                <w:sz w:val="22"/>
                <w:szCs w:val="22"/>
              </w:rPr>
            </w:pPr>
            <w:r w:rsidRPr="00E708D6">
              <w:rPr>
                <w:rFonts w:ascii="Arial" w:hAnsi="Arial" w:cs="Arial"/>
                <w:b/>
                <w:sz w:val="22"/>
                <w:szCs w:val="22"/>
              </w:rPr>
              <w:t>PEC</w:t>
            </w:r>
          </w:p>
        </w:tc>
        <w:tc>
          <w:tcPr>
            <w:tcW w:w="7163" w:type="dxa"/>
            <w:shd w:val="clear" w:color="auto" w:fill="auto"/>
          </w:tcPr>
          <w:p w14:paraId="6011F9DB" w14:textId="275ED63C" w:rsidR="0071461B" w:rsidRPr="00D42807" w:rsidRDefault="00035E14" w:rsidP="0071461B">
            <w:pPr>
              <w:spacing w:before="120"/>
              <w:rPr>
                <w:rFonts w:ascii="Arial" w:hAnsi="Arial" w:cs="Arial"/>
                <w:color w:val="0563C1" w:themeColor="hyperlink"/>
                <w:sz w:val="22"/>
                <w:szCs w:val="22"/>
                <w:u w:val="single"/>
              </w:rPr>
            </w:pPr>
            <w:hyperlink r:id="rId8" w:history="1">
              <w:r w:rsidR="0062305C" w:rsidRPr="00D42807">
                <w:rPr>
                  <w:rStyle w:val="Collegamentoipertestuale"/>
                  <w:rFonts w:ascii="Arial" w:hAnsi="Arial" w:cs="Arial"/>
                  <w:sz w:val="22"/>
                  <w:szCs w:val="22"/>
                </w:rPr>
                <w:t>regione.marche.sviluppoeconomico@emarche.it</w:t>
              </w:r>
            </w:hyperlink>
            <w:r w:rsidR="0062305C" w:rsidRPr="00D42807">
              <w:rPr>
                <w:rStyle w:val="Collegamentoipertestuale"/>
                <w:rFonts w:ascii="Arial" w:hAnsi="Arial" w:cs="Arial"/>
                <w:sz w:val="22"/>
                <w:szCs w:val="22"/>
              </w:rPr>
              <w:t xml:space="preserve"> </w:t>
            </w:r>
          </w:p>
        </w:tc>
      </w:tr>
      <w:tr w:rsidR="0071461B" w:rsidRPr="00D42807" w14:paraId="6B5FE592" w14:textId="77777777" w:rsidTr="006616F5">
        <w:tblPrEx>
          <w:jc w:val="left"/>
        </w:tblPrEx>
        <w:trPr>
          <w:trHeight w:val="365"/>
        </w:trPr>
        <w:tc>
          <w:tcPr>
            <w:tcW w:w="3280" w:type="dxa"/>
            <w:shd w:val="clear" w:color="auto" w:fill="auto"/>
          </w:tcPr>
          <w:p w14:paraId="03ABC756" w14:textId="77777777" w:rsidR="0071461B" w:rsidRPr="00E708D6" w:rsidRDefault="0071461B" w:rsidP="0071461B">
            <w:pPr>
              <w:spacing w:before="120"/>
              <w:rPr>
                <w:rFonts w:ascii="Arial" w:hAnsi="Arial" w:cs="Arial"/>
                <w:b/>
                <w:sz w:val="22"/>
                <w:szCs w:val="22"/>
              </w:rPr>
            </w:pPr>
            <w:r w:rsidRPr="00E708D6">
              <w:rPr>
                <w:rFonts w:ascii="Arial" w:hAnsi="Arial" w:cs="Arial"/>
                <w:b/>
                <w:sz w:val="22"/>
                <w:szCs w:val="22"/>
              </w:rPr>
              <w:t>Indirizzo mail</w:t>
            </w:r>
          </w:p>
        </w:tc>
        <w:tc>
          <w:tcPr>
            <w:tcW w:w="7163" w:type="dxa"/>
            <w:shd w:val="clear" w:color="auto" w:fill="auto"/>
          </w:tcPr>
          <w:p w14:paraId="700ADA26" w14:textId="45D36DDD" w:rsidR="0071461B" w:rsidRPr="00D42807" w:rsidRDefault="00035E14" w:rsidP="0071461B">
            <w:pPr>
              <w:spacing w:before="120"/>
              <w:rPr>
                <w:rFonts w:ascii="Arial" w:hAnsi="Arial" w:cs="Arial"/>
                <w:color w:val="3B3838" w:themeColor="background2" w:themeShade="40"/>
                <w:sz w:val="22"/>
                <w:szCs w:val="22"/>
              </w:rPr>
            </w:pPr>
            <w:hyperlink r:id="rId9" w:history="1">
              <w:r w:rsidR="007A6976" w:rsidRPr="004E13D8">
                <w:rPr>
                  <w:rStyle w:val="Collegamentoipertestuale"/>
                  <w:rFonts w:ascii="Arial" w:hAnsi="Arial" w:cs="Arial"/>
                  <w:sz w:val="22"/>
                  <w:szCs w:val="22"/>
                </w:rPr>
                <w:t>emanuele.petrini@regione.marche.it</w:t>
              </w:r>
            </w:hyperlink>
          </w:p>
        </w:tc>
      </w:tr>
      <w:tr w:rsidR="0071461B" w:rsidRPr="00D42807" w14:paraId="06E295D2" w14:textId="77777777" w:rsidTr="006616F5">
        <w:tblPrEx>
          <w:jc w:val="left"/>
        </w:tblPrEx>
        <w:trPr>
          <w:trHeight w:val="724"/>
        </w:trPr>
        <w:tc>
          <w:tcPr>
            <w:tcW w:w="3280" w:type="dxa"/>
            <w:shd w:val="clear" w:color="auto" w:fill="auto"/>
          </w:tcPr>
          <w:p w14:paraId="58F6F3D2" w14:textId="77777777" w:rsidR="0071461B" w:rsidRPr="00E708D6" w:rsidRDefault="0071461B" w:rsidP="0071461B">
            <w:pPr>
              <w:spacing w:before="120"/>
              <w:rPr>
                <w:rFonts w:ascii="Arial" w:hAnsi="Arial" w:cs="Arial"/>
                <w:b/>
                <w:sz w:val="22"/>
                <w:szCs w:val="22"/>
              </w:rPr>
            </w:pPr>
            <w:r w:rsidRPr="00E708D6">
              <w:rPr>
                <w:rFonts w:ascii="Arial" w:hAnsi="Arial" w:cs="Arial"/>
                <w:b/>
                <w:sz w:val="22"/>
                <w:szCs w:val="22"/>
              </w:rPr>
              <w:t>Link sito web</w:t>
            </w:r>
          </w:p>
        </w:tc>
        <w:tc>
          <w:tcPr>
            <w:tcW w:w="7163" w:type="dxa"/>
            <w:shd w:val="clear" w:color="auto" w:fill="auto"/>
          </w:tcPr>
          <w:p w14:paraId="70A4D447" w14:textId="77777777" w:rsidR="0071461B" w:rsidRPr="00D42807" w:rsidRDefault="00035E14" w:rsidP="0071461B">
            <w:pPr>
              <w:spacing w:before="120"/>
              <w:rPr>
                <w:rFonts w:ascii="Arial" w:hAnsi="Arial" w:cs="Arial"/>
                <w:color w:val="3B3838" w:themeColor="background2" w:themeShade="40"/>
                <w:sz w:val="22"/>
                <w:szCs w:val="22"/>
              </w:rPr>
            </w:pPr>
            <w:hyperlink r:id="rId10" w:history="1">
              <w:r w:rsidR="0071461B" w:rsidRPr="00D42807">
                <w:rPr>
                  <w:rStyle w:val="Collegamentoipertestuale"/>
                  <w:rFonts w:ascii="Arial" w:hAnsi="Arial" w:cs="Arial"/>
                  <w:sz w:val="22"/>
                  <w:szCs w:val="22"/>
                </w:rPr>
                <w:t>https://www.regione.marche.it/Entra-in-Regione/marche-innovazione</w:t>
              </w:r>
            </w:hyperlink>
            <w:r w:rsidR="0071461B" w:rsidRPr="00D42807">
              <w:rPr>
                <w:rFonts w:ascii="Arial" w:hAnsi="Arial" w:cs="Arial"/>
                <w:color w:val="3B3838" w:themeColor="background2" w:themeShade="40"/>
                <w:sz w:val="22"/>
                <w:szCs w:val="22"/>
              </w:rPr>
              <w:t xml:space="preserve">;     </w:t>
            </w:r>
          </w:p>
          <w:p w14:paraId="14F49AC8" w14:textId="7E70ADC3" w:rsidR="0071461B" w:rsidRPr="00D42807" w:rsidRDefault="00035E14" w:rsidP="0071461B">
            <w:pPr>
              <w:spacing w:before="120"/>
              <w:rPr>
                <w:rFonts w:ascii="Arial" w:hAnsi="Arial" w:cs="Arial"/>
                <w:color w:val="3B3838" w:themeColor="background2" w:themeShade="40"/>
                <w:sz w:val="22"/>
                <w:szCs w:val="22"/>
              </w:rPr>
            </w:pPr>
            <w:hyperlink r:id="rId11" w:history="1">
              <w:r w:rsidR="0071461B" w:rsidRPr="00D42807">
                <w:rPr>
                  <w:rStyle w:val="Collegamentoipertestuale"/>
                  <w:rFonts w:ascii="Arial" w:hAnsi="Arial" w:cs="Arial"/>
                  <w:sz w:val="22"/>
                  <w:szCs w:val="22"/>
                </w:rPr>
                <w:t>http://www.regione.marche.it/Entra-in-Regione/Fondi-Europei</w:t>
              </w:r>
            </w:hyperlink>
          </w:p>
        </w:tc>
      </w:tr>
    </w:tbl>
    <w:sdt>
      <w:sdtPr>
        <w:rPr>
          <w:rFonts w:ascii="Arial" w:eastAsia="Times New Roman" w:hAnsi="Arial" w:cs="Arial"/>
          <w:color w:val="auto"/>
          <w:sz w:val="20"/>
          <w:szCs w:val="20"/>
          <w:lang w:eastAsia="en-US"/>
        </w:rPr>
        <w:id w:val="324860599"/>
        <w:docPartObj>
          <w:docPartGallery w:val="Table of Contents"/>
          <w:docPartUnique/>
        </w:docPartObj>
      </w:sdtPr>
      <w:sdtEndPr>
        <w:rPr>
          <w:b/>
          <w:bCs/>
          <w:color w:val="002060"/>
        </w:rPr>
      </w:sdtEndPr>
      <w:sdtContent>
        <w:p w14:paraId="33FEB4B7" w14:textId="0547E563" w:rsidR="004C5ECB" w:rsidRPr="00D42807" w:rsidRDefault="004C5ECB" w:rsidP="00C00DA9">
          <w:pPr>
            <w:pStyle w:val="Titolosommario"/>
            <w:numPr>
              <w:ilvl w:val="0"/>
              <w:numId w:val="0"/>
            </w:numPr>
            <w:ind w:left="432"/>
            <w:rPr>
              <w:rFonts w:ascii="Arial" w:hAnsi="Arial" w:cs="Arial"/>
            </w:rPr>
          </w:pPr>
          <w:r w:rsidRPr="00D42807">
            <w:rPr>
              <w:rFonts w:ascii="Arial" w:hAnsi="Arial" w:cs="Arial"/>
            </w:rPr>
            <w:t>Sommario</w:t>
          </w:r>
        </w:p>
        <w:p w14:paraId="7291B58E" w14:textId="354F6E31" w:rsidR="00071ECE" w:rsidRDefault="004C5ECB">
          <w:pPr>
            <w:pStyle w:val="Sommario1"/>
            <w:tabs>
              <w:tab w:val="left" w:pos="400"/>
              <w:tab w:val="right" w:leader="dot" w:pos="9628"/>
            </w:tabs>
            <w:rPr>
              <w:rFonts w:asciiTheme="minorHAnsi" w:eastAsiaTheme="minorEastAsia" w:hAnsiTheme="minorHAnsi" w:cstheme="minorBidi"/>
              <w:noProof/>
              <w:sz w:val="22"/>
              <w:szCs w:val="22"/>
              <w:lang w:eastAsia="it-IT"/>
            </w:rPr>
          </w:pPr>
          <w:r w:rsidRPr="00F666A3">
            <w:rPr>
              <w:rFonts w:ascii="Arial" w:hAnsi="Arial" w:cs="Arial"/>
              <w:color w:val="002060"/>
            </w:rPr>
            <w:fldChar w:fldCharType="begin"/>
          </w:r>
          <w:r w:rsidRPr="00F666A3">
            <w:rPr>
              <w:rFonts w:ascii="Arial" w:hAnsi="Arial" w:cs="Arial"/>
              <w:color w:val="002060"/>
            </w:rPr>
            <w:instrText xml:space="preserve"> TOC \o "1-3" \h \z \u </w:instrText>
          </w:r>
          <w:r w:rsidRPr="00F666A3">
            <w:rPr>
              <w:rFonts w:ascii="Arial" w:hAnsi="Arial" w:cs="Arial"/>
              <w:color w:val="002060"/>
            </w:rPr>
            <w:fldChar w:fldCharType="separate"/>
          </w:r>
          <w:hyperlink w:anchor="_Toc167107085" w:history="1">
            <w:r w:rsidR="00071ECE" w:rsidRPr="00D6057A">
              <w:rPr>
                <w:rStyle w:val="Collegamentoipertestuale"/>
                <w:rFonts w:ascii="Arial" w:hAnsi="Arial" w:cs="Arial"/>
                <w:noProof/>
              </w:rPr>
              <w:t>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Finalità e risorse</w:t>
            </w:r>
            <w:r w:rsidR="00071ECE">
              <w:rPr>
                <w:noProof/>
                <w:webHidden/>
              </w:rPr>
              <w:tab/>
            </w:r>
            <w:r w:rsidR="00071ECE">
              <w:rPr>
                <w:noProof/>
                <w:webHidden/>
              </w:rPr>
              <w:fldChar w:fldCharType="begin"/>
            </w:r>
            <w:r w:rsidR="00071ECE">
              <w:rPr>
                <w:noProof/>
                <w:webHidden/>
              </w:rPr>
              <w:instrText xml:space="preserve"> PAGEREF _Toc167107085 \h </w:instrText>
            </w:r>
            <w:r w:rsidR="00071ECE">
              <w:rPr>
                <w:noProof/>
                <w:webHidden/>
              </w:rPr>
            </w:r>
            <w:r w:rsidR="00071ECE">
              <w:rPr>
                <w:noProof/>
                <w:webHidden/>
              </w:rPr>
              <w:fldChar w:fldCharType="separate"/>
            </w:r>
            <w:r w:rsidR="009305BD">
              <w:rPr>
                <w:noProof/>
                <w:webHidden/>
              </w:rPr>
              <w:t>4</w:t>
            </w:r>
            <w:r w:rsidR="00071ECE">
              <w:rPr>
                <w:noProof/>
                <w:webHidden/>
              </w:rPr>
              <w:fldChar w:fldCharType="end"/>
            </w:r>
          </w:hyperlink>
        </w:p>
        <w:p w14:paraId="5AEEEB91" w14:textId="72C49707"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86" w:history="1">
            <w:r w:rsidR="00071ECE" w:rsidRPr="00D6057A">
              <w:rPr>
                <w:rStyle w:val="Collegamentoipertestuale"/>
                <w:rFonts w:ascii="Arial" w:hAnsi="Arial" w:cs="Arial"/>
                <w:noProof/>
              </w:rPr>
              <w:t>1.1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Finalità e obiettivi</w:t>
            </w:r>
            <w:r w:rsidR="00071ECE">
              <w:rPr>
                <w:noProof/>
                <w:webHidden/>
              </w:rPr>
              <w:tab/>
            </w:r>
            <w:r w:rsidR="00071ECE">
              <w:rPr>
                <w:noProof/>
                <w:webHidden/>
              </w:rPr>
              <w:fldChar w:fldCharType="begin"/>
            </w:r>
            <w:r w:rsidR="00071ECE">
              <w:rPr>
                <w:noProof/>
                <w:webHidden/>
              </w:rPr>
              <w:instrText xml:space="preserve"> PAGEREF _Toc167107086 \h </w:instrText>
            </w:r>
            <w:r w:rsidR="00071ECE">
              <w:rPr>
                <w:noProof/>
                <w:webHidden/>
              </w:rPr>
            </w:r>
            <w:r w:rsidR="00071ECE">
              <w:rPr>
                <w:noProof/>
                <w:webHidden/>
              </w:rPr>
              <w:fldChar w:fldCharType="separate"/>
            </w:r>
            <w:r w:rsidR="009305BD">
              <w:rPr>
                <w:noProof/>
                <w:webHidden/>
              </w:rPr>
              <w:t>4</w:t>
            </w:r>
            <w:r w:rsidR="00071ECE">
              <w:rPr>
                <w:noProof/>
                <w:webHidden/>
              </w:rPr>
              <w:fldChar w:fldCharType="end"/>
            </w:r>
          </w:hyperlink>
        </w:p>
        <w:p w14:paraId="1ACFF192" w14:textId="69BCABED"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87" w:history="1">
            <w:r w:rsidR="00071ECE" w:rsidRPr="00D6057A">
              <w:rPr>
                <w:rStyle w:val="Collegamentoipertestuale"/>
                <w:rFonts w:ascii="Arial" w:hAnsi="Arial" w:cs="Arial"/>
                <w:noProof/>
              </w:rPr>
              <w:t>1.2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Dotazione finanziaria</w:t>
            </w:r>
            <w:r w:rsidR="00071ECE">
              <w:rPr>
                <w:noProof/>
                <w:webHidden/>
              </w:rPr>
              <w:tab/>
            </w:r>
            <w:r w:rsidR="00071ECE">
              <w:rPr>
                <w:noProof/>
                <w:webHidden/>
              </w:rPr>
              <w:fldChar w:fldCharType="begin"/>
            </w:r>
            <w:r w:rsidR="00071ECE">
              <w:rPr>
                <w:noProof/>
                <w:webHidden/>
              </w:rPr>
              <w:instrText xml:space="preserve"> PAGEREF _Toc167107087 \h </w:instrText>
            </w:r>
            <w:r w:rsidR="00071ECE">
              <w:rPr>
                <w:noProof/>
                <w:webHidden/>
              </w:rPr>
            </w:r>
            <w:r w:rsidR="00071ECE">
              <w:rPr>
                <w:noProof/>
                <w:webHidden/>
              </w:rPr>
              <w:fldChar w:fldCharType="separate"/>
            </w:r>
            <w:r w:rsidR="009305BD">
              <w:rPr>
                <w:noProof/>
                <w:webHidden/>
              </w:rPr>
              <w:t>5</w:t>
            </w:r>
            <w:r w:rsidR="00071ECE">
              <w:rPr>
                <w:noProof/>
                <w:webHidden/>
              </w:rPr>
              <w:fldChar w:fldCharType="end"/>
            </w:r>
          </w:hyperlink>
        </w:p>
        <w:p w14:paraId="367323FD" w14:textId="13A6132A"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088" w:history="1">
            <w:r w:rsidR="00071ECE" w:rsidRPr="00D6057A">
              <w:rPr>
                <w:rStyle w:val="Collegamentoipertestuale"/>
                <w:rFonts w:ascii="Arial" w:hAnsi="Arial" w:cs="Arial"/>
                <w:noProof/>
              </w:rPr>
              <w:t>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Beneficiari e requisiti di ammissibilità</w:t>
            </w:r>
            <w:r w:rsidR="00071ECE">
              <w:rPr>
                <w:noProof/>
                <w:webHidden/>
              </w:rPr>
              <w:tab/>
            </w:r>
            <w:r w:rsidR="00071ECE">
              <w:rPr>
                <w:noProof/>
                <w:webHidden/>
              </w:rPr>
              <w:fldChar w:fldCharType="begin"/>
            </w:r>
            <w:r w:rsidR="00071ECE">
              <w:rPr>
                <w:noProof/>
                <w:webHidden/>
              </w:rPr>
              <w:instrText xml:space="preserve"> PAGEREF _Toc167107088 \h </w:instrText>
            </w:r>
            <w:r w:rsidR="00071ECE">
              <w:rPr>
                <w:noProof/>
                <w:webHidden/>
              </w:rPr>
            </w:r>
            <w:r w:rsidR="00071ECE">
              <w:rPr>
                <w:noProof/>
                <w:webHidden/>
              </w:rPr>
              <w:fldChar w:fldCharType="separate"/>
            </w:r>
            <w:r w:rsidR="009305BD">
              <w:rPr>
                <w:noProof/>
                <w:webHidden/>
              </w:rPr>
              <w:t>5</w:t>
            </w:r>
            <w:r w:rsidR="00071ECE">
              <w:rPr>
                <w:noProof/>
                <w:webHidden/>
              </w:rPr>
              <w:fldChar w:fldCharType="end"/>
            </w:r>
          </w:hyperlink>
        </w:p>
        <w:p w14:paraId="7A38725B" w14:textId="7B96534A"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89" w:history="1">
            <w:r w:rsidR="00071ECE" w:rsidRPr="00D6057A">
              <w:rPr>
                <w:rStyle w:val="Collegamentoipertestuale"/>
                <w:rFonts w:ascii="Arial" w:hAnsi="Arial" w:cs="Arial"/>
                <w:noProof/>
              </w:rPr>
              <w:t>2.1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Beneficiari</w:t>
            </w:r>
            <w:r w:rsidR="00071ECE">
              <w:rPr>
                <w:noProof/>
                <w:webHidden/>
              </w:rPr>
              <w:tab/>
            </w:r>
            <w:r w:rsidR="00071ECE">
              <w:rPr>
                <w:noProof/>
                <w:webHidden/>
              </w:rPr>
              <w:fldChar w:fldCharType="begin"/>
            </w:r>
            <w:r w:rsidR="00071ECE">
              <w:rPr>
                <w:noProof/>
                <w:webHidden/>
              </w:rPr>
              <w:instrText xml:space="preserve"> PAGEREF _Toc167107089 \h </w:instrText>
            </w:r>
            <w:r w:rsidR="00071ECE">
              <w:rPr>
                <w:noProof/>
                <w:webHidden/>
              </w:rPr>
            </w:r>
            <w:r w:rsidR="00071ECE">
              <w:rPr>
                <w:noProof/>
                <w:webHidden/>
              </w:rPr>
              <w:fldChar w:fldCharType="separate"/>
            </w:r>
            <w:r w:rsidR="009305BD">
              <w:rPr>
                <w:noProof/>
                <w:webHidden/>
              </w:rPr>
              <w:t>5</w:t>
            </w:r>
            <w:r w:rsidR="00071ECE">
              <w:rPr>
                <w:noProof/>
                <w:webHidden/>
              </w:rPr>
              <w:fldChar w:fldCharType="end"/>
            </w:r>
          </w:hyperlink>
        </w:p>
        <w:p w14:paraId="6287F7E8" w14:textId="7788A3BC"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0" w:history="1">
            <w:r w:rsidR="00071ECE" w:rsidRPr="00D6057A">
              <w:rPr>
                <w:rStyle w:val="Collegamentoipertestuale"/>
                <w:rFonts w:ascii="Arial" w:hAnsi="Arial" w:cs="Arial"/>
                <w:noProof/>
              </w:rPr>
              <w:t>2.2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Tipologia di procedura</w:t>
            </w:r>
            <w:r w:rsidR="00071ECE">
              <w:rPr>
                <w:noProof/>
                <w:webHidden/>
              </w:rPr>
              <w:tab/>
            </w:r>
            <w:r w:rsidR="00071ECE">
              <w:rPr>
                <w:noProof/>
                <w:webHidden/>
              </w:rPr>
              <w:fldChar w:fldCharType="begin"/>
            </w:r>
            <w:r w:rsidR="00071ECE">
              <w:rPr>
                <w:noProof/>
                <w:webHidden/>
              </w:rPr>
              <w:instrText xml:space="preserve"> PAGEREF _Toc167107090 \h </w:instrText>
            </w:r>
            <w:r w:rsidR="00071ECE">
              <w:rPr>
                <w:noProof/>
                <w:webHidden/>
              </w:rPr>
            </w:r>
            <w:r w:rsidR="00071ECE">
              <w:rPr>
                <w:noProof/>
                <w:webHidden/>
              </w:rPr>
              <w:fldChar w:fldCharType="separate"/>
            </w:r>
            <w:r w:rsidR="009305BD">
              <w:rPr>
                <w:noProof/>
                <w:webHidden/>
              </w:rPr>
              <w:t>5</w:t>
            </w:r>
            <w:r w:rsidR="00071ECE">
              <w:rPr>
                <w:noProof/>
                <w:webHidden/>
              </w:rPr>
              <w:fldChar w:fldCharType="end"/>
            </w:r>
          </w:hyperlink>
        </w:p>
        <w:p w14:paraId="153E5A06" w14:textId="6E360C1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1" w:history="1">
            <w:r w:rsidR="00071ECE" w:rsidRPr="00D6057A">
              <w:rPr>
                <w:rStyle w:val="Collegamentoipertestuale"/>
                <w:rFonts w:ascii="Arial" w:hAnsi="Arial" w:cs="Arial"/>
                <w:noProof/>
              </w:rPr>
              <w:t>2.3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Requisiti di ammissibilità</w:t>
            </w:r>
            <w:r w:rsidR="00071ECE">
              <w:rPr>
                <w:noProof/>
                <w:webHidden/>
              </w:rPr>
              <w:tab/>
            </w:r>
            <w:r w:rsidR="00071ECE">
              <w:rPr>
                <w:noProof/>
                <w:webHidden/>
              </w:rPr>
              <w:fldChar w:fldCharType="begin"/>
            </w:r>
            <w:r w:rsidR="00071ECE">
              <w:rPr>
                <w:noProof/>
                <w:webHidden/>
              </w:rPr>
              <w:instrText xml:space="preserve"> PAGEREF _Toc167107091 \h </w:instrText>
            </w:r>
            <w:r w:rsidR="00071ECE">
              <w:rPr>
                <w:noProof/>
                <w:webHidden/>
              </w:rPr>
            </w:r>
            <w:r w:rsidR="00071ECE">
              <w:rPr>
                <w:noProof/>
                <w:webHidden/>
              </w:rPr>
              <w:fldChar w:fldCharType="separate"/>
            </w:r>
            <w:r w:rsidR="009305BD">
              <w:rPr>
                <w:noProof/>
                <w:webHidden/>
              </w:rPr>
              <w:t>6</w:t>
            </w:r>
            <w:r w:rsidR="00071ECE">
              <w:rPr>
                <w:noProof/>
                <w:webHidden/>
              </w:rPr>
              <w:fldChar w:fldCharType="end"/>
            </w:r>
          </w:hyperlink>
        </w:p>
        <w:p w14:paraId="14104A62" w14:textId="21DD42AD"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092" w:history="1">
            <w:r w:rsidR="00071ECE" w:rsidRPr="00D6057A">
              <w:rPr>
                <w:rStyle w:val="Collegamentoipertestuale"/>
                <w:rFonts w:ascii="Arial" w:hAnsi="Arial" w:cs="Arial"/>
                <w:noProof/>
              </w:rPr>
              <w:t>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Interventi e spese ammissibili</w:t>
            </w:r>
            <w:r w:rsidR="00071ECE">
              <w:rPr>
                <w:noProof/>
                <w:webHidden/>
              </w:rPr>
              <w:tab/>
            </w:r>
            <w:r w:rsidR="00071ECE">
              <w:rPr>
                <w:noProof/>
                <w:webHidden/>
              </w:rPr>
              <w:fldChar w:fldCharType="begin"/>
            </w:r>
            <w:r w:rsidR="00071ECE">
              <w:rPr>
                <w:noProof/>
                <w:webHidden/>
              </w:rPr>
              <w:instrText xml:space="preserve"> PAGEREF _Toc167107092 \h </w:instrText>
            </w:r>
            <w:r w:rsidR="00071ECE">
              <w:rPr>
                <w:noProof/>
                <w:webHidden/>
              </w:rPr>
            </w:r>
            <w:r w:rsidR="00071ECE">
              <w:rPr>
                <w:noProof/>
                <w:webHidden/>
              </w:rPr>
              <w:fldChar w:fldCharType="separate"/>
            </w:r>
            <w:r w:rsidR="009305BD">
              <w:rPr>
                <w:noProof/>
                <w:webHidden/>
              </w:rPr>
              <w:t>8</w:t>
            </w:r>
            <w:r w:rsidR="00071ECE">
              <w:rPr>
                <w:noProof/>
                <w:webHidden/>
              </w:rPr>
              <w:fldChar w:fldCharType="end"/>
            </w:r>
          </w:hyperlink>
        </w:p>
        <w:p w14:paraId="50025FE7" w14:textId="627F51E2"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3" w:history="1">
            <w:r w:rsidR="00071ECE" w:rsidRPr="00D6057A">
              <w:rPr>
                <w:rStyle w:val="Collegamentoipertestuale"/>
                <w:rFonts w:ascii="Arial" w:hAnsi="Arial" w:cs="Arial"/>
                <w:noProof/>
              </w:rPr>
              <w:t>3.1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Interventi ammissibili</w:t>
            </w:r>
            <w:r w:rsidR="00071ECE">
              <w:rPr>
                <w:noProof/>
                <w:webHidden/>
              </w:rPr>
              <w:tab/>
            </w:r>
            <w:r w:rsidR="00071ECE">
              <w:rPr>
                <w:noProof/>
                <w:webHidden/>
              </w:rPr>
              <w:fldChar w:fldCharType="begin"/>
            </w:r>
            <w:r w:rsidR="00071ECE">
              <w:rPr>
                <w:noProof/>
                <w:webHidden/>
              </w:rPr>
              <w:instrText xml:space="preserve"> PAGEREF _Toc167107093 \h </w:instrText>
            </w:r>
            <w:r w:rsidR="00071ECE">
              <w:rPr>
                <w:noProof/>
                <w:webHidden/>
              </w:rPr>
            </w:r>
            <w:r w:rsidR="00071ECE">
              <w:rPr>
                <w:noProof/>
                <w:webHidden/>
              </w:rPr>
              <w:fldChar w:fldCharType="separate"/>
            </w:r>
            <w:r w:rsidR="009305BD">
              <w:rPr>
                <w:noProof/>
                <w:webHidden/>
              </w:rPr>
              <w:t>8</w:t>
            </w:r>
            <w:r w:rsidR="00071ECE">
              <w:rPr>
                <w:noProof/>
                <w:webHidden/>
              </w:rPr>
              <w:fldChar w:fldCharType="end"/>
            </w:r>
          </w:hyperlink>
        </w:p>
        <w:p w14:paraId="0625F3A5" w14:textId="3041CA44"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4" w:history="1">
            <w:r w:rsidR="00071ECE" w:rsidRPr="00D6057A">
              <w:rPr>
                <w:rStyle w:val="Collegamentoipertestuale"/>
                <w:rFonts w:ascii="Arial" w:hAnsi="Arial" w:cs="Arial"/>
                <w:noProof/>
              </w:rPr>
              <w:t>3.2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Costi di investimento</w:t>
            </w:r>
            <w:r w:rsidR="00071ECE">
              <w:rPr>
                <w:noProof/>
                <w:webHidden/>
              </w:rPr>
              <w:tab/>
            </w:r>
            <w:r w:rsidR="00071ECE">
              <w:rPr>
                <w:noProof/>
                <w:webHidden/>
              </w:rPr>
              <w:fldChar w:fldCharType="begin"/>
            </w:r>
            <w:r w:rsidR="00071ECE">
              <w:rPr>
                <w:noProof/>
                <w:webHidden/>
              </w:rPr>
              <w:instrText xml:space="preserve"> PAGEREF _Toc167107094 \h </w:instrText>
            </w:r>
            <w:r w:rsidR="00071ECE">
              <w:rPr>
                <w:noProof/>
                <w:webHidden/>
              </w:rPr>
            </w:r>
            <w:r w:rsidR="00071ECE">
              <w:rPr>
                <w:noProof/>
                <w:webHidden/>
              </w:rPr>
              <w:fldChar w:fldCharType="separate"/>
            </w:r>
            <w:r w:rsidR="009305BD">
              <w:rPr>
                <w:noProof/>
                <w:webHidden/>
              </w:rPr>
              <w:t>9</w:t>
            </w:r>
            <w:r w:rsidR="00071ECE">
              <w:rPr>
                <w:noProof/>
                <w:webHidden/>
              </w:rPr>
              <w:fldChar w:fldCharType="end"/>
            </w:r>
          </w:hyperlink>
        </w:p>
        <w:p w14:paraId="7900A26E" w14:textId="057EB372"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5" w:history="1">
            <w:r w:rsidR="00071ECE" w:rsidRPr="00D6057A">
              <w:rPr>
                <w:rStyle w:val="Collegamentoipertestuale"/>
                <w:rFonts w:ascii="Arial" w:hAnsi="Arial" w:cs="Arial"/>
                <w:noProof/>
              </w:rPr>
              <w:t>3.3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Spese Ammissibili</w:t>
            </w:r>
            <w:r w:rsidR="00071ECE">
              <w:rPr>
                <w:noProof/>
                <w:webHidden/>
              </w:rPr>
              <w:tab/>
            </w:r>
            <w:r w:rsidR="00071ECE">
              <w:rPr>
                <w:noProof/>
                <w:webHidden/>
              </w:rPr>
              <w:fldChar w:fldCharType="begin"/>
            </w:r>
            <w:r w:rsidR="00071ECE">
              <w:rPr>
                <w:noProof/>
                <w:webHidden/>
              </w:rPr>
              <w:instrText xml:space="preserve"> PAGEREF _Toc167107095 \h </w:instrText>
            </w:r>
            <w:r w:rsidR="00071ECE">
              <w:rPr>
                <w:noProof/>
                <w:webHidden/>
              </w:rPr>
            </w:r>
            <w:r w:rsidR="00071ECE">
              <w:rPr>
                <w:noProof/>
                <w:webHidden/>
              </w:rPr>
              <w:fldChar w:fldCharType="separate"/>
            </w:r>
            <w:r w:rsidR="009305BD">
              <w:rPr>
                <w:noProof/>
                <w:webHidden/>
              </w:rPr>
              <w:t>9</w:t>
            </w:r>
            <w:r w:rsidR="00071ECE">
              <w:rPr>
                <w:noProof/>
                <w:webHidden/>
              </w:rPr>
              <w:fldChar w:fldCharType="end"/>
            </w:r>
          </w:hyperlink>
        </w:p>
        <w:p w14:paraId="28645D95" w14:textId="47D69510"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6" w:history="1">
            <w:r w:rsidR="00071ECE" w:rsidRPr="00D6057A">
              <w:rPr>
                <w:rStyle w:val="Collegamentoipertestuale"/>
                <w:rFonts w:ascii="Arial" w:hAnsi="Arial" w:cs="Arial"/>
                <w:noProof/>
              </w:rPr>
              <w:t>3.4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Termini ammissibilità della spesa</w:t>
            </w:r>
            <w:r w:rsidR="00071ECE">
              <w:rPr>
                <w:noProof/>
                <w:webHidden/>
              </w:rPr>
              <w:tab/>
            </w:r>
            <w:r w:rsidR="00071ECE">
              <w:rPr>
                <w:noProof/>
                <w:webHidden/>
              </w:rPr>
              <w:fldChar w:fldCharType="begin"/>
            </w:r>
            <w:r w:rsidR="00071ECE">
              <w:rPr>
                <w:noProof/>
                <w:webHidden/>
              </w:rPr>
              <w:instrText xml:space="preserve"> PAGEREF _Toc167107096 \h </w:instrText>
            </w:r>
            <w:r w:rsidR="00071ECE">
              <w:rPr>
                <w:noProof/>
                <w:webHidden/>
              </w:rPr>
            </w:r>
            <w:r w:rsidR="00071ECE">
              <w:rPr>
                <w:noProof/>
                <w:webHidden/>
              </w:rPr>
              <w:fldChar w:fldCharType="separate"/>
            </w:r>
            <w:r w:rsidR="009305BD">
              <w:rPr>
                <w:noProof/>
                <w:webHidden/>
              </w:rPr>
              <w:t>11</w:t>
            </w:r>
            <w:r w:rsidR="00071ECE">
              <w:rPr>
                <w:noProof/>
                <w:webHidden/>
              </w:rPr>
              <w:fldChar w:fldCharType="end"/>
            </w:r>
          </w:hyperlink>
        </w:p>
        <w:p w14:paraId="2D66EE47" w14:textId="2F43F256"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7" w:history="1">
            <w:r w:rsidR="00071ECE" w:rsidRPr="00D6057A">
              <w:rPr>
                <w:rStyle w:val="Collegamentoipertestuale"/>
                <w:rFonts w:ascii="Arial" w:hAnsi="Arial" w:cs="Arial"/>
                <w:noProof/>
              </w:rPr>
              <w:t>3.5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Intensità dell’agevolazione e caratteristiche dell'intervento agevolativo</w:t>
            </w:r>
            <w:r w:rsidR="00071ECE">
              <w:rPr>
                <w:noProof/>
                <w:webHidden/>
              </w:rPr>
              <w:tab/>
            </w:r>
            <w:r w:rsidR="00071ECE">
              <w:rPr>
                <w:noProof/>
                <w:webHidden/>
              </w:rPr>
              <w:fldChar w:fldCharType="begin"/>
            </w:r>
            <w:r w:rsidR="00071ECE">
              <w:rPr>
                <w:noProof/>
                <w:webHidden/>
              </w:rPr>
              <w:instrText xml:space="preserve"> PAGEREF _Toc167107097 \h </w:instrText>
            </w:r>
            <w:r w:rsidR="00071ECE">
              <w:rPr>
                <w:noProof/>
                <w:webHidden/>
              </w:rPr>
            </w:r>
            <w:r w:rsidR="00071ECE">
              <w:rPr>
                <w:noProof/>
                <w:webHidden/>
              </w:rPr>
              <w:fldChar w:fldCharType="separate"/>
            </w:r>
            <w:r w:rsidR="009305BD">
              <w:rPr>
                <w:noProof/>
                <w:webHidden/>
              </w:rPr>
              <w:t>11</w:t>
            </w:r>
            <w:r w:rsidR="00071ECE">
              <w:rPr>
                <w:noProof/>
                <w:webHidden/>
              </w:rPr>
              <w:fldChar w:fldCharType="end"/>
            </w:r>
          </w:hyperlink>
        </w:p>
        <w:p w14:paraId="60CFE8C4" w14:textId="17109E1C"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8" w:history="1">
            <w:r w:rsidR="00071ECE" w:rsidRPr="00D6057A">
              <w:rPr>
                <w:rStyle w:val="Collegamentoipertestuale"/>
                <w:rFonts w:ascii="Arial" w:hAnsi="Arial" w:cs="Arial"/>
                <w:noProof/>
              </w:rPr>
              <w:t>3.6</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bCs/>
                <w:noProof/>
              </w:rPr>
              <w:t>Regole di cumulo</w:t>
            </w:r>
            <w:r w:rsidR="00071ECE">
              <w:rPr>
                <w:noProof/>
                <w:webHidden/>
              </w:rPr>
              <w:tab/>
            </w:r>
            <w:r w:rsidR="00071ECE">
              <w:rPr>
                <w:noProof/>
                <w:webHidden/>
              </w:rPr>
              <w:fldChar w:fldCharType="begin"/>
            </w:r>
            <w:r w:rsidR="00071ECE">
              <w:rPr>
                <w:noProof/>
                <w:webHidden/>
              </w:rPr>
              <w:instrText xml:space="preserve"> PAGEREF _Toc167107098 \h </w:instrText>
            </w:r>
            <w:r w:rsidR="00071ECE">
              <w:rPr>
                <w:noProof/>
                <w:webHidden/>
              </w:rPr>
            </w:r>
            <w:r w:rsidR="00071ECE">
              <w:rPr>
                <w:noProof/>
                <w:webHidden/>
              </w:rPr>
              <w:fldChar w:fldCharType="separate"/>
            </w:r>
            <w:r w:rsidR="009305BD">
              <w:rPr>
                <w:noProof/>
                <w:webHidden/>
              </w:rPr>
              <w:t>14</w:t>
            </w:r>
            <w:r w:rsidR="00071ECE">
              <w:rPr>
                <w:noProof/>
                <w:webHidden/>
              </w:rPr>
              <w:fldChar w:fldCharType="end"/>
            </w:r>
          </w:hyperlink>
        </w:p>
        <w:p w14:paraId="23219247" w14:textId="35748B6B"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099" w:history="1">
            <w:r w:rsidR="00071ECE" w:rsidRPr="00D6057A">
              <w:rPr>
                <w:rStyle w:val="Collegamentoipertestuale"/>
                <w:rFonts w:ascii="Arial" w:hAnsi="Arial" w:cs="Arial"/>
                <w:bCs/>
                <w:noProof/>
              </w:rPr>
              <w:t>3.7</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bCs/>
                <w:noProof/>
              </w:rPr>
              <w:t>Copertura finanziaria del progetto (formula di equilibrio finanziario)</w:t>
            </w:r>
            <w:r w:rsidR="00071ECE">
              <w:rPr>
                <w:noProof/>
                <w:webHidden/>
              </w:rPr>
              <w:tab/>
            </w:r>
            <w:r w:rsidR="00071ECE">
              <w:rPr>
                <w:noProof/>
                <w:webHidden/>
              </w:rPr>
              <w:fldChar w:fldCharType="begin"/>
            </w:r>
            <w:r w:rsidR="00071ECE">
              <w:rPr>
                <w:noProof/>
                <w:webHidden/>
              </w:rPr>
              <w:instrText xml:space="preserve"> PAGEREF _Toc167107099 \h </w:instrText>
            </w:r>
            <w:r w:rsidR="00071ECE">
              <w:rPr>
                <w:noProof/>
                <w:webHidden/>
              </w:rPr>
            </w:r>
            <w:r w:rsidR="00071ECE">
              <w:rPr>
                <w:noProof/>
                <w:webHidden/>
              </w:rPr>
              <w:fldChar w:fldCharType="separate"/>
            </w:r>
            <w:r w:rsidR="009305BD">
              <w:rPr>
                <w:noProof/>
                <w:webHidden/>
              </w:rPr>
              <w:t>14</w:t>
            </w:r>
            <w:r w:rsidR="00071ECE">
              <w:rPr>
                <w:noProof/>
                <w:webHidden/>
              </w:rPr>
              <w:fldChar w:fldCharType="end"/>
            </w:r>
          </w:hyperlink>
        </w:p>
        <w:p w14:paraId="59F576EC" w14:textId="72B4BE6E"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00" w:history="1">
            <w:r w:rsidR="00071ECE" w:rsidRPr="00D6057A">
              <w:rPr>
                <w:rStyle w:val="Collegamentoipertestuale"/>
                <w:rFonts w:ascii="Arial" w:hAnsi="Arial" w:cs="Arial"/>
                <w:noProof/>
              </w:rPr>
              <w:t>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Modalità e termini di presentazione della domanda</w:t>
            </w:r>
            <w:r w:rsidR="00071ECE">
              <w:rPr>
                <w:noProof/>
                <w:webHidden/>
              </w:rPr>
              <w:tab/>
            </w:r>
            <w:r w:rsidR="00071ECE">
              <w:rPr>
                <w:noProof/>
                <w:webHidden/>
              </w:rPr>
              <w:fldChar w:fldCharType="begin"/>
            </w:r>
            <w:r w:rsidR="00071ECE">
              <w:rPr>
                <w:noProof/>
                <w:webHidden/>
              </w:rPr>
              <w:instrText xml:space="preserve"> PAGEREF _Toc167107100 \h </w:instrText>
            </w:r>
            <w:r w:rsidR="00071ECE">
              <w:rPr>
                <w:noProof/>
                <w:webHidden/>
              </w:rPr>
            </w:r>
            <w:r w:rsidR="00071ECE">
              <w:rPr>
                <w:noProof/>
                <w:webHidden/>
              </w:rPr>
              <w:fldChar w:fldCharType="separate"/>
            </w:r>
            <w:r w:rsidR="009305BD">
              <w:rPr>
                <w:noProof/>
                <w:webHidden/>
              </w:rPr>
              <w:t>16</w:t>
            </w:r>
            <w:r w:rsidR="00071ECE">
              <w:rPr>
                <w:noProof/>
                <w:webHidden/>
              </w:rPr>
              <w:fldChar w:fldCharType="end"/>
            </w:r>
          </w:hyperlink>
        </w:p>
        <w:p w14:paraId="38E0205D" w14:textId="14F372F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1" w:history="1">
            <w:r w:rsidR="00071ECE" w:rsidRPr="00D6057A">
              <w:rPr>
                <w:rStyle w:val="Collegamentoipertestuale"/>
                <w:rFonts w:ascii="Arial" w:hAnsi="Arial" w:cs="Arial"/>
                <w:noProof/>
              </w:rPr>
              <w:t>4.1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Modalità di presentazione della domanda</w:t>
            </w:r>
            <w:r w:rsidR="00071ECE">
              <w:rPr>
                <w:noProof/>
                <w:webHidden/>
              </w:rPr>
              <w:tab/>
            </w:r>
            <w:r w:rsidR="00071ECE">
              <w:rPr>
                <w:noProof/>
                <w:webHidden/>
              </w:rPr>
              <w:fldChar w:fldCharType="begin"/>
            </w:r>
            <w:r w:rsidR="00071ECE">
              <w:rPr>
                <w:noProof/>
                <w:webHidden/>
              </w:rPr>
              <w:instrText xml:space="preserve"> PAGEREF _Toc167107101 \h </w:instrText>
            </w:r>
            <w:r w:rsidR="00071ECE">
              <w:rPr>
                <w:noProof/>
                <w:webHidden/>
              </w:rPr>
            </w:r>
            <w:r w:rsidR="00071ECE">
              <w:rPr>
                <w:noProof/>
                <w:webHidden/>
              </w:rPr>
              <w:fldChar w:fldCharType="separate"/>
            </w:r>
            <w:r w:rsidR="009305BD">
              <w:rPr>
                <w:noProof/>
                <w:webHidden/>
              </w:rPr>
              <w:t>16</w:t>
            </w:r>
            <w:r w:rsidR="00071ECE">
              <w:rPr>
                <w:noProof/>
                <w:webHidden/>
              </w:rPr>
              <w:fldChar w:fldCharType="end"/>
            </w:r>
          </w:hyperlink>
        </w:p>
        <w:p w14:paraId="09466774" w14:textId="79435483"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2" w:history="1">
            <w:r w:rsidR="00071ECE" w:rsidRPr="00D6057A">
              <w:rPr>
                <w:rStyle w:val="Collegamentoipertestuale"/>
                <w:rFonts w:ascii="Arial" w:hAnsi="Arial" w:cs="Arial"/>
                <w:noProof/>
              </w:rPr>
              <w:t>4.2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Termini di presentazione della domanda</w:t>
            </w:r>
            <w:r w:rsidR="00071ECE">
              <w:rPr>
                <w:noProof/>
                <w:webHidden/>
              </w:rPr>
              <w:tab/>
            </w:r>
            <w:r w:rsidR="00071ECE">
              <w:rPr>
                <w:noProof/>
                <w:webHidden/>
              </w:rPr>
              <w:fldChar w:fldCharType="begin"/>
            </w:r>
            <w:r w:rsidR="00071ECE">
              <w:rPr>
                <w:noProof/>
                <w:webHidden/>
              </w:rPr>
              <w:instrText xml:space="preserve"> PAGEREF _Toc167107102 \h </w:instrText>
            </w:r>
            <w:r w:rsidR="00071ECE">
              <w:rPr>
                <w:noProof/>
                <w:webHidden/>
              </w:rPr>
            </w:r>
            <w:r w:rsidR="00071ECE">
              <w:rPr>
                <w:noProof/>
                <w:webHidden/>
              </w:rPr>
              <w:fldChar w:fldCharType="separate"/>
            </w:r>
            <w:r w:rsidR="009305BD">
              <w:rPr>
                <w:noProof/>
                <w:webHidden/>
              </w:rPr>
              <w:t>18</w:t>
            </w:r>
            <w:r w:rsidR="00071ECE">
              <w:rPr>
                <w:noProof/>
                <w:webHidden/>
              </w:rPr>
              <w:fldChar w:fldCharType="end"/>
            </w:r>
          </w:hyperlink>
        </w:p>
        <w:p w14:paraId="6CFB948B" w14:textId="61C1B177"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3" w:history="1">
            <w:r w:rsidR="00071ECE" w:rsidRPr="00D6057A">
              <w:rPr>
                <w:rStyle w:val="Collegamentoipertestuale"/>
                <w:rFonts w:ascii="Arial" w:hAnsi="Arial" w:cs="Arial"/>
                <w:noProof/>
              </w:rPr>
              <w:t>4.3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Documentazione a corredo della domanda</w:t>
            </w:r>
            <w:r w:rsidR="00071ECE">
              <w:rPr>
                <w:noProof/>
                <w:webHidden/>
              </w:rPr>
              <w:tab/>
            </w:r>
            <w:r w:rsidR="00071ECE">
              <w:rPr>
                <w:noProof/>
                <w:webHidden/>
              </w:rPr>
              <w:fldChar w:fldCharType="begin"/>
            </w:r>
            <w:r w:rsidR="00071ECE">
              <w:rPr>
                <w:noProof/>
                <w:webHidden/>
              </w:rPr>
              <w:instrText xml:space="preserve"> PAGEREF _Toc167107103 \h </w:instrText>
            </w:r>
            <w:r w:rsidR="00071ECE">
              <w:rPr>
                <w:noProof/>
                <w:webHidden/>
              </w:rPr>
            </w:r>
            <w:r w:rsidR="00071ECE">
              <w:rPr>
                <w:noProof/>
                <w:webHidden/>
              </w:rPr>
              <w:fldChar w:fldCharType="separate"/>
            </w:r>
            <w:r w:rsidR="009305BD">
              <w:rPr>
                <w:noProof/>
                <w:webHidden/>
              </w:rPr>
              <w:t>18</w:t>
            </w:r>
            <w:r w:rsidR="00071ECE">
              <w:rPr>
                <w:noProof/>
                <w:webHidden/>
              </w:rPr>
              <w:fldChar w:fldCharType="end"/>
            </w:r>
          </w:hyperlink>
        </w:p>
        <w:p w14:paraId="0A7E9CAC" w14:textId="5382A99D"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4" w:history="1">
            <w:r w:rsidR="00071ECE" w:rsidRPr="00D6057A">
              <w:rPr>
                <w:rStyle w:val="Collegamentoipertestuale"/>
                <w:rFonts w:ascii="Arial" w:hAnsi="Arial" w:cs="Arial"/>
                <w:noProof/>
              </w:rPr>
              <w:t>4.4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Documentazione incompleta e integrativa</w:t>
            </w:r>
            <w:r w:rsidR="00071ECE">
              <w:rPr>
                <w:noProof/>
                <w:webHidden/>
              </w:rPr>
              <w:tab/>
            </w:r>
            <w:r w:rsidR="00071ECE">
              <w:rPr>
                <w:noProof/>
                <w:webHidden/>
              </w:rPr>
              <w:fldChar w:fldCharType="begin"/>
            </w:r>
            <w:r w:rsidR="00071ECE">
              <w:rPr>
                <w:noProof/>
                <w:webHidden/>
              </w:rPr>
              <w:instrText xml:space="preserve"> PAGEREF _Toc167107104 \h </w:instrText>
            </w:r>
            <w:r w:rsidR="00071ECE">
              <w:rPr>
                <w:noProof/>
                <w:webHidden/>
              </w:rPr>
            </w:r>
            <w:r w:rsidR="00071ECE">
              <w:rPr>
                <w:noProof/>
                <w:webHidden/>
              </w:rPr>
              <w:fldChar w:fldCharType="separate"/>
            </w:r>
            <w:r w:rsidR="009305BD">
              <w:rPr>
                <w:noProof/>
                <w:webHidden/>
              </w:rPr>
              <w:t>19</w:t>
            </w:r>
            <w:r w:rsidR="00071ECE">
              <w:rPr>
                <w:noProof/>
                <w:webHidden/>
              </w:rPr>
              <w:fldChar w:fldCharType="end"/>
            </w:r>
          </w:hyperlink>
        </w:p>
        <w:p w14:paraId="364D35D9" w14:textId="7FEF324A"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05" w:history="1">
            <w:r w:rsidR="00071ECE" w:rsidRPr="00D6057A">
              <w:rPr>
                <w:rStyle w:val="Collegamentoipertestuale"/>
                <w:rFonts w:ascii="Arial" w:hAnsi="Arial" w:cs="Arial"/>
                <w:noProof/>
              </w:rPr>
              <w:t>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Istruttoria, criteri e modalità di valutazione</w:t>
            </w:r>
            <w:r w:rsidR="00071ECE">
              <w:rPr>
                <w:noProof/>
                <w:webHidden/>
              </w:rPr>
              <w:tab/>
            </w:r>
            <w:r w:rsidR="00071ECE">
              <w:rPr>
                <w:noProof/>
                <w:webHidden/>
              </w:rPr>
              <w:fldChar w:fldCharType="begin"/>
            </w:r>
            <w:r w:rsidR="00071ECE">
              <w:rPr>
                <w:noProof/>
                <w:webHidden/>
              </w:rPr>
              <w:instrText xml:space="preserve"> PAGEREF _Toc167107105 \h </w:instrText>
            </w:r>
            <w:r w:rsidR="00071ECE">
              <w:rPr>
                <w:noProof/>
                <w:webHidden/>
              </w:rPr>
            </w:r>
            <w:r w:rsidR="00071ECE">
              <w:rPr>
                <w:noProof/>
                <w:webHidden/>
              </w:rPr>
              <w:fldChar w:fldCharType="separate"/>
            </w:r>
            <w:r w:rsidR="009305BD">
              <w:rPr>
                <w:noProof/>
                <w:webHidden/>
              </w:rPr>
              <w:t>19</w:t>
            </w:r>
            <w:r w:rsidR="00071ECE">
              <w:rPr>
                <w:noProof/>
                <w:webHidden/>
              </w:rPr>
              <w:fldChar w:fldCharType="end"/>
            </w:r>
          </w:hyperlink>
        </w:p>
        <w:p w14:paraId="4B17849F" w14:textId="5EAADE0C"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6" w:history="1">
            <w:r w:rsidR="00071ECE" w:rsidRPr="00D6057A">
              <w:rPr>
                <w:rStyle w:val="Collegamentoipertestuale"/>
                <w:rFonts w:ascii="Arial" w:hAnsi="Arial" w:cs="Arial"/>
                <w:noProof/>
              </w:rPr>
              <w:t>5.1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Modalità di istruttoria e fasi del procedimento</w:t>
            </w:r>
            <w:r w:rsidR="00071ECE">
              <w:rPr>
                <w:noProof/>
                <w:webHidden/>
              </w:rPr>
              <w:tab/>
            </w:r>
            <w:r w:rsidR="00071ECE">
              <w:rPr>
                <w:noProof/>
                <w:webHidden/>
              </w:rPr>
              <w:fldChar w:fldCharType="begin"/>
            </w:r>
            <w:r w:rsidR="00071ECE">
              <w:rPr>
                <w:noProof/>
                <w:webHidden/>
              </w:rPr>
              <w:instrText xml:space="preserve"> PAGEREF _Toc167107106 \h </w:instrText>
            </w:r>
            <w:r w:rsidR="00071ECE">
              <w:rPr>
                <w:noProof/>
                <w:webHidden/>
              </w:rPr>
            </w:r>
            <w:r w:rsidR="00071ECE">
              <w:rPr>
                <w:noProof/>
                <w:webHidden/>
              </w:rPr>
              <w:fldChar w:fldCharType="separate"/>
            </w:r>
            <w:r w:rsidR="009305BD">
              <w:rPr>
                <w:noProof/>
                <w:webHidden/>
              </w:rPr>
              <w:t>19</w:t>
            </w:r>
            <w:r w:rsidR="00071ECE">
              <w:rPr>
                <w:noProof/>
                <w:webHidden/>
              </w:rPr>
              <w:fldChar w:fldCharType="end"/>
            </w:r>
          </w:hyperlink>
        </w:p>
        <w:p w14:paraId="6047A9D7" w14:textId="384FAFBE"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7" w:history="1">
            <w:r w:rsidR="00071ECE" w:rsidRPr="00D6057A">
              <w:rPr>
                <w:rStyle w:val="Collegamentoipertestuale"/>
                <w:rFonts w:ascii="Arial" w:hAnsi="Arial" w:cs="Arial"/>
                <w:noProof/>
              </w:rPr>
              <w:t>5.2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Criteri di selezione</w:t>
            </w:r>
            <w:r w:rsidR="00071ECE">
              <w:rPr>
                <w:noProof/>
                <w:webHidden/>
              </w:rPr>
              <w:tab/>
            </w:r>
            <w:r w:rsidR="00071ECE">
              <w:rPr>
                <w:noProof/>
                <w:webHidden/>
              </w:rPr>
              <w:fldChar w:fldCharType="begin"/>
            </w:r>
            <w:r w:rsidR="00071ECE">
              <w:rPr>
                <w:noProof/>
                <w:webHidden/>
              </w:rPr>
              <w:instrText xml:space="preserve"> PAGEREF _Toc167107107 \h </w:instrText>
            </w:r>
            <w:r w:rsidR="00071ECE">
              <w:rPr>
                <w:noProof/>
                <w:webHidden/>
              </w:rPr>
            </w:r>
            <w:r w:rsidR="00071ECE">
              <w:rPr>
                <w:noProof/>
                <w:webHidden/>
              </w:rPr>
              <w:fldChar w:fldCharType="separate"/>
            </w:r>
            <w:r w:rsidR="009305BD">
              <w:rPr>
                <w:noProof/>
                <w:webHidden/>
              </w:rPr>
              <w:t>20</w:t>
            </w:r>
            <w:r w:rsidR="00071ECE">
              <w:rPr>
                <w:noProof/>
                <w:webHidden/>
              </w:rPr>
              <w:fldChar w:fldCharType="end"/>
            </w:r>
          </w:hyperlink>
        </w:p>
        <w:p w14:paraId="384B9464" w14:textId="36D28473"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8" w:history="1">
            <w:r w:rsidR="00071ECE" w:rsidRPr="00D6057A">
              <w:rPr>
                <w:rStyle w:val="Collegamentoipertestuale"/>
                <w:rFonts w:ascii="Arial" w:hAnsi="Arial" w:cs="Arial"/>
                <w:noProof/>
              </w:rPr>
              <w:t>5.3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Criteri di priorità/premialità</w:t>
            </w:r>
            <w:r w:rsidR="00071ECE">
              <w:rPr>
                <w:noProof/>
                <w:webHidden/>
              </w:rPr>
              <w:tab/>
            </w:r>
            <w:r w:rsidR="00071ECE">
              <w:rPr>
                <w:noProof/>
                <w:webHidden/>
              </w:rPr>
              <w:fldChar w:fldCharType="begin"/>
            </w:r>
            <w:r w:rsidR="00071ECE">
              <w:rPr>
                <w:noProof/>
                <w:webHidden/>
              </w:rPr>
              <w:instrText xml:space="preserve"> PAGEREF _Toc167107108 \h </w:instrText>
            </w:r>
            <w:r w:rsidR="00071ECE">
              <w:rPr>
                <w:noProof/>
                <w:webHidden/>
              </w:rPr>
            </w:r>
            <w:r w:rsidR="00071ECE">
              <w:rPr>
                <w:noProof/>
                <w:webHidden/>
              </w:rPr>
              <w:fldChar w:fldCharType="separate"/>
            </w:r>
            <w:r w:rsidR="009305BD">
              <w:rPr>
                <w:noProof/>
                <w:webHidden/>
              </w:rPr>
              <w:t>22</w:t>
            </w:r>
            <w:r w:rsidR="00071ECE">
              <w:rPr>
                <w:noProof/>
                <w:webHidden/>
              </w:rPr>
              <w:fldChar w:fldCharType="end"/>
            </w:r>
          </w:hyperlink>
        </w:p>
        <w:p w14:paraId="4688A0C3" w14:textId="5E49EB7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09" w:history="1">
            <w:r w:rsidR="00071ECE" w:rsidRPr="00D6057A">
              <w:rPr>
                <w:rStyle w:val="Collegamentoipertestuale"/>
                <w:rFonts w:ascii="Arial" w:hAnsi="Arial" w:cs="Arial"/>
                <w:noProof/>
              </w:rPr>
              <w:t>5.4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Approvazione della graduatoria</w:t>
            </w:r>
            <w:r w:rsidR="00071ECE">
              <w:rPr>
                <w:noProof/>
                <w:webHidden/>
              </w:rPr>
              <w:tab/>
            </w:r>
            <w:r w:rsidR="00071ECE">
              <w:rPr>
                <w:noProof/>
                <w:webHidden/>
              </w:rPr>
              <w:fldChar w:fldCharType="begin"/>
            </w:r>
            <w:r w:rsidR="00071ECE">
              <w:rPr>
                <w:noProof/>
                <w:webHidden/>
              </w:rPr>
              <w:instrText xml:space="preserve"> PAGEREF _Toc167107109 \h </w:instrText>
            </w:r>
            <w:r w:rsidR="00071ECE">
              <w:rPr>
                <w:noProof/>
                <w:webHidden/>
              </w:rPr>
            </w:r>
            <w:r w:rsidR="00071ECE">
              <w:rPr>
                <w:noProof/>
                <w:webHidden/>
              </w:rPr>
              <w:fldChar w:fldCharType="separate"/>
            </w:r>
            <w:r w:rsidR="009305BD">
              <w:rPr>
                <w:noProof/>
                <w:webHidden/>
              </w:rPr>
              <w:t>23</w:t>
            </w:r>
            <w:r w:rsidR="00071ECE">
              <w:rPr>
                <w:noProof/>
                <w:webHidden/>
              </w:rPr>
              <w:fldChar w:fldCharType="end"/>
            </w:r>
          </w:hyperlink>
        </w:p>
        <w:p w14:paraId="028C29EB" w14:textId="50DD002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0" w:history="1">
            <w:r w:rsidR="00071ECE" w:rsidRPr="00D6057A">
              <w:rPr>
                <w:rStyle w:val="Collegamentoipertestuale"/>
                <w:rFonts w:ascii="Arial" w:hAnsi="Arial" w:cs="Arial"/>
                <w:noProof/>
              </w:rPr>
              <w:t>5.5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Cause di non ammissione</w:t>
            </w:r>
            <w:r w:rsidR="00071ECE">
              <w:rPr>
                <w:noProof/>
                <w:webHidden/>
              </w:rPr>
              <w:tab/>
            </w:r>
            <w:r w:rsidR="00071ECE">
              <w:rPr>
                <w:noProof/>
                <w:webHidden/>
              </w:rPr>
              <w:fldChar w:fldCharType="begin"/>
            </w:r>
            <w:r w:rsidR="00071ECE">
              <w:rPr>
                <w:noProof/>
                <w:webHidden/>
              </w:rPr>
              <w:instrText xml:space="preserve"> PAGEREF _Toc167107110 \h </w:instrText>
            </w:r>
            <w:r w:rsidR="00071ECE">
              <w:rPr>
                <w:noProof/>
                <w:webHidden/>
              </w:rPr>
            </w:r>
            <w:r w:rsidR="00071ECE">
              <w:rPr>
                <w:noProof/>
                <w:webHidden/>
              </w:rPr>
              <w:fldChar w:fldCharType="separate"/>
            </w:r>
            <w:r w:rsidR="009305BD">
              <w:rPr>
                <w:noProof/>
                <w:webHidden/>
              </w:rPr>
              <w:t>24</w:t>
            </w:r>
            <w:r w:rsidR="00071ECE">
              <w:rPr>
                <w:noProof/>
                <w:webHidden/>
              </w:rPr>
              <w:fldChar w:fldCharType="end"/>
            </w:r>
          </w:hyperlink>
        </w:p>
        <w:p w14:paraId="5630BE03" w14:textId="3A83FE9D"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11" w:history="1">
            <w:r w:rsidR="00071ECE" w:rsidRPr="00D6057A">
              <w:rPr>
                <w:rStyle w:val="Collegamentoipertestuale"/>
                <w:rFonts w:ascii="Arial" w:hAnsi="Arial" w:cs="Arial"/>
                <w:noProof/>
              </w:rPr>
              <w:t>6</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Modalità di rendicontazione della spesa</w:t>
            </w:r>
            <w:r w:rsidR="00071ECE">
              <w:rPr>
                <w:noProof/>
                <w:webHidden/>
              </w:rPr>
              <w:tab/>
            </w:r>
            <w:r w:rsidR="00071ECE">
              <w:rPr>
                <w:noProof/>
                <w:webHidden/>
              </w:rPr>
              <w:fldChar w:fldCharType="begin"/>
            </w:r>
            <w:r w:rsidR="00071ECE">
              <w:rPr>
                <w:noProof/>
                <w:webHidden/>
              </w:rPr>
              <w:instrText xml:space="preserve"> PAGEREF _Toc167107111 \h </w:instrText>
            </w:r>
            <w:r w:rsidR="00071ECE">
              <w:rPr>
                <w:noProof/>
                <w:webHidden/>
              </w:rPr>
            </w:r>
            <w:r w:rsidR="00071ECE">
              <w:rPr>
                <w:noProof/>
                <w:webHidden/>
              </w:rPr>
              <w:fldChar w:fldCharType="separate"/>
            </w:r>
            <w:r w:rsidR="009305BD">
              <w:rPr>
                <w:noProof/>
                <w:webHidden/>
              </w:rPr>
              <w:t>24</w:t>
            </w:r>
            <w:r w:rsidR="00071ECE">
              <w:rPr>
                <w:noProof/>
                <w:webHidden/>
              </w:rPr>
              <w:fldChar w:fldCharType="end"/>
            </w:r>
          </w:hyperlink>
        </w:p>
        <w:p w14:paraId="26F6684A" w14:textId="405B38C0"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2" w:history="1">
            <w:r w:rsidR="00071ECE" w:rsidRPr="00D6057A">
              <w:rPr>
                <w:rStyle w:val="Collegamentoipertestuale"/>
                <w:rFonts w:ascii="Arial" w:hAnsi="Arial" w:cs="Arial"/>
                <w:noProof/>
              </w:rPr>
              <w:t>6.1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Rendicontazione delle spese</w:t>
            </w:r>
            <w:r w:rsidR="00071ECE">
              <w:rPr>
                <w:noProof/>
                <w:webHidden/>
              </w:rPr>
              <w:tab/>
            </w:r>
            <w:r w:rsidR="00071ECE">
              <w:rPr>
                <w:noProof/>
                <w:webHidden/>
              </w:rPr>
              <w:fldChar w:fldCharType="begin"/>
            </w:r>
            <w:r w:rsidR="00071ECE">
              <w:rPr>
                <w:noProof/>
                <w:webHidden/>
              </w:rPr>
              <w:instrText xml:space="preserve"> PAGEREF _Toc167107112 \h </w:instrText>
            </w:r>
            <w:r w:rsidR="00071ECE">
              <w:rPr>
                <w:noProof/>
                <w:webHidden/>
              </w:rPr>
            </w:r>
            <w:r w:rsidR="00071ECE">
              <w:rPr>
                <w:noProof/>
                <w:webHidden/>
              </w:rPr>
              <w:fldChar w:fldCharType="separate"/>
            </w:r>
            <w:r w:rsidR="009305BD">
              <w:rPr>
                <w:noProof/>
                <w:webHidden/>
              </w:rPr>
              <w:t>24</w:t>
            </w:r>
            <w:r w:rsidR="00071ECE">
              <w:rPr>
                <w:noProof/>
                <w:webHidden/>
              </w:rPr>
              <w:fldChar w:fldCharType="end"/>
            </w:r>
          </w:hyperlink>
        </w:p>
        <w:p w14:paraId="560B9847" w14:textId="4EA52F99"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3" w:history="1">
            <w:r w:rsidR="00071ECE" w:rsidRPr="00D6057A">
              <w:rPr>
                <w:rStyle w:val="Collegamentoipertestuale"/>
                <w:rFonts w:ascii="Arial" w:hAnsi="Arial" w:cs="Arial"/>
                <w:noProof/>
              </w:rPr>
              <w:t>6.2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Monitoraggio e gestione dei flussi di dati</w:t>
            </w:r>
            <w:r w:rsidR="00071ECE">
              <w:rPr>
                <w:noProof/>
                <w:webHidden/>
              </w:rPr>
              <w:tab/>
            </w:r>
            <w:r w:rsidR="00071ECE">
              <w:rPr>
                <w:noProof/>
                <w:webHidden/>
              </w:rPr>
              <w:fldChar w:fldCharType="begin"/>
            </w:r>
            <w:r w:rsidR="00071ECE">
              <w:rPr>
                <w:noProof/>
                <w:webHidden/>
              </w:rPr>
              <w:instrText xml:space="preserve"> PAGEREF _Toc167107113 \h </w:instrText>
            </w:r>
            <w:r w:rsidR="00071ECE">
              <w:rPr>
                <w:noProof/>
                <w:webHidden/>
              </w:rPr>
            </w:r>
            <w:r w:rsidR="00071ECE">
              <w:rPr>
                <w:noProof/>
                <w:webHidden/>
              </w:rPr>
              <w:fldChar w:fldCharType="separate"/>
            </w:r>
            <w:r w:rsidR="009305BD">
              <w:rPr>
                <w:noProof/>
                <w:webHidden/>
              </w:rPr>
              <w:t>24</w:t>
            </w:r>
            <w:r w:rsidR="00071ECE">
              <w:rPr>
                <w:noProof/>
                <w:webHidden/>
              </w:rPr>
              <w:fldChar w:fldCharType="end"/>
            </w:r>
          </w:hyperlink>
        </w:p>
        <w:p w14:paraId="15DDBAE1" w14:textId="095C064F"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4" w:history="1">
            <w:r w:rsidR="00071ECE" w:rsidRPr="00D6057A">
              <w:rPr>
                <w:rStyle w:val="Collegamentoipertestuale"/>
                <w:rFonts w:ascii="Arial" w:hAnsi="Arial" w:cs="Arial"/>
                <w:noProof/>
              </w:rPr>
              <w:t>6.3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Modalità di erogazione dell’aiuto</w:t>
            </w:r>
            <w:r w:rsidR="00071ECE">
              <w:rPr>
                <w:noProof/>
                <w:webHidden/>
              </w:rPr>
              <w:tab/>
            </w:r>
            <w:r w:rsidR="00071ECE">
              <w:rPr>
                <w:noProof/>
                <w:webHidden/>
              </w:rPr>
              <w:fldChar w:fldCharType="begin"/>
            </w:r>
            <w:r w:rsidR="00071ECE">
              <w:rPr>
                <w:noProof/>
                <w:webHidden/>
              </w:rPr>
              <w:instrText xml:space="preserve"> PAGEREF _Toc167107114 \h </w:instrText>
            </w:r>
            <w:r w:rsidR="00071ECE">
              <w:rPr>
                <w:noProof/>
                <w:webHidden/>
              </w:rPr>
            </w:r>
            <w:r w:rsidR="00071ECE">
              <w:rPr>
                <w:noProof/>
                <w:webHidden/>
              </w:rPr>
              <w:fldChar w:fldCharType="separate"/>
            </w:r>
            <w:r w:rsidR="009305BD">
              <w:rPr>
                <w:noProof/>
                <w:webHidden/>
              </w:rPr>
              <w:t>25</w:t>
            </w:r>
            <w:r w:rsidR="00071ECE">
              <w:rPr>
                <w:noProof/>
                <w:webHidden/>
              </w:rPr>
              <w:fldChar w:fldCharType="end"/>
            </w:r>
          </w:hyperlink>
        </w:p>
        <w:p w14:paraId="76571078" w14:textId="5BBDE14B"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5" w:history="1">
            <w:r w:rsidR="00071ECE" w:rsidRPr="00D6057A">
              <w:rPr>
                <w:rStyle w:val="Collegamentoipertestuale"/>
                <w:rFonts w:ascii="Arial" w:hAnsi="Arial" w:cs="Arial"/>
                <w:noProof/>
              </w:rPr>
              <w:t>6.4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Antimafia</w:t>
            </w:r>
            <w:r w:rsidR="00071ECE">
              <w:rPr>
                <w:noProof/>
                <w:webHidden/>
              </w:rPr>
              <w:tab/>
            </w:r>
            <w:r w:rsidR="00071ECE">
              <w:rPr>
                <w:noProof/>
                <w:webHidden/>
              </w:rPr>
              <w:fldChar w:fldCharType="begin"/>
            </w:r>
            <w:r w:rsidR="00071ECE">
              <w:rPr>
                <w:noProof/>
                <w:webHidden/>
              </w:rPr>
              <w:instrText xml:space="preserve"> PAGEREF _Toc167107115 \h </w:instrText>
            </w:r>
            <w:r w:rsidR="00071ECE">
              <w:rPr>
                <w:noProof/>
                <w:webHidden/>
              </w:rPr>
            </w:r>
            <w:r w:rsidR="00071ECE">
              <w:rPr>
                <w:noProof/>
                <w:webHidden/>
              </w:rPr>
              <w:fldChar w:fldCharType="separate"/>
            </w:r>
            <w:r w:rsidR="009305BD">
              <w:rPr>
                <w:noProof/>
                <w:webHidden/>
              </w:rPr>
              <w:t>26</w:t>
            </w:r>
            <w:r w:rsidR="00071ECE">
              <w:rPr>
                <w:noProof/>
                <w:webHidden/>
              </w:rPr>
              <w:fldChar w:fldCharType="end"/>
            </w:r>
          </w:hyperlink>
        </w:p>
        <w:p w14:paraId="051FB76B" w14:textId="1EBD4706"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6" w:history="1">
            <w:r w:rsidR="00071ECE" w:rsidRPr="00D6057A">
              <w:rPr>
                <w:rStyle w:val="Collegamentoipertestuale"/>
                <w:rFonts w:ascii="Arial" w:hAnsi="Arial" w:cs="Arial"/>
                <w:noProof/>
              </w:rPr>
              <w:t>6.5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Erogazione dell’anticipo e garanzia fideiussoria</w:t>
            </w:r>
            <w:r w:rsidR="00071ECE">
              <w:rPr>
                <w:noProof/>
                <w:webHidden/>
              </w:rPr>
              <w:tab/>
            </w:r>
            <w:r w:rsidR="00071ECE">
              <w:rPr>
                <w:noProof/>
                <w:webHidden/>
              </w:rPr>
              <w:fldChar w:fldCharType="begin"/>
            </w:r>
            <w:r w:rsidR="00071ECE">
              <w:rPr>
                <w:noProof/>
                <w:webHidden/>
              </w:rPr>
              <w:instrText xml:space="preserve"> PAGEREF _Toc167107116 \h </w:instrText>
            </w:r>
            <w:r w:rsidR="00071ECE">
              <w:rPr>
                <w:noProof/>
                <w:webHidden/>
              </w:rPr>
            </w:r>
            <w:r w:rsidR="00071ECE">
              <w:rPr>
                <w:noProof/>
                <w:webHidden/>
              </w:rPr>
              <w:fldChar w:fldCharType="separate"/>
            </w:r>
            <w:r w:rsidR="009305BD">
              <w:rPr>
                <w:noProof/>
                <w:webHidden/>
              </w:rPr>
              <w:t>26</w:t>
            </w:r>
            <w:r w:rsidR="00071ECE">
              <w:rPr>
                <w:noProof/>
                <w:webHidden/>
              </w:rPr>
              <w:fldChar w:fldCharType="end"/>
            </w:r>
          </w:hyperlink>
        </w:p>
        <w:p w14:paraId="2CCC4609" w14:textId="51C519CD"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17" w:history="1">
            <w:r w:rsidR="00071ECE" w:rsidRPr="00D6057A">
              <w:rPr>
                <w:rStyle w:val="Collegamentoipertestuale"/>
                <w:rFonts w:ascii="Arial" w:hAnsi="Arial" w:cs="Arial"/>
                <w:noProof/>
              </w:rPr>
              <w:t>7</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Controlli, varianti e revoche</w:t>
            </w:r>
            <w:r w:rsidR="00071ECE">
              <w:rPr>
                <w:noProof/>
                <w:webHidden/>
              </w:rPr>
              <w:tab/>
            </w:r>
            <w:r w:rsidR="00071ECE">
              <w:rPr>
                <w:noProof/>
                <w:webHidden/>
              </w:rPr>
              <w:fldChar w:fldCharType="begin"/>
            </w:r>
            <w:r w:rsidR="00071ECE">
              <w:rPr>
                <w:noProof/>
                <w:webHidden/>
              </w:rPr>
              <w:instrText xml:space="preserve"> PAGEREF _Toc167107117 \h </w:instrText>
            </w:r>
            <w:r w:rsidR="00071ECE">
              <w:rPr>
                <w:noProof/>
                <w:webHidden/>
              </w:rPr>
            </w:r>
            <w:r w:rsidR="00071ECE">
              <w:rPr>
                <w:noProof/>
                <w:webHidden/>
              </w:rPr>
              <w:fldChar w:fldCharType="separate"/>
            </w:r>
            <w:r w:rsidR="009305BD">
              <w:rPr>
                <w:noProof/>
                <w:webHidden/>
              </w:rPr>
              <w:t>26</w:t>
            </w:r>
            <w:r w:rsidR="00071ECE">
              <w:rPr>
                <w:noProof/>
                <w:webHidden/>
              </w:rPr>
              <w:fldChar w:fldCharType="end"/>
            </w:r>
          </w:hyperlink>
        </w:p>
        <w:p w14:paraId="33A789A8" w14:textId="4E364C19"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8" w:history="1">
            <w:r w:rsidR="00071ECE" w:rsidRPr="00D6057A">
              <w:rPr>
                <w:rStyle w:val="Collegamentoipertestuale"/>
                <w:rFonts w:ascii="Arial" w:hAnsi="Arial" w:cs="Arial"/>
                <w:noProof/>
              </w:rPr>
              <w:t>7.1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Controlli</w:t>
            </w:r>
            <w:r w:rsidR="00071ECE">
              <w:rPr>
                <w:noProof/>
                <w:webHidden/>
              </w:rPr>
              <w:tab/>
            </w:r>
            <w:r w:rsidR="00071ECE">
              <w:rPr>
                <w:noProof/>
                <w:webHidden/>
              </w:rPr>
              <w:fldChar w:fldCharType="begin"/>
            </w:r>
            <w:r w:rsidR="00071ECE">
              <w:rPr>
                <w:noProof/>
                <w:webHidden/>
              </w:rPr>
              <w:instrText xml:space="preserve"> PAGEREF _Toc167107118 \h </w:instrText>
            </w:r>
            <w:r w:rsidR="00071ECE">
              <w:rPr>
                <w:noProof/>
                <w:webHidden/>
              </w:rPr>
            </w:r>
            <w:r w:rsidR="00071ECE">
              <w:rPr>
                <w:noProof/>
                <w:webHidden/>
              </w:rPr>
              <w:fldChar w:fldCharType="separate"/>
            </w:r>
            <w:r w:rsidR="009305BD">
              <w:rPr>
                <w:noProof/>
                <w:webHidden/>
              </w:rPr>
              <w:t>27</w:t>
            </w:r>
            <w:r w:rsidR="00071ECE">
              <w:rPr>
                <w:noProof/>
                <w:webHidden/>
              </w:rPr>
              <w:fldChar w:fldCharType="end"/>
            </w:r>
          </w:hyperlink>
        </w:p>
        <w:p w14:paraId="3D58C953" w14:textId="1AE9835F"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19" w:history="1">
            <w:r w:rsidR="00071ECE" w:rsidRPr="00D6057A">
              <w:rPr>
                <w:rStyle w:val="Collegamentoipertestuale"/>
                <w:rFonts w:ascii="Arial" w:hAnsi="Arial" w:cs="Arial"/>
                <w:noProof/>
              </w:rPr>
              <w:t>7.2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Varianti</w:t>
            </w:r>
            <w:r w:rsidR="00071ECE">
              <w:rPr>
                <w:noProof/>
                <w:webHidden/>
              </w:rPr>
              <w:tab/>
            </w:r>
            <w:r w:rsidR="00071ECE">
              <w:rPr>
                <w:noProof/>
                <w:webHidden/>
              </w:rPr>
              <w:fldChar w:fldCharType="begin"/>
            </w:r>
            <w:r w:rsidR="00071ECE">
              <w:rPr>
                <w:noProof/>
                <w:webHidden/>
              </w:rPr>
              <w:instrText xml:space="preserve"> PAGEREF _Toc167107119 \h </w:instrText>
            </w:r>
            <w:r w:rsidR="00071ECE">
              <w:rPr>
                <w:noProof/>
                <w:webHidden/>
              </w:rPr>
            </w:r>
            <w:r w:rsidR="00071ECE">
              <w:rPr>
                <w:noProof/>
                <w:webHidden/>
              </w:rPr>
              <w:fldChar w:fldCharType="separate"/>
            </w:r>
            <w:r w:rsidR="009305BD">
              <w:rPr>
                <w:noProof/>
                <w:webHidden/>
              </w:rPr>
              <w:t>27</w:t>
            </w:r>
            <w:r w:rsidR="00071ECE">
              <w:rPr>
                <w:noProof/>
                <w:webHidden/>
              </w:rPr>
              <w:fldChar w:fldCharType="end"/>
            </w:r>
          </w:hyperlink>
        </w:p>
        <w:p w14:paraId="12304015" w14:textId="3B5B7D5A"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0" w:history="1">
            <w:r w:rsidR="00071ECE" w:rsidRPr="00D6057A">
              <w:rPr>
                <w:rStyle w:val="Collegamentoipertestuale"/>
                <w:rFonts w:ascii="Arial" w:hAnsi="Arial" w:cs="Arial"/>
                <w:noProof/>
              </w:rPr>
              <w:t>7.3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Proroghe</w:t>
            </w:r>
            <w:r w:rsidR="00071ECE">
              <w:rPr>
                <w:noProof/>
                <w:webHidden/>
              </w:rPr>
              <w:tab/>
            </w:r>
            <w:r w:rsidR="00071ECE">
              <w:rPr>
                <w:noProof/>
                <w:webHidden/>
              </w:rPr>
              <w:fldChar w:fldCharType="begin"/>
            </w:r>
            <w:r w:rsidR="00071ECE">
              <w:rPr>
                <w:noProof/>
                <w:webHidden/>
              </w:rPr>
              <w:instrText xml:space="preserve"> PAGEREF _Toc167107120 \h </w:instrText>
            </w:r>
            <w:r w:rsidR="00071ECE">
              <w:rPr>
                <w:noProof/>
                <w:webHidden/>
              </w:rPr>
            </w:r>
            <w:r w:rsidR="00071ECE">
              <w:rPr>
                <w:noProof/>
                <w:webHidden/>
              </w:rPr>
              <w:fldChar w:fldCharType="separate"/>
            </w:r>
            <w:r w:rsidR="009305BD">
              <w:rPr>
                <w:noProof/>
                <w:webHidden/>
              </w:rPr>
              <w:t>28</w:t>
            </w:r>
            <w:r w:rsidR="00071ECE">
              <w:rPr>
                <w:noProof/>
                <w:webHidden/>
              </w:rPr>
              <w:fldChar w:fldCharType="end"/>
            </w:r>
          </w:hyperlink>
        </w:p>
        <w:p w14:paraId="601731AE" w14:textId="4704ABE3"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1" w:history="1">
            <w:r w:rsidR="00071ECE" w:rsidRPr="00D6057A">
              <w:rPr>
                <w:rStyle w:val="Collegamentoipertestuale"/>
                <w:rFonts w:ascii="Arial" w:hAnsi="Arial" w:cs="Arial"/>
                <w:noProof/>
              </w:rPr>
              <w:t>7.4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Sospensioni</w:t>
            </w:r>
            <w:r w:rsidR="00071ECE">
              <w:rPr>
                <w:noProof/>
                <w:webHidden/>
              </w:rPr>
              <w:tab/>
            </w:r>
            <w:r w:rsidR="00071ECE">
              <w:rPr>
                <w:noProof/>
                <w:webHidden/>
              </w:rPr>
              <w:fldChar w:fldCharType="begin"/>
            </w:r>
            <w:r w:rsidR="00071ECE">
              <w:rPr>
                <w:noProof/>
                <w:webHidden/>
              </w:rPr>
              <w:instrText xml:space="preserve"> PAGEREF _Toc167107121 \h </w:instrText>
            </w:r>
            <w:r w:rsidR="00071ECE">
              <w:rPr>
                <w:noProof/>
                <w:webHidden/>
              </w:rPr>
            </w:r>
            <w:r w:rsidR="00071ECE">
              <w:rPr>
                <w:noProof/>
                <w:webHidden/>
              </w:rPr>
              <w:fldChar w:fldCharType="separate"/>
            </w:r>
            <w:r w:rsidR="009305BD">
              <w:rPr>
                <w:noProof/>
                <w:webHidden/>
              </w:rPr>
              <w:t>28</w:t>
            </w:r>
            <w:r w:rsidR="00071ECE">
              <w:rPr>
                <w:noProof/>
                <w:webHidden/>
              </w:rPr>
              <w:fldChar w:fldCharType="end"/>
            </w:r>
          </w:hyperlink>
        </w:p>
        <w:p w14:paraId="74D9C80F" w14:textId="3B5B1B3B"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2" w:history="1">
            <w:r w:rsidR="00071ECE" w:rsidRPr="00D6057A">
              <w:rPr>
                <w:rStyle w:val="Collegamentoipertestuale"/>
                <w:rFonts w:ascii="Arial" w:hAnsi="Arial" w:cs="Arial"/>
                <w:noProof/>
              </w:rPr>
              <w:t>7.5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Rinuncia</w:t>
            </w:r>
            <w:r w:rsidR="00071ECE">
              <w:rPr>
                <w:noProof/>
                <w:webHidden/>
              </w:rPr>
              <w:tab/>
            </w:r>
            <w:r w:rsidR="00071ECE">
              <w:rPr>
                <w:noProof/>
                <w:webHidden/>
              </w:rPr>
              <w:fldChar w:fldCharType="begin"/>
            </w:r>
            <w:r w:rsidR="00071ECE">
              <w:rPr>
                <w:noProof/>
                <w:webHidden/>
              </w:rPr>
              <w:instrText xml:space="preserve"> PAGEREF _Toc167107122 \h </w:instrText>
            </w:r>
            <w:r w:rsidR="00071ECE">
              <w:rPr>
                <w:noProof/>
                <w:webHidden/>
              </w:rPr>
            </w:r>
            <w:r w:rsidR="00071ECE">
              <w:rPr>
                <w:noProof/>
                <w:webHidden/>
              </w:rPr>
              <w:fldChar w:fldCharType="separate"/>
            </w:r>
            <w:r w:rsidR="009305BD">
              <w:rPr>
                <w:noProof/>
                <w:webHidden/>
              </w:rPr>
              <w:t>29</w:t>
            </w:r>
            <w:r w:rsidR="00071ECE">
              <w:rPr>
                <w:noProof/>
                <w:webHidden/>
              </w:rPr>
              <w:fldChar w:fldCharType="end"/>
            </w:r>
          </w:hyperlink>
        </w:p>
        <w:p w14:paraId="61DCDE35" w14:textId="2C0956DD"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3" w:history="1">
            <w:r w:rsidR="00071ECE" w:rsidRPr="00D6057A">
              <w:rPr>
                <w:rStyle w:val="Collegamentoipertestuale"/>
                <w:rFonts w:ascii="Arial" w:hAnsi="Arial" w:cs="Arial"/>
                <w:noProof/>
              </w:rPr>
              <w:t>7.6</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Revoche e procedimento</w:t>
            </w:r>
            <w:r w:rsidR="00071ECE">
              <w:rPr>
                <w:noProof/>
                <w:webHidden/>
              </w:rPr>
              <w:tab/>
            </w:r>
            <w:r w:rsidR="00071ECE">
              <w:rPr>
                <w:noProof/>
                <w:webHidden/>
              </w:rPr>
              <w:fldChar w:fldCharType="begin"/>
            </w:r>
            <w:r w:rsidR="00071ECE">
              <w:rPr>
                <w:noProof/>
                <w:webHidden/>
              </w:rPr>
              <w:instrText xml:space="preserve"> PAGEREF _Toc167107123 \h </w:instrText>
            </w:r>
            <w:r w:rsidR="00071ECE">
              <w:rPr>
                <w:noProof/>
                <w:webHidden/>
              </w:rPr>
            </w:r>
            <w:r w:rsidR="00071ECE">
              <w:rPr>
                <w:noProof/>
                <w:webHidden/>
              </w:rPr>
              <w:fldChar w:fldCharType="separate"/>
            </w:r>
            <w:r w:rsidR="009305BD">
              <w:rPr>
                <w:noProof/>
                <w:webHidden/>
              </w:rPr>
              <w:t>29</w:t>
            </w:r>
            <w:r w:rsidR="00071ECE">
              <w:rPr>
                <w:noProof/>
                <w:webHidden/>
              </w:rPr>
              <w:fldChar w:fldCharType="end"/>
            </w:r>
          </w:hyperlink>
        </w:p>
        <w:p w14:paraId="714593B5" w14:textId="6C25A0CD"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24" w:history="1">
            <w:r w:rsidR="00071ECE" w:rsidRPr="00D6057A">
              <w:rPr>
                <w:rStyle w:val="Collegamentoipertestuale"/>
                <w:rFonts w:ascii="Arial" w:hAnsi="Arial" w:cs="Arial"/>
                <w:noProof/>
              </w:rPr>
              <w:t>8</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Obblighi del beneficiario</w:t>
            </w:r>
            <w:r w:rsidR="00071ECE">
              <w:rPr>
                <w:noProof/>
                <w:webHidden/>
              </w:rPr>
              <w:tab/>
            </w:r>
            <w:r w:rsidR="00071ECE">
              <w:rPr>
                <w:noProof/>
                <w:webHidden/>
              </w:rPr>
              <w:fldChar w:fldCharType="begin"/>
            </w:r>
            <w:r w:rsidR="00071ECE">
              <w:rPr>
                <w:noProof/>
                <w:webHidden/>
              </w:rPr>
              <w:instrText xml:space="preserve"> PAGEREF _Toc167107124 \h </w:instrText>
            </w:r>
            <w:r w:rsidR="00071ECE">
              <w:rPr>
                <w:noProof/>
                <w:webHidden/>
              </w:rPr>
            </w:r>
            <w:r w:rsidR="00071ECE">
              <w:rPr>
                <w:noProof/>
                <w:webHidden/>
              </w:rPr>
              <w:fldChar w:fldCharType="separate"/>
            </w:r>
            <w:r w:rsidR="009305BD">
              <w:rPr>
                <w:noProof/>
                <w:webHidden/>
              </w:rPr>
              <w:t>30</w:t>
            </w:r>
            <w:r w:rsidR="00071ECE">
              <w:rPr>
                <w:noProof/>
                <w:webHidden/>
              </w:rPr>
              <w:fldChar w:fldCharType="end"/>
            </w:r>
          </w:hyperlink>
        </w:p>
        <w:p w14:paraId="15407BA5" w14:textId="03126F80"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5" w:history="1">
            <w:r w:rsidR="00071ECE" w:rsidRPr="00D6057A">
              <w:rPr>
                <w:rStyle w:val="Collegamentoipertestuale"/>
                <w:rFonts w:ascii="Arial" w:hAnsi="Arial" w:cs="Arial"/>
                <w:noProof/>
              </w:rPr>
              <w:t>8.1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Obblighi in materia di visibilità e comunicazione</w:t>
            </w:r>
            <w:r w:rsidR="00071ECE">
              <w:rPr>
                <w:noProof/>
                <w:webHidden/>
              </w:rPr>
              <w:tab/>
            </w:r>
            <w:r w:rsidR="00071ECE">
              <w:rPr>
                <w:noProof/>
                <w:webHidden/>
              </w:rPr>
              <w:fldChar w:fldCharType="begin"/>
            </w:r>
            <w:r w:rsidR="00071ECE">
              <w:rPr>
                <w:noProof/>
                <w:webHidden/>
              </w:rPr>
              <w:instrText xml:space="preserve"> PAGEREF _Toc167107125 \h </w:instrText>
            </w:r>
            <w:r w:rsidR="00071ECE">
              <w:rPr>
                <w:noProof/>
                <w:webHidden/>
              </w:rPr>
            </w:r>
            <w:r w:rsidR="00071ECE">
              <w:rPr>
                <w:noProof/>
                <w:webHidden/>
              </w:rPr>
              <w:fldChar w:fldCharType="separate"/>
            </w:r>
            <w:r w:rsidR="009305BD">
              <w:rPr>
                <w:noProof/>
                <w:webHidden/>
              </w:rPr>
              <w:t>30</w:t>
            </w:r>
            <w:r w:rsidR="00071ECE">
              <w:rPr>
                <w:noProof/>
                <w:webHidden/>
              </w:rPr>
              <w:fldChar w:fldCharType="end"/>
            </w:r>
          </w:hyperlink>
        </w:p>
        <w:p w14:paraId="65D42A34" w14:textId="0A1D0F87"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6" w:history="1">
            <w:r w:rsidR="00071ECE" w:rsidRPr="00D6057A">
              <w:rPr>
                <w:rStyle w:val="Collegamentoipertestuale"/>
                <w:rFonts w:ascii="Arial" w:hAnsi="Arial" w:cs="Arial"/>
                <w:noProof/>
              </w:rPr>
              <w:t>8.2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Obblighi connessi alla rendicontazione</w:t>
            </w:r>
            <w:r w:rsidR="00071ECE">
              <w:rPr>
                <w:noProof/>
                <w:webHidden/>
              </w:rPr>
              <w:tab/>
            </w:r>
            <w:r w:rsidR="00071ECE">
              <w:rPr>
                <w:noProof/>
                <w:webHidden/>
              </w:rPr>
              <w:fldChar w:fldCharType="begin"/>
            </w:r>
            <w:r w:rsidR="00071ECE">
              <w:rPr>
                <w:noProof/>
                <w:webHidden/>
              </w:rPr>
              <w:instrText xml:space="preserve"> PAGEREF _Toc167107126 \h </w:instrText>
            </w:r>
            <w:r w:rsidR="00071ECE">
              <w:rPr>
                <w:noProof/>
                <w:webHidden/>
              </w:rPr>
            </w:r>
            <w:r w:rsidR="00071ECE">
              <w:rPr>
                <w:noProof/>
                <w:webHidden/>
              </w:rPr>
              <w:fldChar w:fldCharType="separate"/>
            </w:r>
            <w:r w:rsidR="009305BD">
              <w:rPr>
                <w:noProof/>
                <w:webHidden/>
              </w:rPr>
              <w:t>31</w:t>
            </w:r>
            <w:r w:rsidR="00071ECE">
              <w:rPr>
                <w:noProof/>
                <w:webHidden/>
              </w:rPr>
              <w:fldChar w:fldCharType="end"/>
            </w:r>
          </w:hyperlink>
        </w:p>
        <w:p w14:paraId="1763EEC0" w14:textId="72571A1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7" w:history="1">
            <w:r w:rsidR="00071ECE" w:rsidRPr="00D6057A">
              <w:rPr>
                <w:rStyle w:val="Collegamentoipertestuale"/>
                <w:rFonts w:ascii="Arial" w:hAnsi="Arial" w:cs="Arial"/>
                <w:noProof/>
              </w:rPr>
              <w:t>8.3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Obblighi connessi alla stabilità delle operazioni</w:t>
            </w:r>
            <w:r w:rsidR="00071ECE">
              <w:rPr>
                <w:noProof/>
                <w:webHidden/>
              </w:rPr>
              <w:tab/>
            </w:r>
            <w:r w:rsidR="00071ECE">
              <w:rPr>
                <w:noProof/>
                <w:webHidden/>
              </w:rPr>
              <w:fldChar w:fldCharType="begin"/>
            </w:r>
            <w:r w:rsidR="00071ECE">
              <w:rPr>
                <w:noProof/>
                <w:webHidden/>
              </w:rPr>
              <w:instrText xml:space="preserve"> PAGEREF _Toc167107127 \h </w:instrText>
            </w:r>
            <w:r w:rsidR="00071ECE">
              <w:rPr>
                <w:noProof/>
                <w:webHidden/>
              </w:rPr>
            </w:r>
            <w:r w:rsidR="00071ECE">
              <w:rPr>
                <w:noProof/>
                <w:webHidden/>
              </w:rPr>
              <w:fldChar w:fldCharType="separate"/>
            </w:r>
            <w:r w:rsidR="009305BD">
              <w:rPr>
                <w:noProof/>
                <w:webHidden/>
              </w:rPr>
              <w:t>32</w:t>
            </w:r>
            <w:r w:rsidR="00071ECE">
              <w:rPr>
                <w:noProof/>
                <w:webHidden/>
              </w:rPr>
              <w:fldChar w:fldCharType="end"/>
            </w:r>
          </w:hyperlink>
        </w:p>
        <w:p w14:paraId="6FCAF7C4" w14:textId="3907A205"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8" w:history="1">
            <w:r w:rsidR="00071ECE" w:rsidRPr="00D6057A">
              <w:rPr>
                <w:rStyle w:val="Collegamentoipertestuale"/>
                <w:rFonts w:ascii="Arial" w:hAnsi="Arial" w:cs="Arial"/>
                <w:noProof/>
              </w:rPr>
              <w:t>8.4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Obblighi di comunicazione del beneficiario verso l’amministrazione</w:t>
            </w:r>
            <w:r w:rsidR="00071ECE">
              <w:rPr>
                <w:noProof/>
                <w:webHidden/>
              </w:rPr>
              <w:tab/>
            </w:r>
            <w:r w:rsidR="00071ECE">
              <w:rPr>
                <w:noProof/>
                <w:webHidden/>
              </w:rPr>
              <w:fldChar w:fldCharType="begin"/>
            </w:r>
            <w:r w:rsidR="00071ECE">
              <w:rPr>
                <w:noProof/>
                <w:webHidden/>
              </w:rPr>
              <w:instrText xml:space="preserve"> PAGEREF _Toc167107128 \h </w:instrText>
            </w:r>
            <w:r w:rsidR="00071ECE">
              <w:rPr>
                <w:noProof/>
                <w:webHidden/>
              </w:rPr>
            </w:r>
            <w:r w:rsidR="00071ECE">
              <w:rPr>
                <w:noProof/>
                <w:webHidden/>
              </w:rPr>
              <w:fldChar w:fldCharType="separate"/>
            </w:r>
            <w:r w:rsidR="009305BD">
              <w:rPr>
                <w:noProof/>
                <w:webHidden/>
              </w:rPr>
              <w:t>33</w:t>
            </w:r>
            <w:r w:rsidR="00071ECE">
              <w:rPr>
                <w:noProof/>
                <w:webHidden/>
              </w:rPr>
              <w:fldChar w:fldCharType="end"/>
            </w:r>
          </w:hyperlink>
        </w:p>
        <w:p w14:paraId="589006FF" w14:textId="3B8FE3C4"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29" w:history="1">
            <w:r w:rsidR="00071ECE" w:rsidRPr="00D6057A">
              <w:rPr>
                <w:rStyle w:val="Collegamentoipertestuale"/>
                <w:rFonts w:ascii="Arial" w:hAnsi="Arial" w:cs="Arial"/>
                <w:noProof/>
              </w:rPr>
              <w:t>8.5</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Rispetto della normativa</w:t>
            </w:r>
            <w:r w:rsidR="00071ECE">
              <w:rPr>
                <w:noProof/>
                <w:webHidden/>
              </w:rPr>
              <w:tab/>
            </w:r>
            <w:r w:rsidR="00071ECE">
              <w:rPr>
                <w:noProof/>
                <w:webHidden/>
              </w:rPr>
              <w:fldChar w:fldCharType="begin"/>
            </w:r>
            <w:r w:rsidR="00071ECE">
              <w:rPr>
                <w:noProof/>
                <w:webHidden/>
              </w:rPr>
              <w:instrText xml:space="preserve"> PAGEREF _Toc167107129 \h </w:instrText>
            </w:r>
            <w:r w:rsidR="00071ECE">
              <w:rPr>
                <w:noProof/>
                <w:webHidden/>
              </w:rPr>
            </w:r>
            <w:r w:rsidR="00071ECE">
              <w:rPr>
                <w:noProof/>
                <w:webHidden/>
              </w:rPr>
              <w:fldChar w:fldCharType="separate"/>
            </w:r>
            <w:r w:rsidR="009305BD">
              <w:rPr>
                <w:noProof/>
                <w:webHidden/>
              </w:rPr>
              <w:t>33</w:t>
            </w:r>
            <w:r w:rsidR="00071ECE">
              <w:rPr>
                <w:noProof/>
                <w:webHidden/>
              </w:rPr>
              <w:fldChar w:fldCharType="end"/>
            </w:r>
          </w:hyperlink>
        </w:p>
        <w:p w14:paraId="28695AF3" w14:textId="15D950CC" w:rsidR="00071ECE" w:rsidRDefault="00035E14">
          <w:pPr>
            <w:pStyle w:val="Sommario1"/>
            <w:tabs>
              <w:tab w:val="left" w:pos="400"/>
              <w:tab w:val="right" w:leader="dot" w:pos="9628"/>
            </w:tabs>
            <w:rPr>
              <w:rFonts w:asciiTheme="minorHAnsi" w:eastAsiaTheme="minorEastAsia" w:hAnsiTheme="minorHAnsi" w:cstheme="minorBidi"/>
              <w:noProof/>
              <w:sz w:val="22"/>
              <w:szCs w:val="22"/>
              <w:lang w:eastAsia="it-IT"/>
            </w:rPr>
          </w:pPr>
          <w:hyperlink w:anchor="_Toc167107130" w:history="1">
            <w:r w:rsidR="00071ECE" w:rsidRPr="00D6057A">
              <w:rPr>
                <w:rStyle w:val="Collegamentoipertestuale"/>
                <w:rFonts w:ascii="Arial" w:hAnsi="Arial" w:cs="Arial"/>
                <w:noProof/>
              </w:rPr>
              <w:t>9</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Pubblicità del bando</w:t>
            </w:r>
            <w:r w:rsidR="00071ECE">
              <w:rPr>
                <w:noProof/>
                <w:webHidden/>
              </w:rPr>
              <w:tab/>
            </w:r>
            <w:r w:rsidR="00071ECE">
              <w:rPr>
                <w:noProof/>
                <w:webHidden/>
              </w:rPr>
              <w:fldChar w:fldCharType="begin"/>
            </w:r>
            <w:r w:rsidR="00071ECE">
              <w:rPr>
                <w:noProof/>
                <w:webHidden/>
              </w:rPr>
              <w:instrText xml:space="preserve"> PAGEREF _Toc167107130 \h </w:instrText>
            </w:r>
            <w:r w:rsidR="00071ECE">
              <w:rPr>
                <w:noProof/>
                <w:webHidden/>
              </w:rPr>
            </w:r>
            <w:r w:rsidR="00071ECE">
              <w:rPr>
                <w:noProof/>
                <w:webHidden/>
              </w:rPr>
              <w:fldChar w:fldCharType="separate"/>
            </w:r>
            <w:r w:rsidR="009305BD">
              <w:rPr>
                <w:noProof/>
                <w:webHidden/>
              </w:rPr>
              <w:t>33</w:t>
            </w:r>
            <w:r w:rsidR="00071ECE">
              <w:rPr>
                <w:noProof/>
                <w:webHidden/>
              </w:rPr>
              <w:fldChar w:fldCharType="end"/>
            </w:r>
          </w:hyperlink>
        </w:p>
        <w:p w14:paraId="6CD2EED9" w14:textId="2EA3A356" w:rsidR="00071ECE" w:rsidRDefault="00035E14">
          <w:pPr>
            <w:pStyle w:val="Sommario1"/>
            <w:tabs>
              <w:tab w:val="left" w:pos="660"/>
              <w:tab w:val="right" w:leader="dot" w:pos="9628"/>
            </w:tabs>
            <w:rPr>
              <w:rFonts w:asciiTheme="minorHAnsi" w:eastAsiaTheme="minorEastAsia" w:hAnsiTheme="minorHAnsi" w:cstheme="minorBidi"/>
              <w:noProof/>
              <w:sz w:val="22"/>
              <w:szCs w:val="22"/>
              <w:lang w:eastAsia="it-IT"/>
            </w:rPr>
          </w:pPr>
          <w:hyperlink w:anchor="_Toc167107131" w:history="1">
            <w:r w:rsidR="00071ECE" w:rsidRPr="00D6057A">
              <w:rPr>
                <w:rStyle w:val="Collegamentoipertestuale"/>
                <w:rFonts w:ascii="Arial" w:hAnsi="Arial" w:cs="Arial"/>
                <w:noProof/>
              </w:rPr>
              <w:t>10</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Disposizioni finali</w:t>
            </w:r>
            <w:r w:rsidR="00071ECE">
              <w:rPr>
                <w:noProof/>
                <w:webHidden/>
              </w:rPr>
              <w:tab/>
            </w:r>
            <w:r w:rsidR="00071ECE">
              <w:rPr>
                <w:noProof/>
                <w:webHidden/>
              </w:rPr>
              <w:fldChar w:fldCharType="begin"/>
            </w:r>
            <w:r w:rsidR="00071ECE">
              <w:rPr>
                <w:noProof/>
                <w:webHidden/>
              </w:rPr>
              <w:instrText xml:space="preserve"> PAGEREF _Toc167107131 \h </w:instrText>
            </w:r>
            <w:r w:rsidR="00071ECE">
              <w:rPr>
                <w:noProof/>
                <w:webHidden/>
              </w:rPr>
            </w:r>
            <w:r w:rsidR="00071ECE">
              <w:rPr>
                <w:noProof/>
                <w:webHidden/>
              </w:rPr>
              <w:fldChar w:fldCharType="separate"/>
            </w:r>
            <w:r w:rsidR="009305BD">
              <w:rPr>
                <w:noProof/>
                <w:webHidden/>
              </w:rPr>
              <w:t>34</w:t>
            </w:r>
            <w:r w:rsidR="00071ECE">
              <w:rPr>
                <w:noProof/>
                <w:webHidden/>
              </w:rPr>
              <w:fldChar w:fldCharType="end"/>
            </w:r>
          </w:hyperlink>
        </w:p>
        <w:p w14:paraId="7321DB1D" w14:textId="4F46E6F1"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32" w:history="1">
            <w:r w:rsidR="00071ECE" w:rsidRPr="00D6057A">
              <w:rPr>
                <w:rStyle w:val="Collegamentoipertestuale"/>
                <w:rFonts w:ascii="Arial" w:hAnsi="Arial" w:cs="Arial"/>
                <w:noProof/>
              </w:rPr>
              <w:t>10.1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Diritto di accesso</w:t>
            </w:r>
            <w:r w:rsidR="00071ECE">
              <w:rPr>
                <w:noProof/>
                <w:webHidden/>
              </w:rPr>
              <w:tab/>
            </w:r>
            <w:r w:rsidR="00071ECE">
              <w:rPr>
                <w:noProof/>
                <w:webHidden/>
              </w:rPr>
              <w:fldChar w:fldCharType="begin"/>
            </w:r>
            <w:r w:rsidR="00071ECE">
              <w:rPr>
                <w:noProof/>
                <w:webHidden/>
              </w:rPr>
              <w:instrText xml:space="preserve"> PAGEREF _Toc167107132 \h </w:instrText>
            </w:r>
            <w:r w:rsidR="00071ECE">
              <w:rPr>
                <w:noProof/>
                <w:webHidden/>
              </w:rPr>
            </w:r>
            <w:r w:rsidR="00071ECE">
              <w:rPr>
                <w:noProof/>
                <w:webHidden/>
              </w:rPr>
              <w:fldChar w:fldCharType="separate"/>
            </w:r>
            <w:r w:rsidR="009305BD">
              <w:rPr>
                <w:noProof/>
                <w:webHidden/>
              </w:rPr>
              <w:t>34</w:t>
            </w:r>
            <w:r w:rsidR="00071ECE">
              <w:rPr>
                <w:noProof/>
                <w:webHidden/>
              </w:rPr>
              <w:fldChar w:fldCharType="end"/>
            </w:r>
          </w:hyperlink>
        </w:p>
        <w:p w14:paraId="74DFD11B" w14:textId="6F0E35C2"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33" w:history="1">
            <w:r w:rsidR="00071ECE" w:rsidRPr="00D6057A">
              <w:rPr>
                <w:rStyle w:val="Collegamentoipertestuale"/>
                <w:rFonts w:ascii="Arial" w:hAnsi="Arial" w:cs="Arial"/>
                <w:noProof/>
              </w:rPr>
              <w:t>10.2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Procedure di ricorso</w:t>
            </w:r>
            <w:r w:rsidR="00071ECE">
              <w:rPr>
                <w:noProof/>
                <w:webHidden/>
              </w:rPr>
              <w:tab/>
            </w:r>
            <w:r w:rsidR="00071ECE">
              <w:rPr>
                <w:noProof/>
                <w:webHidden/>
              </w:rPr>
              <w:fldChar w:fldCharType="begin"/>
            </w:r>
            <w:r w:rsidR="00071ECE">
              <w:rPr>
                <w:noProof/>
                <w:webHidden/>
              </w:rPr>
              <w:instrText xml:space="preserve"> PAGEREF _Toc167107133 \h </w:instrText>
            </w:r>
            <w:r w:rsidR="00071ECE">
              <w:rPr>
                <w:noProof/>
                <w:webHidden/>
              </w:rPr>
            </w:r>
            <w:r w:rsidR="00071ECE">
              <w:rPr>
                <w:noProof/>
                <w:webHidden/>
              </w:rPr>
              <w:fldChar w:fldCharType="separate"/>
            </w:r>
            <w:r w:rsidR="009305BD">
              <w:rPr>
                <w:noProof/>
                <w:webHidden/>
              </w:rPr>
              <w:t>34</w:t>
            </w:r>
            <w:r w:rsidR="00071ECE">
              <w:rPr>
                <w:noProof/>
                <w:webHidden/>
              </w:rPr>
              <w:fldChar w:fldCharType="end"/>
            </w:r>
          </w:hyperlink>
        </w:p>
        <w:p w14:paraId="4965F677" w14:textId="71CE92AE"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34" w:history="1">
            <w:r w:rsidR="00071ECE" w:rsidRPr="00D6057A">
              <w:rPr>
                <w:rStyle w:val="Collegamentoipertestuale"/>
                <w:rFonts w:ascii="Arial" w:hAnsi="Arial" w:cs="Arial"/>
                <w:noProof/>
              </w:rPr>
              <w:t>10.3</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Trattamento dati personali</w:t>
            </w:r>
            <w:r w:rsidR="00071ECE">
              <w:rPr>
                <w:noProof/>
                <w:webHidden/>
              </w:rPr>
              <w:tab/>
            </w:r>
            <w:r w:rsidR="00071ECE">
              <w:rPr>
                <w:noProof/>
                <w:webHidden/>
              </w:rPr>
              <w:fldChar w:fldCharType="begin"/>
            </w:r>
            <w:r w:rsidR="00071ECE">
              <w:rPr>
                <w:noProof/>
                <w:webHidden/>
              </w:rPr>
              <w:instrText xml:space="preserve"> PAGEREF _Toc167107134 \h </w:instrText>
            </w:r>
            <w:r w:rsidR="00071ECE">
              <w:rPr>
                <w:noProof/>
                <w:webHidden/>
              </w:rPr>
            </w:r>
            <w:r w:rsidR="00071ECE">
              <w:rPr>
                <w:noProof/>
                <w:webHidden/>
              </w:rPr>
              <w:fldChar w:fldCharType="separate"/>
            </w:r>
            <w:r w:rsidR="009305BD">
              <w:rPr>
                <w:noProof/>
                <w:webHidden/>
              </w:rPr>
              <w:t>34</w:t>
            </w:r>
            <w:r w:rsidR="00071ECE">
              <w:rPr>
                <w:noProof/>
                <w:webHidden/>
              </w:rPr>
              <w:fldChar w:fldCharType="end"/>
            </w:r>
          </w:hyperlink>
        </w:p>
        <w:p w14:paraId="67ACFE3B" w14:textId="0EB3ED80" w:rsidR="00071ECE" w:rsidRDefault="00035E14">
          <w:pPr>
            <w:pStyle w:val="Sommario2"/>
            <w:tabs>
              <w:tab w:val="left" w:pos="880"/>
              <w:tab w:val="right" w:leader="dot" w:pos="9628"/>
            </w:tabs>
            <w:rPr>
              <w:rFonts w:asciiTheme="minorHAnsi" w:eastAsiaTheme="minorEastAsia" w:hAnsiTheme="minorHAnsi" w:cstheme="minorBidi"/>
              <w:noProof/>
              <w:sz w:val="22"/>
              <w:szCs w:val="22"/>
              <w:lang w:eastAsia="it-IT"/>
            </w:rPr>
          </w:pPr>
          <w:hyperlink w:anchor="_Toc167107135" w:history="1">
            <w:r w:rsidR="00071ECE" w:rsidRPr="00D6057A">
              <w:rPr>
                <w:rStyle w:val="Collegamentoipertestuale"/>
                <w:rFonts w:ascii="Arial" w:hAnsi="Arial" w:cs="Arial"/>
                <w:noProof/>
              </w:rPr>
              <w:t>10.4</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Disposizioni finali</w:t>
            </w:r>
            <w:r w:rsidR="00071ECE">
              <w:rPr>
                <w:noProof/>
                <w:webHidden/>
              </w:rPr>
              <w:tab/>
            </w:r>
            <w:r w:rsidR="00071ECE">
              <w:rPr>
                <w:noProof/>
                <w:webHidden/>
              </w:rPr>
              <w:fldChar w:fldCharType="begin"/>
            </w:r>
            <w:r w:rsidR="00071ECE">
              <w:rPr>
                <w:noProof/>
                <w:webHidden/>
              </w:rPr>
              <w:instrText xml:space="preserve"> PAGEREF _Toc167107135 \h </w:instrText>
            </w:r>
            <w:r w:rsidR="00071ECE">
              <w:rPr>
                <w:noProof/>
                <w:webHidden/>
              </w:rPr>
            </w:r>
            <w:r w:rsidR="00071ECE">
              <w:rPr>
                <w:noProof/>
                <w:webHidden/>
              </w:rPr>
              <w:fldChar w:fldCharType="separate"/>
            </w:r>
            <w:r w:rsidR="009305BD">
              <w:rPr>
                <w:noProof/>
                <w:webHidden/>
              </w:rPr>
              <w:t>34</w:t>
            </w:r>
            <w:r w:rsidR="00071ECE">
              <w:rPr>
                <w:noProof/>
                <w:webHidden/>
              </w:rPr>
              <w:fldChar w:fldCharType="end"/>
            </w:r>
          </w:hyperlink>
        </w:p>
        <w:p w14:paraId="72A216D1" w14:textId="6426491B" w:rsidR="00071ECE" w:rsidRDefault="00035E14">
          <w:pPr>
            <w:pStyle w:val="Sommario1"/>
            <w:tabs>
              <w:tab w:val="left" w:pos="660"/>
              <w:tab w:val="right" w:leader="dot" w:pos="9628"/>
            </w:tabs>
            <w:rPr>
              <w:rFonts w:asciiTheme="minorHAnsi" w:eastAsiaTheme="minorEastAsia" w:hAnsiTheme="minorHAnsi" w:cstheme="minorBidi"/>
              <w:noProof/>
              <w:sz w:val="22"/>
              <w:szCs w:val="22"/>
              <w:lang w:eastAsia="it-IT"/>
            </w:rPr>
          </w:pPr>
          <w:hyperlink w:anchor="_Toc167107136" w:history="1">
            <w:r w:rsidR="00071ECE" w:rsidRPr="00D6057A">
              <w:rPr>
                <w:rStyle w:val="Collegamentoipertestuale"/>
                <w:rFonts w:ascii="Arial" w:hAnsi="Arial" w:cs="Arial"/>
                <w:noProof/>
              </w:rPr>
              <w:t>11</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Norme di rinvio</w:t>
            </w:r>
            <w:r w:rsidR="00071ECE">
              <w:rPr>
                <w:noProof/>
                <w:webHidden/>
              </w:rPr>
              <w:tab/>
            </w:r>
            <w:r w:rsidR="00071ECE">
              <w:rPr>
                <w:noProof/>
                <w:webHidden/>
              </w:rPr>
              <w:fldChar w:fldCharType="begin"/>
            </w:r>
            <w:r w:rsidR="00071ECE">
              <w:rPr>
                <w:noProof/>
                <w:webHidden/>
              </w:rPr>
              <w:instrText xml:space="preserve"> PAGEREF _Toc167107136 \h </w:instrText>
            </w:r>
            <w:r w:rsidR="00071ECE">
              <w:rPr>
                <w:noProof/>
                <w:webHidden/>
              </w:rPr>
            </w:r>
            <w:r w:rsidR="00071ECE">
              <w:rPr>
                <w:noProof/>
                <w:webHidden/>
              </w:rPr>
              <w:fldChar w:fldCharType="separate"/>
            </w:r>
            <w:r w:rsidR="009305BD">
              <w:rPr>
                <w:noProof/>
                <w:webHidden/>
              </w:rPr>
              <w:t>35</w:t>
            </w:r>
            <w:r w:rsidR="00071ECE">
              <w:rPr>
                <w:noProof/>
                <w:webHidden/>
              </w:rPr>
              <w:fldChar w:fldCharType="end"/>
            </w:r>
          </w:hyperlink>
        </w:p>
        <w:p w14:paraId="4F5233A8" w14:textId="4FF60B92" w:rsidR="00071ECE" w:rsidRDefault="00035E14">
          <w:pPr>
            <w:pStyle w:val="Sommario1"/>
            <w:tabs>
              <w:tab w:val="left" w:pos="660"/>
              <w:tab w:val="right" w:leader="dot" w:pos="9628"/>
            </w:tabs>
            <w:rPr>
              <w:rFonts w:asciiTheme="minorHAnsi" w:eastAsiaTheme="minorEastAsia" w:hAnsiTheme="minorHAnsi" w:cstheme="minorBidi"/>
              <w:noProof/>
              <w:sz w:val="22"/>
              <w:szCs w:val="22"/>
              <w:lang w:eastAsia="it-IT"/>
            </w:rPr>
          </w:pPr>
          <w:hyperlink w:anchor="_Toc167107137" w:history="1">
            <w:r w:rsidR="00071ECE" w:rsidRPr="00D6057A">
              <w:rPr>
                <w:rStyle w:val="Collegamentoipertestuale"/>
                <w:rFonts w:ascii="Arial" w:hAnsi="Arial" w:cs="Arial"/>
                <w:noProof/>
              </w:rPr>
              <w:t>12</w:t>
            </w:r>
            <w:r w:rsidR="00071ECE">
              <w:rPr>
                <w:rFonts w:asciiTheme="minorHAnsi" w:eastAsiaTheme="minorEastAsia" w:hAnsiTheme="minorHAnsi" w:cstheme="minorBidi"/>
                <w:noProof/>
                <w:sz w:val="22"/>
                <w:szCs w:val="22"/>
                <w:lang w:eastAsia="it-IT"/>
              </w:rPr>
              <w:tab/>
            </w:r>
            <w:r w:rsidR="00071ECE" w:rsidRPr="00D6057A">
              <w:rPr>
                <w:rStyle w:val="Collegamentoipertestuale"/>
                <w:rFonts w:ascii="Arial" w:hAnsi="Arial" w:cs="Arial"/>
                <w:noProof/>
              </w:rPr>
              <w:t>Appendici e allegati</w:t>
            </w:r>
            <w:r w:rsidR="00071ECE">
              <w:rPr>
                <w:noProof/>
                <w:webHidden/>
              </w:rPr>
              <w:tab/>
            </w:r>
            <w:r w:rsidR="00071ECE">
              <w:rPr>
                <w:noProof/>
                <w:webHidden/>
              </w:rPr>
              <w:fldChar w:fldCharType="begin"/>
            </w:r>
            <w:r w:rsidR="00071ECE">
              <w:rPr>
                <w:noProof/>
                <w:webHidden/>
              </w:rPr>
              <w:instrText xml:space="preserve"> PAGEREF _Toc167107137 \h </w:instrText>
            </w:r>
            <w:r w:rsidR="00071ECE">
              <w:rPr>
                <w:noProof/>
                <w:webHidden/>
              </w:rPr>
            </w:r>
            <w:r w:rsidR="00071ECE">
              <w:rPr>
                <w:noProof/>
                <w:webHidden/>
              </w:rPr>
              <w:fldChar w:fldCharType="separate"/>
            </w:r>
            <w:r w:rsidR="009305BD">
              <w:rPr>
                <w:noProof/>
                <w:webHidden/>
              </w:rPr>
              <w:t>35</w:t>
            </w:r>
            <w:r w:rsidR="00071ECE">
              <w:rPr>
                <w:noProof/>
                <w:webHidden/>
              </w:rPr>
              <w:fldChar w:fldCharType="end"/>
            </w:r>
          </w:hyperlink>
        </w:p>
        <w:p w14:paraId="4D67A586" w14:textId="1F9484E2" w:rsidR="004C5ECB" w:rsidRPr="00F666A3" w:rsidRDefault="004C5ECB">
          <w:pPr>
            <w:rPr>
              <w:rFonts w:ascii="Arial" w:hAnsi="Arial" w:cs="Arial"/>
              <w:color w:val="002060"/>
            </w:rPr>
          </w:pPr>
          <w:r w:rsidRPr="00F666A3">
            <w:rPr>
              <w:rFonts w:ascii="Arial" w:hAnsi="Arial" w:cs="Arial"/>
              <w:b/>
              <w:bCs/>
              <w:color w:val="002060"/>
            </w:rPr>
            <w:fldChar w:fldCharType="end"/>
          </w:r>
        </w:p>
      </w:sdtContent>
    </w:sdt>
    <w:p w14:paraId="16444E65" w14:textId="77777777" w:rsidR="004C5ECB" w:rsidRPr="00F666A3" w:rsidRDefault="004C5ECB">
      <w:pPr>
        <w:spacing w:after="160" w:line="259" w:lineRule="auto"/>
        <w:rPr>
          <w:rFonts w:ascii="Arial" w:hAnsi="Arial" w:cs="Arial"/>
          <w:color w:val="002060"/>
        </w:rPr>
      </w:pPr>
    </w:p>
    <w:p w14:paraId="2928EE28" w14:textId="01FDB6E6" w:rsidR="004C5ECB" w:rsidRPr="00D42807" w:rsidRDefault="004C5ECB">
      <w:pPr>
        <w:spacing w:after="160" w:line="259" w:lineRule="auto"/>
        <w:rPr>
          <w:rFonts w:ascii="Arial" w:hAnsi="Arial" w:cs="Arial"/>
        </w:rPr>
      </w:pPr>
      <w:r w:rsidRPr="00D42807">
        <w:rPr>
          <w:rFonts w:ascii="Arial" w:hAnsi="Arial" w:cs="Arial"/>
        </w:rPr>
        <w:br w:type="page"/>
      </w:r>
    </w:p>
    <w:p w14:paraId="254ACC4E" w14:textId="2740E9A4" w:rsidR="006F1CEB" w:rsidRPr="00D42807" w:rsidRDefault="006F1CEB" w:rsidP="00A9025C">
      <w:pPr>
        <w:pStyle w:val="Titolo1"/>
        <w:numPr>
          <w:ilvl w:val="0"/>
          <w:numId w:val="2"/>
        </w:numPr>
        <w:pBdr>
          <w:bottom w:val="single" w:sz="4" w:space="1" w:color="2F5496" w:themeColor="accent1" w:themeShade="BF"/>
        </w:pBdr>
        <w:rPr>
          <w:rFonts w:ascii="Arial" w:hAnsi="Arial" w:cs="Arial"/>
        </w:rPr>
      </w:pPr>
      <w:bookmarkStart w:id="3" w:name="_Toc167107085"/>
      <w:r w:rsidRPr="00D42807">
        <w:rPr>
          <w:rFonts w:ascii="Arial" w:hAnsi="Arial" w:cs="Arial"/>
        </w:rPr>
        <w:lastRenderedPageBreak/>
        <w:t>Finalità e risorse</w:t>
      </w:r>
      <w:bookmarkEnd w:id="3"/>
    </w:p>
    <w:p w14:paraId="47467535" w14:textId="692E6B91" w:rsidR="00040086" w:rsidRPr="00D42807" w:rsidRDefault="007879B4" w:rsidP="002267D7">
      <w:pPr>
        <w:pStyle w:val="Titolo2"/>
        <w:spacing w:before="120" w:after="120"/>
        <w:ind w:left="578" w:hanging="578"/>
        <w:rPr>
          <w:rFonts w:ascii="Arial" w:hAnsi="Arial" w:cs="Arial"/>
        </w:rPr>
      </w:pPr>
      <w:bookmarkStart w:id="4" w:name="_Toc167107086"/>
      <w:r w:rsidRPr="00D42807">
        <w:rPr>
          <w:rFonts w:ascii="Arial" w:hAnsi="Arial" w:cs="Arial"/>
        </w:rPr>
        <w:t>Finalità e o</w:t>
      </w:r>
      <w:r w:rsidR="00040086" w:rsidRPr="00D42807">
        <w:rPr>
          <w:rFonts w:ascii="Arial" w:hAnsi="Arial" w:cs="Arial"/>
        </w:rPr>
        <w:t>biettivi</w:t>
      </w:r>
      <w:bookmarkEnd w:id="4"/>
    </w:p>
    <w:p w14:paraId="5A581BEA" w14:textId="04F3400C" w:rsidR="00A46881" w:rsidRPr="0058218F" w:rsidRDefault="00A46881" w:rsidP="00487829">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Il presente bando è emanato ai sensi della L.R. 29 aprile 2021 n. 6 "Sviluppo della comunità delle start-up innovative nella regione Marche" e attuato a valere sulle risorse del “Programma Regionale Marche FESR 2021-2027” (di seguito PR FESR MARCHE 2021-2027), approvato dalla Commissione Europea con Decisione </w:t>
      </w:r>
      <w:proofErr w:type="gramStart"/>
      <w:r w:rsidRPr="0058218F">
        <w:rPr>
          <w:rFonts w:ascii="Arial" w:hAnsi="Arial" w:cs="Arial"/>
          <w:sz w:val="22"/>
          <w:szCs w:val="22"/>
          <w:lang w:eastAsia="it-IT"/>
        </w:rPr>
        <w:t>C(</w:t>
      </w:r>
      <w:proofErr w:type="gramEnd"/>
      <w:r w:rsidRPr="0058218F">
        <w:rPr>
          <w:rFonts w:ascii="Arial" w:hAnsi="Arial" w:cs="Arial"/>
          <w:sz w:val="22"/>
          <w:szCs w:val="22"/>
          <w:lang w:eastAsia="it-IT"/>
        </w:rPr>
        <w:t>2022) 8702 del 25/11/2022, Obiettivo specifico 1.1 “Sviluppare e rafforzare le capacità di ricerca e di</w:t>
      </w:r>
      <w:r w:rsidR="00D07EB8" w:rsidRPr="0058218F">
        <w:rPr>
          <w:rFonts w:ascii="Arial" w:hAnsi="Arial" w:cs="Arial"/>
          <w:sz w:val="22"/>
          <w:szCs w:val="22"/>
          <w:lang w:eastAsia="it-IT"/>
        </w:rPr>
        <w:t xml:space="preserve"> innovazione e l’introduzione di tecnologie avanzate”.</w:t>
      </w:r>
    </w:p>
    <w:p w14:paraId="1B05CC91" w14:textId="297CEE66" w:rsidR="0023204F" w:rsidRPr="0058218F" w:rsidRDefault="0066435A" w:rsidP="0023204F">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L’intervento </w:t>
      </w:r>
      <w:r w:rsidR="00495280" w:rsidRPr="0058218F">
        <w:rPr>
          <w:rFonts w:ascii="Arial" w:hAnsi="Arial" w:cs="Arial"/>
          <w:sz w:val="22"/>
          <w:szCs w:val="22"/>
          <w:lang w:eastAsia="it-IT"/>
        </w:rPr>
        <w:t xml:space="preserve">intende </w:t>
      </w:r>
      <w:r w:rsidR="00B514C7" w:rsidRPr="0058218F">
        <w:rPr>
          <w:rFonts w:ascii="Arial" w:hAnsi="Arial" w:cs="Arial"/>
          <w:sz w:val="22"/>
          <w:szCs w:val="22"/>
          <w:lang w:eastAsia="it-IT"/>
        </w:rPr>
        <w:t>sostene</w:t>
      </w:r>
      <w:r w:rsidR="00B3422C" w:rsidRPr="0058218F">
        <w:rPr>
          <w:rFonts w:ascii="Arial" w:hAnsi="Arial" w:cs="Arial"/>
          <w:sz w:val="22"/>
          <w:szCs w:val="22"/>
          <w:lang w:eastAsia="it-IT"/>
        </w:rPr>
        <w:t>re</w:t>
      </w:r>
      <w:r w:rsidR="00B514C7" w:rsidRPr="0058218F">
        <w:rPr>
          <w:rFonts w:ascii="Arial" w:hAnsi="Arial" w:cs="Arial"/>
          <w:sz w:val="22"/>
          <w:szCs w:val="22"/>
          <w:lang w:eastAsia="it-IT"/>
        </w:rPr>
        <w:t xml:space="preserve"> </w:t>
      </w:r>
      <w:r w:rsidR="00E36509" w:rsidRPr="0058218F">
        <w:rPr>
          <w:rFonts w:ascii="Arial" w:hAnsi="Arial" w:cs="Arial"/>
          <w:sz w:val="22"/>
          <w:szCs w:val="22"/>
          <w:lang w:eastAsia="it-IT"/>
        </w:rPr>
        <w:t xml:space="preserve">l’avvio </w:t>
      </w:r>
      <w:r w:rsidR="00D803A2" w:rsidRPr="0058218F">
        <w:rPr>
          <w:rFonts w:ascii="Arial" w:hAnsi="Arial" w:cs="Arial"/>
          <w:sz w:val="22"/>
          <w:szCs w:val="22"/>
          <w:lang w:eastAsia="it-IT"/>
        </w:rPr>
        <w:t xml:space="preserve">e il consolidamento </w:t>
      </w:r>
      <w:r w:rsidR="00865639" w:rsidRPr="0058218F">
        <w:rPr>
          <w:rFonts w:ascii="Arial" w:hAnsi="Arial" w:cs="Arial"/>
          <w:sz w:val="22"/>
          <w:szCs w:val="22"/>
          <w:lang w:eastAsia="it-IT"/>
        </w:rPr>
        <w:t xml:space="preserve">nel territorio </w:t>
      </w:r>
      <w:r w:rsidR="00F70FFB" w:rsidRPr="0058218F">
        <w:rPr>
          <w:rFonts w:ascii="Arial" w:hAnsi="Arial" w:cs="Arial"/>
          <w:sz w:val="22"/>
          <w:szCs w:val="22"/>
          <w:lang w:eastAsia="it-IT"/>
        </w:rPr>
        <w:t xml:space="preserve">regionale di start up innovative </w:t>
      </w:r>
      <w:r w:rsidR="00DA5EFF" w:rsidRPr="0058218F">
        <w:rPr>
          <w:rFonts w:ascii="Arial" w:hAnsi="Arial" w:cs="Arial"/>
          <w:sz w:val="22"/>
          <w:szCs w:val="22"/>
          <w:lang w:eastAsia="it-IT"/>
        </w:rPr>
        <w:t xml:space="preserve">che realizzano </w:t>
      </w:r>
      <w:r w:rsidRPr="0058218F">
        <w:rPr>
          <w:rFonts w:ascii="Arial" w:hAnsi="Arial" w:cs="Arial"/>
          <w:sz w:val="22"/>
          <w:szCs w:val="22"/>
          <w:lang w:eastAsia="it-IT"/>
        </w:rPr>
        <w:t>investimenti connessi a</w:t>
      </w:r>
      <w:r w:rsidR="00E86A6C" w:rsidRPr="0058218F">
        <w:rPr>
          <w:rFonts w:ascii="Arial" w:hAnsi="Arial" w:cs="Arial"/>
          <w:sz w:val="22"/>
          <w:szCs w:val="22"/>
          <w:lang w:eastAsia="it-IT"/>
        </w:rPr>
        <w:t>i</w:t>
      </w:r>
      <w:r w:rsidRPr="0058218F">
        <w:rPr>
          <w:rFonts w:ascii="Arial" w:hAnsi="Arial" w:cs="Arial"/>
          <w:sz w:val="22"/>
          <w:szCs w:val="22"/>
          <w:lang w:eastAsia="it-IT"/>
        </w:rPr>
        <w:t xml:space="preserve"> risultati </w:t>
      </w:r>
      <w:r w:rsidR="00E86A6C" w:rsidRPr="0058218F">
        <w:rPr>
          <w:rFonts w:ascii="Arial" w:hAnsi="Arial" w:cs="Arial"/>
          <w:sz w:val="22"/>
          <w:szCs w:val="22"/>
          <w:lang w:eastAsia="it-IT"/>
        </w:rPr>
        <w:t>d</w:t>
      </w:r>
      <w:r w:rsidR="002A3792" w:rsidRPr="0058218F">
        <w:rPr>
          <w:rFonts w:ascii="Arial" w:hAnsi="Arial" w:cs="Arial"/>
          <w:sz w:val="22"/>
          <w:szCs w:val="22"/>
          <w:lang w:eastAsia="it-IT"/>
        </w:rPr>
        <w:t>i</w:t>
      </w:r>
      <w:r w:rsidRPr="0058218F">
        <w:rPr>
          <w:rFonts w:ascii="Arial" w:hAnsi="Arial" w:cs="Arial"/>
          <w:sz w:val="22"/>
          <w:szCs w:val="22"/>
          <w:lang w:eastAsia="it-IT"/>
        </w:rPr>
        <w:t xml:space="preserve"> ricerca </w:t>
      </w:r>
      <w:r w:rsidR="00DA5EFF" w:rsidRPr="0058218F">
        <w:rPr>
          <w:rFonts w:ascii="Arial" w:hAnsi="Arial" w:cs="Arial"/>
          <w:sz w:val="22"/>
          <w:szCs w:val="22"/>
          <w:lang w:eastAsia="it-IT"/>
        </w:rPr>
        <w:t xml:space="preserve">o nuovi prodotti innovativi </w:t>
      </w:r>
      <w:r w:rsidR="00A05876" w:rsidRPr="0058218F">
        <w:rPr>
          <w:rFonts w:ascii="Arial" w:hAnsi="Arial" w:cs="Arial"/>
          <w:sz w:val="22"/>
          <w:szCs w:val="22"/>
          <w:lang w:eastAsia="it-IT"/>
        </w:rPr>
        <w:t xml:space="preserve">al fine </w:t>
      </w:r>
      <w:r w:rsidR="00DA5EFF" w:rsidRPr="0058218F">
        <w:rPr>
          <w:rFonts w:ascii="Arial" w:hAnsi="Arial" w:cs="Arial"/>
          <w:sz w:val="22"/>
          <w:szCs w:val="22"/>
          <w:lang w:eastAsia="it-IT"/>
        </w:rPr>
        <w:t>di rafforzare il posizionamento dell’impresa sul mercato interno ed internazionale</w:t>
      </w:r>
      <w:r w:rsidR="00E36509" w:rsidRPr="0058218F">
        <w:rPr>
          <w:rFonts w:ascii="Arial" w:hAnsi="Arial" w:cs="Arial"/>
          <w:sz w:val="22"/>
          <w:szCs w:val="22"/>
          <w:lang w:eastAsia="it-IT"/>
        </w:rPr>
        <w:t xml:space="preserve">, </w:t>
      </w:r>
      <w:r w:rsidR="0023204F" w:rsidRPr="0058218F">
        <w:rPr>
          <w:rFonts w:ascii="Arial" w:hAnsi="Arial" w:cs="Arial"/>
          <w:sz w:val="22"/>
          <w:szCs w:val="22"/>
          <w:lang w:eastAsia="it-IT"/>
        </w:rPr>
        <w:t>in coerenza con le traiettorie prioritarie della “Strategia di specializzazione intelligente (S3) 2021/2027”, di cui la DGR n. 42 del 31/01/2022.</w:t>
      </w:r>
    </w:p>
    <w:p w14:paraId="7A891949" w14:textId="6A00595C" w:rsidR="0066435A" w:rsidRPr="0058218F" w:rsidRDefault="000F4EBE" w:rsidP="00DA5EFF">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L’obiettivo è quello di </w:t>
      </w:r>
      <w:r w:rsidR="0066435A" w:rsidRPr="0058218F">
        <w:rPr>
          <w:rFonts w:ascii="Arial" w:hAnsi="Arial" w:cs="Arial"/>
          <w:sz w:val="22"/>
          <w:szCs w:val="22"/>
          <w:lang w:eastAsia="it-IT"/>
        </w:rPr>
        <w:t>favorire lo sviluppo di iniziative lungo tutta la catena del valore, dalla “idea generation”, alla “accelerazione” fino allo “scale-up”</w:t>
      </w:r>
      <w:r w:rsidR="00865639" w:rsidRPr="0058218F">
        <w:rPr>
          <w:rFonts w:ascii="Arial" w:hAnsi="Arial" w:cs="Arial"/>
          <w:sz w:val="22"/>
          <w:szCs w:val="22"/>
          <w:lang w:eastAsia="it-IT"/>
        </w:rPr>
        <w:t xml:space="preserve">, al fine di aumentare la competitività del sistema produttivo regionale attraverso lo sviluppo di nuovi prodotti e servizi innovativi, </w:t>
      </w:r>
      <w:r w:rsidR="00DE61DA" w:rsidRPr="0058218F">
        <w:rPr>
          <w:rFonts w:ascii="Arial" w:hAnsi="Arial" w:cs="Arial"/>
          <w:sz w:val="22"/>
          <w:szCs w:val="22"/>
          <w:lang w:eastAsia="it-IT"/>
        </w:rPr>
        <w:t>con un’attenzione particolare alla rivitalizzazione dei borghi storici di cui alla L.R. 29/2021</w:t>
      </w:r>
      <w:r w:rsidR="008253BB" w:rsidRPr="0058218F">
        <w:rPr>
          <w:rFonts w:ascii="Arial" w:hAnsi="Arial" w:cs="Arial"/>
          <w:sz w:val="22"/>
          <w:szCs w:val="22"/>
          <w:lang w:eastAsia="it-IT"/>
        </w:rPr>
        <w:t>.</w:t>
      </w:r>
    </w:p>
    <w:p w14:paraId="62C35565" w14:textId="79FD8671" w:rsidR="00CE0DF3" w:rsidRPr="0058218F" w:rsidRDefault="003E2976" w:rsidP="00CE0DF3">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L’intervento </w:t>
      </w:r>
      <w:r w:rsidR="00E04D09" w:rsidRPr="0058218F">
        <w:rPr>
          <w:rFonts w:ascii="Arial" w:hAnsi="Arial" w:cs="Arial"/>
          <w:sz w:val="22"/>
          <w:szCs w:val="22"/>
          <w:lang w:eastAsia="it-IT"/>
        </w:rPr>
        <w:t>si articola in due differenti linee:</w:t>
      </w:r>
    </w:p>
    <w:p w14:paraId="7AAFF56E" w14:textId="1947B895" w:rsidR="00CE0DF3" w:rsidRPr="0058218F" w:rsidRDefault="00FC47CD" w:rsidP="00BA2D54">
      <w:pPr>
        <w:numPr>
          <w:ilvl w:val="0"/>
          <w:numId w:val="33"/>
        </w:numPr>
        <w:autoSpaceDE w:val="0"/>
        <w:autoSpaceDN w:val="0"/>
        <w:adjustRightInd w:val="0"/>
        <w:spacing w:after="120"/>
        <w:jc w:val="both"/>
        <w:rPr>
          <w:rFonts w:ascii="Arial" w:hAnsi="Arial" w:cs="Arial"/>
          <w:sz w:val="22"/>
          <w:szCs w:val="22"/>
          <w:lang w:eastAsia="it-IT"/>
        </w:rPr>
      </w:pPr>
      <w:r w:rsidRPr="0058218F">
        <w:rPr>
          <w:rFonts w:ascii="Arial" w:hAnsi="Arial" w:cs="Arial"/>
          <w:b/>
          <w:i/>
          <w:sz w:val="22"/>
          <w:szCs w:val="22"/>
          <w:lang w:eastAsia="it-IT"/>
        </w:rPr>
        <w:t>Linea di intervento A</w:t>
      </w:r>
      <w:r w:rsidR="006E27C3" w:rsidRPr="0058218F">
        <w:rPr>
          <w:rFonts w:ascii="Arial" w:hAnsi="Arial" w:cs="Arial"/>
          <w:b/>
          <w:i/>
          <w:sz w:val="22"/>
          <w:szCs w:val="22"/>
          <w:lang w:eastAsia="it-IT"/>
        </w:rPr>
        <w:t xml:space="preserve"> </w:t>
      </w:r>
      <w:r w:rsidR="000936C3" w:rsidRPr="0058218F">
        <w:rPr>
          <w:rFonts w:ascii="Arial" w:hAnsi="Arial" w:cs="Arial"/>
          <w:b/>
          <w:i/>
          <w:sz w:val="22"/>
          <w:szCs w:val="22"/>
          <w:lang w:eastAsia="it-IT"/>
        </w:rPr>
        <w:t>- Avvio</w:t>
      </w:r>
      <w:r w:rsidR="00CE0DF3" w:rsidRPr="0058218F">
        <w:rPr>
          <w:rFonts w:ascii="Arial" w:hAnsi="Arial" w:cs="Arial"/>
          <w:b/>
          <w:i/>
          <w:sz w:val="22"/>
          <w:szCs w:val="22"/>
          <w:lang w:eastAsia="it-IT"/>
        </w:rPr>
        <w:t>.</w:t>
      </w:r>
      <w:r w:rsidR="00CE0DF3" w:rsidRPr="0058218F">
        <w:rPr>
          <w:rFonts w:ascii="Arial" w:hAnsi="Arial" w:cs="Arial"/>
          <w:sz w:val="22"/>
          <w:szCs w:val="22"/>
          <w:lang w:eastAsia="it-IT"/>
        </w:rPr>
        <w:t xml:space="preserve"> </w:t>
      </w:r>
      <w:r w:rsidR="00DC06A6" w:rsidRPr="0058218F">
        <w:rPr>
          <w:rFonts w:ascii="Arial" w:hAnsi="Arial" w:cs="Arial"/>
          <w:sz w:val="22"/>
          <w:szCs w:val="22"/>
          <w:lang w:eastAsia="it-IT"/>
        </w:rPr>
        <w:t>Progetti per la realizzazione dei primi investimenti necessari all’avvio dell’impresa e alla messa sul mercato dei prodotti/servizi oggetto di precedente attività di ricerca</w:t>
      </w:r>
      <w:r w:rsidR="00135CA3" w:rsidRPr="0058218F">
        <w:rPr>
          <w:rFonts w:ascii="Arial" w:hAnsi="Arial" w:cs="Arial"/>
          <w:sz w:val="22"/>
          <w:szCs w:val="22"/>
          <w:lang w:eastAsia="it-IT"/>
        </w:rPr>
        <w:t xml:space="preserve">. </w:t>
      </w:r>
    </w:p>
    <w:p w14:paraId="5AACD7DA" w14:textId="31339D22" w:rsidR="00CE0DF3" w:rsidRPr="0058218F" w:rsidRDefault="00CE0DF3" w:rsidP="00BA2D54">
      <w:pPr>
        <w:numPr>
          <w:ilvl w:val="0"/>
          <w:numId w:val="33"/>
        </w:numPr>
        <w:autoSpaceDE w:val="0"/>
        <w:autoSpaceDN w:val="0"/>
        <w:adjustRightInd w:val="0"/>
        <w:spacing w:after="120"/>
        <w:jc w:val="both"/>
        <w:rPr>
          <w:rFonts w:ascii="Arial" w:hAnsi="Arial" w:cs="Arial"/>
          <w:sz w:val="22"/>
          <w:szCs w:val="22"/>
          <w:lang w:eastAsia="it-IT"/>
        </w:rPr>
      </w:pPr>
      <w:r w:rsidRPr="0058218F">
        <w:rPr>
          <w:rFonts w:ascii="Arial" w:hAnsi="Arial" w:cs="Arial"/>
          <w:b/>
          <w:i/>
          <w:sz w:val="22"/>
          <w:szCs w:val="22"/>
          <w:lang w:eastAsia="it-IT"/>
        </w:rPr>
        <w:t>L</w:t>
      </w:r>
      <w:r w:rsidR="0005041A" w:rsidRPr="0058218F">
        <w:rPr>
          <w:rFonts w:ascii="Arial" w:hAnsi="Arial" w:cs="Arial"/>
          <w:b/>
          <w:i/>
          <w:sz w:val="22"/>
          <w:szCs w:val="22"/>
          <w:lang w:eastAsia="it-IT"/>
        </w:rPr>
        <w:t xml:space="preserve">inea di intervento </w:t>
      </w:r>
      <w:r w:rsidRPr="0058218F">
        <w:rPr>
          <w:rFonts w:ascii="Arial" w:hAnsi="Arial" w:cs="Arial"/>
          <w:b/>
          <w:i/>
          <w:sz w:val="22"/>
          <w:szCs w:val="22"/>
          <w:lang w:eastAsia="it-IT"/>
        </w:rPr>
        <w:t>B</w:t>
      </w:r>
      <w:r w:rsidR="000936C3" w:rsidRPr="0058218F">
        <w:rPr>
          <w:rFonts w:ascii="Arial" w:hAnsi="Arial" w:cs="Arial"/>
          <w:b/>
          <w:i/>
          <w:sz w:val="22"/>
          <w:szCs w:val="22"/>
          <w:lang w:eastAsia="it-IT"/>
        </w:rPr>
        <w:t xml:space="preserve"> - Consolidamento</w:t>
      </w:r>
      <w:r w:rsidRPr="0058218F">
        <w:rPr>
          <w:rFonts w:ascii="Arial" w:hAnsi="Arial" w:cs="Arial"/>
          <w:b/>
          <w:i/>
          <w:sz w:val="22"/>
          <w:szCs w:val="22"/>
          <w:lang w:eastAsia="it-IT"/>
        </w:rPr>
        <w:t>.</w:t>
      </w:r>
      <w:r w:rsidRPr="0058218F">
        <w:rPr>
          <w:rFonts w:ascii="Arial" w:hAnsi="Arial" w:cs="Arial"/>
          <w:sz w:val="22"/>
          <w:szCs w:val="22"/>
          <w:lang w:eastAsia="it-IT"/>
        </w:rPr>
        <w:t xml:space="preserve"> </w:t>
      </w:r>
      <w:r w:rsidR="004A6283" w:rsidRPr="0058218F">
        <w:rPr>
          <w:rFonts w:ascii="Arial" w:hAnsi="Arial" w:cs="Arial"/>
          <w:sz w:val="22"/>
          <w:szCs w:val="22"/>
          <w:lang w:eastAsia="it-IT"/>
        </w:rPr>
        <w:t>Progetti per la realizzazione di investimenti per l’espansione di start up già avviate.</w:t>
      </w:r>
      <w:r w:rsidR="00360382" w:rsidRPr="0058218F">
        <w:rPr>
          <w:rFonts w:ascii="Arial" w:hAnsi="Arial" w:cs="Arial"/>
          <w:sz w:val="22"/>
          <w:szCs w:val="22"/>
          <w:lang w:eastAsia="it-IT"/>
        </w:rPr>
        <w:t xml:space="preserve"> </w:t>
      </w:r>
    </w:p>
    <w:p w14:paraId="2C0045B3" w14:textId="77777777" w:rsidR="001B77B1" w:rsidRPr="00DB495A" w:rsidRDefault="001B77B1" w:rsidP="001B77B1">
      <w:pPr>
        <w:autoSpaceDE w:val="0"/>
        <w:autoSpaceDN w:val="0"/>
        <w:adjustRightInd w:val="0"/>
        <w:spacing w:after="120"/>
        <w:jc w:val="both"/>
        <w:rPr>
          <w:rFonts w:ascii="Arial" w:hAnsi="Arial" w:cs="Arial"/>
          <w:sz w:val="22"/>
          <w:szCs w:val="22"/>
          <w:lang w:eastAsia="it-IT"/>
        </w:rPr>
      </w:pPr>
      <w:r w:rsidRPr="00DB495A">
        <w:rPr>
          <w:rFonts w:ascii="Arial" w:hAnsi="Arial" w:cs="Arial"/>
          <w:sz w:val="22"/>
          <w:szCs w:val="22"/>
          <w:lang w:eastAsia="it-IT"/>
        </w:rPr>
        <w:t xml:space="preserve">Le imprese possono partecipare </w:t>
      </w:r>
      <w:r w:rsidRPr="00DB495A">
        <w:rPr>
          <w:rFonts w:ascii="Arial" w:hAnsi="Arial" w:cs="Arial"/>
          <w:b/>
          <w:i/>
          <w:sz w:val="22"/>
          <w:szCs w:val="22"/>
          <w:u w:val="single"/>
          <w:lang w:eastAsia="it-IT"/>
        </w:rPr>
        <w:t>alternativamente ad una delle due linee di intervento</w:t>
      </w:r>
      <w:r w:rsidRPr="00DB495A">
        <w:rPr>
          <w:rFonts w:ascii="Arial" w:hAnsi="Arial" w:cs="Arial"/>
          <w:sz w:val="22"/>
          <w:szCs w:val="22"/>
          <w:lang w:eastAsia="it-IT"/>
        </w:rPr>
        <w:t>.</w:t>
      </w:r>
    </w:p>
    <w:p w14:paraId="4609D38C" w14:textId="29C79B23" w:rsidR="004C08C9" w:rsidRPr="0058218F" w:rsidRDefault="00A91F9B" w:rsidP="00A91F9B">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Per la </w:t>
      </w:r>
      <w:r w:rsidRPr="0058218F">
        <w:rPr>
          <w:rFonts w:ascii="Arial" w:hAnsi="Arial" w:cs="Arial"/>
          <w:b/>
          <w:bCs/>
          <w:sz w:val="22"/>
          <w:szCs w:val="22"/>
          <w:lang w:eastAsia="it-IT"/>
        </w:rPr>
        <w:t>Linea di intervento A</w:t>
      </w:r>
      <w:r w:rsidRPr="0058218F">
        <w:rPr>
          <w:rFonts w:ascii="Arial" w:hAnsi="Arial" w:cs="Arial"/>
          <w:sz w:val="22"/>
          <w:szCs w:val="22"/>
          <w:lang w:eastAsia="it-IT"/>
        </w:rPr>
        <w:t xml:space="preserve"> le imprese proponenti </w:t>
      </w:r>
      <w:r w:rsidR="00BA167F" w:rsidRPr="0035335D">
        <w:rPr>
          <w:rFonts w:ascii="Arial" w:hAnsi="Arial" w:cs="Arial"/>
          <w:sz w:val="22"/>
          <w:szCs w:val="22"/>
          <w:lang w:eastAsia="it-IT"/>
        </w:rPr>
        <w:t>devono possedere i requisiti di cui al paragrafo 2.3</w:t>
      </w:r>
      <w:r w:rsidR="00A2157A" w:rsidRPr="0035335D">
        <w:rPr>
          <w:rFonts w:ascii="Arial" w:hAnsi="Arial" w:cs="Arial"/>
          <w:sz w:val="22"/>
          <w:szCs w:val="22"/>
          <w:lang w:eastAsia="it-IT"/>
        </w:rPr>
        <w:t xml:space="preserve"> mentre p</w:t>
      </w:r>
      <w:r w:rsidR="004C08C9" w:rsidRPr="0035335D">
        <w:rPr>
          <w:rFonts w:ascii="Arial" w:hAnsi="Arial" w:cs="Arial"/>
          <w:sz w:val="22"/>
          <w:szCs w:val="22"/>
          <w:lang w:eastAsia="it-IT"/>
        </w:rPr>
        <w:t xml:space="preserve">er la </w:t>
      </w:r>
      <w:r w:rsidR="004C08C9" w:rsidRPr="0035335D">
        <w:rPr>
          <w:rFonts w:ascii="Arial" w:hAnsi="Arial" w:cs="Arial"/>
          <w:b/>
          <w:bCs/>
          <w:sz w:val="22"/>
          <w:szCs w:val="22"/>
          <w:lang w:eastAsia="it-IT"/>
        </w:rPr>
        <w:t>Linea di intervento B</w:t>
      </w:r>
      <w:r w:rsidR="00A2157A" w:rsidRPr="0035335D">
        <w:rPr>
          <w:rFonts w:ascii="Arial" w:hAnsi="Arial" w:cs="Arial"/>
          <w:sz w:val="22"/>
          <w:szCs w:val="22"/>
          <w:lang w:eastAsia="it-IT"/>
        </w:rPr>
        <w:t xml:space="preserve"> </w:t>
      </w:r>
      <w:r w:rsidR="004C08C9" w:rsidRPr="0035335D">
        <w:rPr>
          <w:rFonts w:ascii="Arial" w:hAnsi="Arial" w:cs="Arial"/>
          <w:sz w:val="22"/>
          <w:szCs w:val="22"/>
          <w:lang w:eastAsia="it-IT"/>
        </w:rPr>
        <w:t>le start up innovative</w:t>
      </w:r>
      <w:r w:rsidR="0099388E" w:rsidRPr="0035335D">
        <w:rPr>
          <w:rFonts w:ascii="Arial" w:hAnsi="Arial" w:cs="Arial"/>
          <w:sz w:val="22"/>
          <w:szCs w:val="22"/>
          <w:lang w:eastAsia="it-IT"/>
        </w:rPr>
        <w:t>,</w:t>
      </w:r>
      <w:r w:rsidR="004C08C9" w:rsidRPr="0035335D">
        <w:rPr>
          <w:rFonts w:ascii="Arial" w:hAnsi="Arial" w:cs="Arial"/>
          <w:sz w:val="22"/>
          <w:szCs w:val="22"/>
          <w:lang w:eastAsia="it-IT"/>
        </w:rPr>
        <w:t xml:space="preserve"> </w:t>
      </w:r>
      <w:r w:rsidR="006F45EE" w:rsidRPr="0035335D">
        <w:rPr>
          <w:rFonts w:ascii="Arial" w:hAnsi="Arial" w:cs="Arial"/>
          <w:sz w:val="22"/>
          <w:szCs w:val="22"/>
          <w:lang w:eastAsia="it-IT"/>
        </w:rPr>
        <w:t>alla data di presentazione della domanda</w:t>
      </w:r>
      <w:r w:rsidR="0099388E" w:rsidRPr="0035335D">
        <w:rPr>
          <w:rFonts w:ascii="Arial" w:hAnsi="Arial" w:cs="Arial"/>
          <w:sz w:val="22"/>
          <w:szCs w:val="22"/>
          <w:lang w:eastAsia="it-IT"/>
        </w:rPr>
        <w:t>,</w:t>
      </w:r>
      <w:r w:rsidR="006F45EE" w:rsidRPr="0035335D">
        <w:rPr>
          <w:rFonts w:ascii="Arial" w:hAnsi="Arial" w:cs="Arial"/>
          <w:sz w:val="22"/>
          <w:szCs w:val="22"/>
          <w:lang w:eastAsia="it-IT"/>
        </w:rPr>
        <w:t xml:space="preserve"> </w:t>
      </w:r>
      <w:r w:rsidR="004C08C9" w:rsidRPr="0035335D">
        <w:rPr>
          <w:rFonts w:ascii="Arial" w:hAnsi="Arial" w:cs="Arial"/>
          <w:sz w:val="22"/>
          <w:szCs w:val="22"/>
          <w:lang w:eastAsia="it-IT"/>
        </w:rPr>
        <w:t>devono avere almeno due esercizi di bilancio approvati e</w:t>
      </w:r>
      <w:r w:rsidR="004C08C9" w:rsidRPr="0058218F">
        <w:rPr>
          <w:rFonts w:ascii="Arial" w:hAnsi="Arial" w:cs="Arial"/>
          <w:sz w:val="22"/>
          <w:szCs w:val="22"/>
          <w:lang w:eastAsia="it-IT"/>
        </w:rPr>
        <w:t xml:space="preserve"> un fatturato</w:t>
      </w:r>
      <w:r w:rsidR="00BB6913" w:rsidRPr="0058218F">
        <w:rPr>
          <w:rFonts w:ascii="Arial" w:hAnsi="Arial" w:cs="Arial"/>
          <w:sz w:val="22"/>
          <w:szCs w:val="22"/>
          <w:lang w:eastAsia="it-IT"/>
        </w:rPr>
        <w:t>,</w:t>
      </w:r>
      <w:r w:rsidR="004C08C9" w:rsidRPr="0058218F">
        <w:rPr>
          <w:rFonts w:ascii="Arial" w:hAnsi="Arial" w:cs="Arial"/>
          <w:sz w:val="22"/>
          <w:szCs w:val="22"/>
          <w:lang w:eastAsia="it-IT"/>
        </w:rPr>
        <w:t xml:space="preserve"> "ricavi delle vendite e delle prestazioni" di cui alla voce “A1” dello schema di conto economico del codice civile, di almeno 150.000,00 euro nell’ultimo bilancio approvato.</w:t>
      </w:r>
    </w:p>
    <w:p w14:paraId="126F3832" w14:textId="77777777" w:rsidR="00A8103C" w:rsidRPr="0058218F" w:rsidRDefault="00A8103C" w:rsidP="00A8103C">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 xml:space="preserve">In questa evidenza pubblica, </w:t>
      </w:r>
      <w:r w:rsidRPr="0058218F">
        <w:rPr>
          <w:rFonts w:ascii="Arial" w:hAnsi="Arial" w:cs="Arial"/>
          <w:b/>
          <w:bCs/>
          <w:i/>
          <w:iCs/>
          <w:sz w:val="22"/>
          <w:szCs w:val="22"/>
          <w:lang w:eastAsia="it-IT"/>
        </w:rPr>
        <w:t>con il termine start up si identifica un’impresa costituita che ha già definito, attraverso attività di ricerca e sviluppo già effettuata, il proprio prodotto o servizio; il tutto nel contesto di un percorso imprenditoriale nuovo non collegato e non in continuità, dal punto di vista societario, localizzativo, produttivo e organizzativo, con imprese preesistenti</w:t>
      </w:r>
      <w:r w:rsidRPr="0058218F">
        <w:rPr>
          <w:rFonts w:ascii="Arial" w:hAnsi="Arial" w:cs="Arial"/>
          <w:sz w:val="22"/>
          <w:szCs w:val="22"/>
          <w:lang w:eastAsia="it-IT"/>
        </w:rPr>
        <w:t>. Nella fase di start up possono avvenire, in particolare, operazioni di acquisizione delle risorse tecniche e tecnologiche, di definizione dei metodi di produzione, organizzazione, accesso al mercato, ricerca di personale e competenze manageriali.</w:t>
      </w:r>
    </w:p>
    <w:p w14:paraId="0E9740A4" w14:textId="1C6AE592" w:rsidR="00C27E14" w:rsidRPr="0058218F" w:rsidRDefault="00C27E14" w:rsidP="00CE0DF3">
      <w:pPr>
        <w:autoSpaceDE w:val="0"/>
        <w:autoSpaceDN w:val="0"/>
        <w:adjustRightInd w:val="0"/>
        <w:spacing w:after="120"/>
        <w:jc w:val="both"/>
        <w:rPr>
          <w:rFonts w:ascii="Arial" w:hAnsi="Arial" w:cs="Arial"/>
          <w:sz w:val="22"/>
          <w:szCs w:val="22"/>
          <w:lang w:eastAsia="it-IT"/>
        </w:rPr>
      </w:pPr>
      <w:r w:rsidRPr="0058218F">
        <w:rPr>
          <w:rFonts w:ascii="Arial" w:hAnsi="Arial" w:cs="Arial"/>
          <w:sz w:val="22"/>
          <w:szCs w:val="22"/>
          <w:lang w:eastAsia="it-IT"/>
        </w:rPr>
        <w:t>Al fine di promuovere gli investimenti e far fronte al fabbisogno di liquidità delle nuove imprese,</w:t>
      </w:r>
      <w:r w:rsidR="00CA6994" w:rsidRPr="0058218F">
        <w:rPr>
          <w:rFonts w:ascii="Arial" w:hAnsi="Arial" w:cs="Arial"/>
          <w:sz w:val="22"/>
          <w:szCs w:val="22"/>
          <w:lang w:eastAsia="it-IT"/>
        </w:rPr>
        <w:t xml:space="preserve"> </w:t>
      </w:r>
      <w:r w:rsidR="00C45F68" w:rsidRPr="0058218F">
        <w:rPr>
          <w:rFonts w:ascii="Arial" w:hAnsi="Arial" w:cs="Arial"/>
          <w:sz w:val="22"/>
          <w:szCs w:val="22"/>
          <w:lang w:eastAsia="it-IT"/>
        </w:rPr>
        <w:t>il proponente</w:t>
      </w:r>
      <w:r w:rsidR="00C53E27" w:rsidRPr="0058218F">
        <w:rPr>
          <w:rFonts w:ascii="Arial" w:hAnsi="Arial" w:cs="Arial"/>
          <w:sz w:val="22"/>
          <w:szCs w:val="22"/>
          <w:lang w:eastAsia="it-IT"/>
        </w:rPr>
        <w:t xml:space="preserve"> può</w:t>
      </w:r>
      <w:r w:rsidR="0066225E" w:rsidRPr="0058218F">
        <w:rPr>
          <w:rFonts w:ascii="Arial" w:hAnsi="Arial" w:cs="Arial"/>
          <w:sz w:val="22"/>
          <w:szCs w:val="22"/>
          <w:lang w:eastAsia="it-IT"/>
        </w:rPr>
        <w:t xml:space="preserve"> </w:t>
      </w:r>
      <w:r w:rsidR="00505762" w:rsidRPr="0058218F">
        <w:rPr>
          <w:rFonts w:ascii="Arial" w:hAnsi="Arial" w:cs="Arial"/>
          <w:sz w:val="22"/>
          <w:szCs w:val="22"/>
          <w:lang w:eastAsia="it-IT"/>
        </w:rPr>
        <w:t xml:space="preserve">anche beneficiare dell’aiuto </w:t>
      </w:r>
      <w:r w:rsidRPr="0058218F">
        <w:rPr>
          <w:rFonts w:ascii="Arial" w:hAnsi="Arial" w:cs="Arial"/>
          <w:sz w:val="22"/>
          <w:szCs w:val="22"/>
          <w:lang w:eastAsia="it-IT"/>
        </w:rPr>
        <w:t>previst</w:t>
      </w:r>
      <w:r w:rsidR="000B6E1E" w:rsidRPr="0058218F">
        <w:rPr>
          <w:rFonts w:ascii="Arial" w:hAnsi="Arial" w:cs="Arial"/>
          <w:sz w:val="22"/>
          <w:szCs w:val="22"/>
          <w:lang w:eastAsia="it-IT"/>
        </w:rPr>
        <w:t>o</w:t>
      </w:r>
      <w:r w:rsidRPr="0058218F">
        <w:rPr>
          <w:rFonts w:ascii="Arial" w:hAnsi="Arial" w:cs="Arial"/>
          <w:sz w:val="22"/>
          <w:szCs w:val="22"/>
          <w:lang w:eastAsia="it-IT"/>
        </w:rPr>
        <w:t xml:space="preserve"> dal</w:t>
      </w:r>
      <w:r w:rsidR="00454841" w:rsidRPr="0058218F">
        <w:rPr>
          <w:rFonts w:ascii="Arial" w:hAnsi="Arial" w:cs="Arial"/>
          <w:sz w:val="22"/>
          <w:szCs w:val="22"/>
          <w:lang w:eastAsia="it-IT"/>
        </w:rPr>
        <w:t xml:space="preserve">l’intervento </w:t>
      </w:r>
      <w:r w:rsidRPr="0058218F">
        <w:rPr>
          <w:rFonts w:ascii="Arial" w:hAnsi="Arial" w:cs="Arial"/>
          <w:sz w:val="22"/>
          <w:szCs w:val="22"/>
          <w:lang w:eastAsia="it-IT"/>
        </w:rPr>
        <w:t>“</w:t>
      </w:r>
      <w:r w:rsidRPr="009A792D">
        <w:rPr>
          <w:rFonts w:ascii="Arial" w:hAnsi="Arial" w:cs="Arial"/>
          <w:b/>
          <w:bCs/>
          <w:i/>
          <w:iCs/>
          <w:sz w:val="22"/>
          <w:szCs w:val="22"/>
          <w:lang w:eastAsia="it-IT"/>
        </w:rPr>
        <w:t>FONDO NUOVO CREDITO</w:t>
      </w:r>
      <w:r w:rsidR="006F63FB" w:rsidRPr="009A792D">
        <w:rPr>
          <w:rFonts w:ascii="Arial" w:hAnsi="Arial" w:cs="Arial"/>
          <w:b/>
          <w:bCs/>
          <w:i/>
          <w:iCs/>
          <w:sz w:val="22"/>
          <w:szCs w:val="22"/>
          <w:lang w:eastAsia="it-IT"/>
        </w:rPr>
        <w:t xml:space="preserve"> – Sezione Start up</w:t>
      </w:r>
      <w:r w:rsidR="006F63FB" w:rsidRPr="0058218F">
        <w:rPr>
          <w:rFonts w:ascii="Arial" w:hAnsi="Arial" w:cs="Arial"/>
          <w:sz w:val="22"/>
          <w:szCs w:val="22"/>
          <w:lang w:eastAsia="it-IT"/>
        </w:rPr>
        <w:t>”</w:t>
      </w:r>
      <w:r w:rsidRPr="0058218F">
        <w:rPr>
          <w:rFonts w:ascii="Arial" w:hAnsi="Arial" w:cs="Arial"/>
          <w:sz w:val="22"/>
          <w:szCs w:val="22"/>
          <w:lang w:eastAsia="it-IT"/>
        </w:rPr>
        <w:t xml:space="preserve">, strumento finanziario sotto forma di garanzia o contro garanzia combinato con sovvenzioni per l’abbattimento del costo degli interessi e della garanzia, approvato con Decreto del dirigente del settore industria, artigianato e credito n. 731/IACR del 28 </w:t>
      </w:r>
      <w:r w:rsidRPr="0035335D">
        <w:rPr>
          <w:rFonts w:ascii="Arial" w:hAnsi="Arial" w:cs="Arial"/>
          <w:sz w:val="22"/>
          <w:szCs w:val="22"/>
          <w:lang w:eastAsia="it-IT"/>
        </w:rPr>
        <w:t>dicembre 2023</w:t>
      </w:r>
      <w:r w:rsidR="00793E60" w:rsidRPr="0035335D">
        <w:rPr>
          <w:rFonts w:ascii="Arial" w:hAnsi="Arial" w:cs="Arial"/>
          <w:sz w:val="22"/>
          <w:szCs w:val="22"/>
          <w:lang w:eastAsia="it-IT"/>
        </w:rPr>
        <w:t>, facente parte del Fondo di partecipazione denominato CREDITO FUTURO MARCHE</w:t>
      </w:r>
      <w:r w:rsidR="00F60D98" w:rsidRPr="0035335D">
        <w:rPr>
          <w:rFonts w:ascii="Arial" w:hAnsi="Arial" w:cs="Arial"/>
          <w:sz w:val="22"/>
          <w:szCs w:val="22"/>
          <w:lang w:eastAsia="it-IT"/>
        </w:rPr>
        <w:t xml:space="preserve"> </w:t>
      </w:r>
      <w:r w:rsidR="00D75C14" w:rsidRPr="0035335D">
        <w:rPr>
          <w:rFonts w:ascii="Arial" w:hAnsi="Arial" w:cs="Arial"/>
          <w:sz w:val="22"/>
          <w:szCs w:val="22"/>
          <w:lang w:eastAsia="it-IT"/>
        </w:rPr>
        <w:t>(</w:t>
      </w:r>
      <w:r w:rsidR="0035335D" w:rsidRPr="0035335D">
        <w:rPr>
          <w:rFonts w:ascii="Arial" w:hAnsi="Arial" w:cs="Arial"/>
          <w:sz w:val="22"/>
          <w:szCs w:val="22"/>
          <w:lang w:eastAsia="it-IT"/>
        </w:rPr>
        <w:t xml:space="preserve">Appendice A.4: Schema di </w:t>
      </w:r>
      <w:r w:rsidR="00D75C14" w:rsidRPr="0035335D">
        <w:rPr>
          <w:rFonts w:ascii="Arial" w:hAnsi="Arial" w:cs="Arial"/>
          <w:sz w:val="22"/>
          <w:szCs w:val="22"/>
          <w:lang w:eastAsia="it-IT"/>
        </w:rPr>
        <w:t>funzionamento del Fondo)</w:t>
      </w:r>
      <w:r w:rsidR="009C0606" w:rsidRPr="0035335D">
        <w:rPr>
          <w:rFonts w:ascii="Arial" w:hAnsi="Arial" w:cs="Arial"/>
          <w:sz w:val="22"/>
          <w:szCs w:val="22"/>
          <w:lang w:eastAsia="it-IT"/>
        </w:rPr>
        <w:t>.</w:t>
      </w:r>
    </w:p>
    <w:p w14:paraId="028F6C39" w14:textId="5A92A811" w:rsidR="006F1CEB" w:rsidRPr="00D42807" w:rsidRDefault="006F1CEB" w:rsidP="002267D7">
      <w:pPr>
        <w:pStyle w:val="Titolo2"/>
        <w:spacing w:before="120" w:after="120"/>
        <w:ind w:left="578" w:hanging="578"/>
        <w:rPr>
          <w:rFonts w:ascii="Arial" w:hAnsi="Arial" w:cs="Arial"/>
        </w:rPr>
      </w:pPr>
      <w:bookmarkStart w:id="5" w:name="_Toc167107087"/>
      <w:r w:rsidRPr="00D42807">
        <w:rPr>
          <w:rFonts w:ascii="Arial" w:hAnsi="Arial" w:cs="Arial"/>
        </w:rPr>
        <w:lastRenderedPageBreak/>
        <w:t>Dotazione finanziaria</w:t>
      </w:r>
      <w:bookmarkEnd w:id="5"/>
    </w:p>
    <w:p w14:paraId="3257B163" w14:textId="77777777" w:rsidR="002152D5" w:rsidRPr="00393CD7" w:rsidRDefault="002152D5" w:rsidP="002152D5">
      <w:pPr>
        <w:spacing w:after="120"/>
        <w:jc w:val="both"/>
        <w:rPr>
          <w:rFonts w:ascii="Arial" w:hAnsi="Arial" w:cs="Arial"/>
          <w:sz w:val="22"/>
          <w:szCs w:val="22"/>
          <w:lang w:eastAsia="it-IT"/>
        </w:rPr>
      </w:pPr>
      <w:bookmarkStart w:id="6" w:name="_Hlk136420434"/>
      <w:bookmarkStart w:id="7" w:name="_Hlk141344155"/>
      <w:r w:rsidRPr="00393CD7">
        <w:rPr>
          <w:rFonts w:ascii="Arial" w:hAnsi="Arial" w:cs="Arial"/>
          <w:sz w:val="22"/>
          <w:szCs w:val="22"/>
          <w:lang w:eastAsia="it-IT"/>
        </w:rPr>
        <w:t>Le risorse finanziarie attivate con il presente bando, in termini di contributo pubblico - dato dall’insieme delle quote FESR, Fondo di Rotazione ex L 183/87 e Regione - sono pari a 9.500.000,00 di euro di cui:</w:t>
      </w:r>
    </w:p>
    <w:p w14:paraId="693CEBDE" w14:textId="66F3FF78" w:rsidR="002152D5" w:rsidRPr="00393CD7" w:rsidRDefault="000B7391" w:rsidP="00BA2D54">
      <w:pPr>
        <w:pStyle w:val="Paragrafoelenco"/>
        <w:numPr>
          <w:ilvl w:val="0"/>
          <w:numId w:val="42"/>
        </w:numPr>
        <w:spacing w:after="120"/>
        <w:jc w:val="both"/>
        <w:rPr>
          <w:rFonts w:ascii="Arial" w:hAnsi="Arial" w:cs="Arial"/>
          <w:lang w:eastAsia="it-IT"/>
        </w:rPr>
      </w:pPr>
      <w:r w:rsidRPr="00393CD7">
        <w:rPr>
          <w:rFonts w:ascii="Arial" w:hAnsi="Arial" w:cs="Arial"/>
          <w:lang w:eastAsia="it-IT"/>
        </w:rPr>
        <w:t>3</w:t>
      </w:r>
      <w:r w:rsidR="002152D5" w:rsidRPr="00393CD7">
        <w:rPr>
          <w:rFonts w:ascii="Arial" w:hAnsi="Arial" w:cs="Arial"/>
          <w:lang w:eastAsia="it-IT"/>
        </w:rPr>
        <w:t>.500.000,00 euro riservati per la Linea di intervento A (graduatoria 1);</w:t>
      </w:r>
    </w:p>
    <w:p w14:paraId="613199BC" w14:textId="7CD2938F" w:rsidR="002152D5" w:rsidRPr="00393CD7" w:rsidRDefault="000B7391" w:rsidP="00BA2D54">
      <w:pPr>
        <w:pStyle w:val="Paragrafoelenco"/>
        <w:numPr>
          <w:ilvl w:val="0"/>
          <w:numId w:val="42"/>
        </w:numPr>
        <w:spacing w:after="120"/>
        <w:jc w:val="both"/>
        <w:rPr>
          <w:rFonts w:ascii="Arial" w:hAnsi="Arial" w:cs="Arial"/>
          <w:lang w:eastAsia="it-IT"/>
        </w:rPr>
      </w:pPr>
      <w:r w:rsidRPr="00393CD7">
        <w:rPr>
          <w:rFonts w:ascii="Arial" w:hAnsi="Arial" w:cs="Arial"/>
          <w:lang w:eastAsia="it-IT"/>
        </w:rPr>
        <w:t>5</w:t>
      </w:r>
      <w:r w:rsidR="00BB50C5" w:rsidRPr="00393CD7">
        <w:rPr>
          <w:rFonts w:ascii="Arial" w:hAnsi="Arial" w:cs="Arial"/>
          <w:lang w:eastAsia="it-IT"/>
        </w:rPr>
        <w:t>.5</w:t>
      </w:r>
      <w:r w:rsidR="002152D5" w:rsidRPr="00393CD7">
        <w:rPr>
          <w:rFonts w:ascii="Arial" w:hAnsi="Arial" w:cs="Arial"/>
          <w:lang w:eastAsia="it-IT"/>
        </w:rPr>
        <w:t>00.000,00 euro riservati per la Linea di intervento B (graduatoria 2)</w:t>
      </w:r>
      <w:r w:rsidR="00A767BE">
        <w:rPr>
          <w:rFonts w:ascii="Arial" w:hAnsi="Arial" w:cs="Arial"/>
          <w:lang w:eastAsia="it-IT"/>
        </w:rPr>
        <w:t>;</w:t>
      </w:r>
    </w:p>
    <w:p w14:paraId="735FB5E4" w14:textId="3573BF20" w:rsidR="001C4558" w:rsidRPr="00393CD7" w:rsidRDefault="006F282E" w:rsidP="00BA2D54">
      <w:pPr>
        <w:pStyle w:val="Paragrafoelenco"/>
        <w:numPr>
          <w:ilvl w:val="0"/>
          <w:numId w:val="42"/>
        </w:numPr>
        <w:spacing w:after="120"/>
        <w:jc w:val="both"/>
        <w:rPr>
          <w:rFonts w:ascii="Arial" w:hAnsi="Arial" w:cs="Arial"/>
          <w:lang w:eastAsia="it-IT"/>
        </w:rPr>
      </w:pPr>
      <w:r w:rsidRPr="00393CD7">
        <w:rPr>
          <w:rFonts w:ascii="Arial" w:hAnsi="Arial" w:cs="Arial"/>
          <w:lang w:eastAsia="it-IT"/>
        </w:rPr>
        <w:t>500.000,00 euro per l’attivazione dello strumento finanziario</w:t>
      </w:r>
      <w:r w:rsidR="00BB50C5" w:rsidRPr="00393CD7">
        <w:rPr>
          <w:rFonts w:ascii="Arial" w:hAnsi="Arial" w:cs="Arial"/>
          <w:lang w:eastAsia="it-IT"/>
        </w:rPr>
        <w:t>, sezione Fondo Nuovo Credito</w:t>
      </w:r>
      <w:r w:rsidR="00100108" w:rsidRPr="00393CD7">
        <w:rPr>
          <w:rFonts w:ascii="Arial" w:hAnsi="Arial" w:cs="Arial"/>
          <w:lang w:eastAsia="it-IT"/>
        </w:rPr>
        <w:t xml:space="preserve"> – Sezione Start up</w:t>
      </w:r>
      <w:r w:rsidR="00A767BE">
        <w:rPr>
          <w:rFonts w:ascii="Arial" w:hAnsi="Arial" w:cs="Arial"/>
          <w:lang w:eastAsia="it-IT"/>
        </w:rPr>
        <w:t>.</w:t>
      </w:r>
    </w:p>
    <w:p w14:paraId="47FA66E0" w14:textId="46E3A553" w:rsidR="002152D5" w:rsidRPr="00393CD7" w:rsidRDefault="002152D5" w:rsidP="002152D5">
      <w:pPr>
        <w:spacing w:after="120"/>
        <w:jc w:val="both"/>
        <w:rPr>
          <w:rFonts w:ascii="Arial" w:hAnsi="Arial" w:cs="Arial"/>
          <w:sz w:val="22"/>
          <w:szCs w:val="22"/>
          <w:lang w:eastAsia="it-IT"/>
        </w:rPr>
      </w:pPr>
      <w:r w:rsidRPr="00393CD7">
        <w:rPr>
          <w:rFonts w:ascii="Arial" w:hAnsi="Arial" w:cs="Arial"/>
          <w:sz w:val="22"/>
          <w:szCs w:val="22"/>
          <w:lang w:eastAsia="it-IT"/>
        </w:rPr>
        <w:t>Il tasso di partecipazione del FESR al contributo pubblico è pari al 50%.</w:t>
      </w:r>
    </w:p>
    <w:p w14:paraId="6CA67B89" w14:textId="41CE20F1" w:rsidR="00312F0B" w:rsidRPr="00D95ADE" w:rsidRDefault="00196EDA" w:rsidP="00196EDA">
      <w:pPr>
        <w:spacing w:after="120"/>
        <w:jc w:val="both"/>
        <w:rPr>
          <w:rFonts w:ascii="Arial" w:hAnsi="Arial" w:cs="Arial"/>
          <w:sz w:val="22"/>
          <w:szCs w:val="22"/>
          <w:lang w:eastAsia="it-IT"/>
        </w:rPr>
      </w:pPr>
      <w:r w:rsidRPr="00D95ADE">
        <w:rPr>
          <w:rFonts w:ascii="Arial" w:hAnsi="Arial" w:cs="Arial"/>
          <w:sz w:val="22"/>
          <w:szCs w:val="22"/>
          <w:lang w:eastAsia="it-IT"/>
        </w:rPr>
        <w:t>È prevista una riserva di € 4.000.000,00, suddivisa come indicato nella tabella sottostante, destinata esclusivamente al finanziamento dei progetti presentati da Start up innovative</w:t>
      </w:r>
      <w:r w:rsidR="00052321" w:rsidRPr="00D95ADE">
        <w:rPr>
          <w:rFonts w:ascii="Arial" w:hAnsi="Arial" w:cs="Arial"/>
          <w:sz w:val="22"/>
          <w:szCs w:val="22"/>
          <w:lang w:eastAsia="it-IT"/>
        </w:rPr>
        <w:t xml:space="preserve"> la cui sede operativa </w:t>
      </w:r>
      <w:r w:rsidR="0083634F" w:rsidRPr="00D95ADE">
        <w:rPr>
          <w:rFonts w:ascii="Arial" w:hAnsi="Arial" w:cs="Arial"/>
          <w:sz w:val="22"/>
          <w:szCs w:val="22"/>
          <w:lang w:eastAsia="it-IT"/>
        </w:rPr>
        <w:t xml:space="preserve">risulta </w:t>
      </w:r>
      <w:r w:rsidRPr="00D95ADE">
        <w:rPr>
          <w:rFonts w:ascii="Arial" w:hAnsi="Arial" w:cs="Arial"/>
          <w:sz w:val="22"/>
          <w:szCs w:val="22"/>
          <w:lang w:eastAsia="it-IT"/>
        </w:rPr>
        <w:t>localizzat</w:t>
      </w:r>
      <w:r w:rsidR="0083634F" w:rsidRPr="00D95ADE">
        <w:rPr>
          <w:rFonts w:ascii="Arial" w:hAnsi="Arial" w:cs="Arial"/>
          <w:sz w:val="22"/>
          <w:szCs w:val="22"/>
          <w:lang w:eastAsia="it-IT"/>
        </w:rPr>
        <w:t>a</w:t>
      </w:r>
      <w:r w:rsidRPr="00D95ADE">
        <w:rPr>
          <w:rFonts w:ascii="Arial" w:hAnsi="Arial" w:cs="Arial"/>
          <w:sz w:val="22"/>
          <w:szCs w:val="22"/>
          <w:lang w:eastAsia="it-IT"/>
        </w:rPr>
        <w:t xml:space="preserve"> </w:t>
      </w:r>
      <w:r w:rsidR="00F63FF2" w:rsidRPr="00D95ADE">
        <w:rPr>
          <w:rFonts w:ascii="Arial" w:hAnsi="Arial" w:cs="Arial"/>
          <w:sz w:val="22"/>
          <w:szCs w:val="22"/>
          <w:lang w:eastAsia="it-IT"/>
        </w:rPr>
        <w:t>in uno de</w:t>
      </w:r>
      <w:r w:rsidRPr="00D95ADE">
        <w:rPr>
          <w:rFonts w:ascii="Arial" w:hAnsi="Arial" w:cs="Arial"/>
          <w:sz w:val="22"/>
          <w:szCs w:val="22"/>
          <w:lang w:eastAsia="it-IT"/>
        </w:rPr>
        <w:t>i borghi tra quelli iscritti all’Elenco regionale di cui alla DGR 934/2022 (di cui alla L.R. 29/2021)</w:t>
      </w:r>
      <w:r w:rsidR="00D723B0" w:rsidRPr="00D95ADE">
        <w:rPr>
          <w:rFonts w:ascii="Arial" w:hAnsi="Arial" w:cs="Arial"/>
          <w:sz w:val="22"/>
          <w:szCs w:val="22"/>
          <w:lang w:eastAsia="it-IT"/>
        </w:rPr>
        <w:t xml:space="preserve">, aggiornato </w:t>
      </w:r>
      <w:r w:rsidR="00D723B0" w:rsidRPr="00D95ADE">
        <w:rPr>
          <w:rFonts w:ascii="Arial" w:hAnsi="Arial" w:cs="Arial"/>
          <w:sz w:val="22"/>
          <w:szCs w:val="22"/>
        </w:rPr>
        <w:t xml:space="preserve">con DDS/TURI n. </w:t>
      </w:r>
      <w:r w:rsidR="00107605">
        <w:rPr>
          <w:rFonts w:ascii="Arial" w:hAnsi="Arial" w:cs="Arial"/>
          <w:sz w:val="22"/>
          <w:szCs w:val="22"/>
        </w:rPr>
        <w:t>180</w:t>
      </w:r>
      <w:r w:rsidR="00D723B0" w:rsidRPr="00D95ADE">
        <w:rPr>
          <w:rFonts w:ascii="Arial" w:hAnsi="Arial" w:cs="Arial"/>
          <w:sz w:val="22"/>
          <w:szCs w:val="22"/>
        </w:rPr>
        <w:t xml:space="preserve"> del </w:t>
      </w:r>
      <w:r w:rsidR="00107605">
        <w:rPr>
          <w:rFonts w:ascii="Arial" w:hAnsi="Arial" w:cs="Arial"/>
          <w:sz w:val="22"/>
          <w:szCs w:val="22"/>
        </w:rPr>
        <w:t>06/06/2024</w:t>
      </w:r>
      <w:r w:rsidR="008526BC" w:rsidRPr="00D95ADE">
        <w:rPr>
          <w:rFonts w:ascii="Arial" w:hAnsi="Arial" w:cs="Arial"/>
          <w:sz w:val="22"/>
          <w:szCs w:val="22"/>
        </w:rPr>
        <w:t xml:space="preserve"> e ss.mm.ii</w:t>
      </w:r>
      <w:r w:rsidRPr="00D95ADE">
        <w:rPr>
          <w:rFonts w:ascii="Arial" w:hAnsi="Arial" w:cs="Arial"/>
          <w:sz w:val="22"/>
          <w:szCs w:val="22"/>
          <w:lang w:eastAsia="it-IT"/>
        </w:rPr>
        <w:t>, che saranno individuati all’esito del Bando “Borgo Accogliente” curato dal Settore Turismo della Regione Marche</w:t>
      </w:r>
      <w:r w:rsidR="00AA747B" w:rsidRPr="00D95ADE">
        <w:rPr>
          <w:rFonts w:ascii="Arial" w:hAnsi="Arial" w:cs="Arial"/>
          <w:sz w:val="22"/>
          <w:szCs w:val="22"/>
          <w:lang w:eastAsia="it-IT"/>
        </w:rPr>
        <w:t xml:space="preserve"> (si</w:t>
      </w:r>
      <w:r w:rsidR="00312F0B" w:rsidRPr="00D95ADE">
        <w:rPr>
          <w:rFonts w:ascii="Arial" w:hAnsi="Arial" w:cs="Arial"/>
          <w:sz w:val="22"/>
          <w:szCs w:val="22"/>
          <w:lang w:eastAsia="it-IT"/>
        </w:rPr>
        <w:t xml:space="preserve"> farà rifer</w:t>
      </w:r>
      <w:r w:rsidR="00743D98" w:rsidRPr="00D95ADE">
        <w:rPr>
          <w:rFonts w:ascii="Arial" w:hAnsi="Arial" w:cs="Arial"/>
          <w:sz w:val="22"/>
          <w:szCs w:val="22"/>
          <w:lang w:eastAsia="it-IT"/>
        </w:rPr>
        <w:t>i</w:t>
      </w:r>
      <w:r w:rsidR="00312F0B" w:rsidRPr="00D95ADE">
        <w:rPr>
          <w:rFonts w:ascii="Arial" w:hAnsi="Arial" w:cs="Arial"/>
          <w:sz w:val="22"/>
          <w:szCs w:val="22"/>
          <w:lang w:eastAsia="it-IT"/>
        </w:rPr>
        <w:t xml:space="preserve">mento all’elenco </w:t>
      </w:r>
      <w:r w:rsidR="004513D3" w:rsidRPr="00D95ADE">
        <w:rPr>
          <w:rFonts w:ascii="Arial" w:hAnsi="Arial" w:cs="Arial"/>
          <w:sz w:val="22"/>
          <w:szCs w:val="22"/>
          <w:lang w:eastAsia="it-IT"/>
        </w:rPr>
        <w:t>vigente</w:t>
      </w:r>
      <w:r w:rsidR="00312F0B" w:rsidRPr="00D95ADE">
        <w:rPr>
          <w:rFonts w:ascii="Arial" w:hAnsi="Arial" w:cs="Arial"/>
          <w:sz w:val="22"/>
          <w:szCs w:val="22"/>
          <w:lang w:eastAsia="it-IT"/>
        </w:rPr>
        <w:t xml:space="preserve"> </w:t>
      </w:r>
      <w:r w:rsidR="00CA4C05" w:rsidRPr="00D95ADE">
        <w:rPr>
          <w:rFonts w:ascii="Arial" w:hAnsi="Arial" w:cs="Arial"/>
          <w:sz w:val="22"/>
          <w:szCs w:val="22"/>
          <w:lang w:eastAsia="it-IT"/>
        </w:rPr>
        <w:t>al momento della concessione</w:t>
      </w:r>
      <w:r w:rsidR="00AA747B" w:rsidRPr="00D95ADE">
        <w:rPr>
          <w:rFonts w:ascii="Arial" w:hAnsi="Arial" w:cs="Arial"/>
          <w:sz w:val="22"/>
          <w:szCs w:val="22"/>
          <w:lang w:eastAsia="it-IT"/>
        </w:rPr>
        <w:t>)</w:t>
      </w:r>
      <w:r w:rsidR="00CA4C05" w:rsidRPr="00D95ADE">
        <w:rPr>
          <w:rFonts w:ascii="Arial" w:hAnsi="Arial" w:cs="Arial"/>
          <w:sz w:val="22"/>
          <w:szCs w:val="22"/>
          <w:lang w:eastAsia="it-IT"/>
        </w:rPr>
        <w:t>.</w:t>
      </w:r>
    </w:p>
    <w:p w14:paraId="449D08AE" w14:textId="1C2FEDCD" w:rsidR="00196EDA" w:rsidRPr="00D95ADE" w:rsidRDefault="00196EDA" w:rsidP="00196EDA">
      <w:pPr>
        <w:spacing w:after="120"/>
        <w:jc w:val="both"/>
        <w:rPr>
          <w:rFonts w:ascii="Arial" w:hAnsi="Arial" w:cs="Arial"/>
          <w:sz w:val="22"/>
          <w:szCs w:val="22"/>
          <w:lang w:eastAsia="it-IT"/>
        </w:rPr>
      </w:pPr>
      <w:r w:rsidRPr="00D95ADE">
        <w:rPr>
          <w:rFonts w:ascii="Arial" w:hAnsi="Arial" w:cs="Arial"/>
          <w:sz w:val="22"/>
          <w:szCs w:val="22"/>
          <w:lang w:eastAsia="it-IT"/>
        </w:rPr>
        <w:t>Nel caso in cui l’esito del suddetto Bando “Borgo Accogliente” non dovesse pervenire in tempo utile, si farà riferimento all’elenco regionale di cui alla DGR 934/2022 (L.R. 29/2021)</w:t>
      </w:r>
      <w:r w:rsidR="002E0381" w:rsidRPr="00D95ADE">
        <w:rPr>
          <w:rFonts w:ascii="Arial" w:hAnsi="Arial" w:cs="Arial"/>
          <w:sz w:val="22"/>
          <w:szCs w:val="22"/>
          <w:lang w:eastAsia="it-IT"/>
        </w:rPr>
        <w:t xml:space="preserve">, aggiornato con DDS/TURI n. </w:t>
      </w:r>
      <w:r w:rsidR="00107605" w:rsidRPr="00107605">
        <w:rPr>
          <w:rFonts w:ascii="Arial" w:hAnsi="Arial" w:cs="Arial"/>
          <w:sz w:val="22"/>
          <w:szCs w:val="22"/>
          <w:lang w:eastAsia="it-IT"/>
        </w:rPr>
        <w:t>180 del 06/06/2024</w:t>
      </w:r>
      <w:r w:rsidRPr="00D95ADE">
        <w:rPr>
          <w:rFonts w:ascii="Arial" w:hAnsi="Arial" w:cs="Arial"/>
          <w:sz w:val="22"/>
          <w:szCs w:val="22"/>
          <w:lang w:eastAsia="it-IT"/>
        </w:rPr>
        <w:t>.</w:t>
      </w:r>
    </w:p>
    <w:p w14:paraId="5762E4DC" w14:textId="77777777" w:rsidR="00196EDA" w:rsidRPr="00D95ADE" w:rsidRDefault="00196EDA" w:rsidP="00196EDA">
      <w:pPr>
        <w:spacing w:after="120"/>
        <w:jc w:val="both"/>
        <w:rPr>
          <w:rFonts w:ascii="Arial" w:hAnsi="Arial" w:cs="Arial"/>
          <w:sz w:val="22"/>
          <w:szCs w:val="22"/>
          <w:lang w:eastAsia="it-IT"/>
        </w:rPr>
      </w:pPr>
      <w:r w:rsidRPr="00D95ADE">
        <w:rPr>
          <w:rFonts w:ascii="Arial" w:hAnsi="Arial" w:cs="Arial"/>
          <w:sz w:val="22"/>
          <w:szCs w:val="22"/>
          <w:lang w:eastAsia="it-IT"/>
        </w:rPr>
        <w:t xml:space="preserve">La Regione Marche, al fine di garantire l’allocazione ottimale delle risorse in funzione delle effettive richieste, si riserva la facoltà di effettuare compensazioni e spostamenti delle risorse stesse tra le due linee di intervento, in base alle loro effettive necessità.  </w:t>
      </w:r>
    </w:p>
    <w:p w14:paraId="42441DB2" w14:textId="77777777" w:rsidR="00780F89" w:rsidRPr="00D95ADE" w:rsidRDefault="00780F89" w:rsidP="00780F89">
      <w:pPr>
        <w:spacing w:before="240" w:after="120"/>
        <w:jc w:val="both"/>
        <w:rPr>
          <w:rFonts w:ascii="Arial" w:hAnsi="Arial" w:cs="Arial"/>
          <w:sz w:val="22"/>
          <w:szCs w:val="22"/>
          <w:lang w:eastAsia="it-IT"/>
        </w:rPr>
      </w:pPr>
      <w:r w:rsidRPr="00D95ADE">
        <w:rPr>
          <w:rFonts w:ascii="Arial" w:hAnsi="Arial" w:cs="Arial"/>
          <w:sz w:val="22"/>
          <w:szCs w:val="22"/>
          <w:lang w:eastAsia="it-IT"/>
        </w:rPr>
        <w:t>L’Amministrazione regionale si riserva la facoltà di scorrere le graduatorie approvate - nei limiti di vigenza delle stesse e compatibilmente con il termine finale di ammissibilità delle spese del PR - utilizzando ulteriori risorse finanziarie che si rendessero disponibili in seguito a revoche, rinunce, economie, minori spese dei progetti finanziati o riprogrammazioni del PR o del MAPO.</w:t>
      </w:r>
    </w:p>
    <w:p w14:paraId="348B853B" w14:textId="592B567F" w:rsidR="00B14906" w:rsidRPr="00D95ADE" w:rsidRDefault="00B14906" w:rsidP="00B14906">
      <w:pPr>
        <w:spacing w:after="120"/>
        <w:jc w:val="both"/>
        <w:rPr>
          <w:rFonts w:ascii="Arial" w:hAnsi="Arial" w:cs="Arial"/>
          <w:sz w:val="22"/>
          <w:szCs w:val="22"/>
          <w:lang w:eastAsia="it-IT"/>
        </w:rPr>
      </w:pPr>
      <w:r w:rsidRPr="00D95ADE">
        <w:rPr>
          <w:rFonts w:ascii="Arial" w:hAnsi="Arial" w:cs="Arial"/>
          <w:sz w:val="22"/>
          <w:szCs w:val="22"/>
          <w:lang w:eastAsia="it-IT"/>
        </w:rPr>
        <w:t>L</w:t>
      </w:r>
      <w:r w:rsidR="00793E0C" w:rsidRPr="00D95ADE">
        <w:rPr>
          <w:rFonts w:ascii="Arial" w:hAnsi="Arial" w:cs="Arial"/>
          <w:sz w:val="22"/>
          <w:szCs w:val="22"/>
          <w:lang w:eastAsia="it-IT"/>
        </w:rPr>
        <w:t xml:space="preserve">a riserva </w:t>
      </w:r>
      <w:r w:rsidR="0013055D" w:rsidRPr="00D95ADE">
        <w:rPr>
          <w:rFonts w:ascii="Arial" w:hAnsi="Arial" w:cs="Arial"/>
          <w:sz w:val="22"/>
          <w:szCs w:val="22"/>
          <w:lang w:eastAsia="it-IT"/>
        </w:rPr>
        <w:t xml:space="preserve">di € 4.000.000,00 è </w:t>
      </w:r>
      <w:r w:rsidRPr="00D95ADE">
        <w:rPr>
          <w:rFonts w:ascii="Arial" w:hAnsi="Arial" w:cs="Arial"/>
          <w:sz w:val="22"/>
          <w:szCs w:val="22"/>
          <w:lang w:eastAsia="it-IT"/>
        </w:rPr>
        <w:t>ripartit</w:t>
      </w:r>
      <w:r w:rsidR="0013055D" w:rsidRPr="00D95ADE">
        <w:rPr>
          <w:rFonts w:ascii="Arial" w:hAnsi="Arial" w:cs="Arial"/>
          <w:sz w:val="22"/>
          <w:szCs w:val="22"/>
          <w:lang w:eastAsia="it-IT"/>
        </w:rPr>
        <w:t>a</w:t>
      </w:r>
      <w:r w:rsidRPr="00D95ADE">
        <w:rPr>
          <w:rFonts w:ascii="Arial" w:hAnsi="Arial" w:cs="Arial"/>
          <w:sz w:val="22"/>
          <w:szCs w:val="22"/>
          <w:lang w:eastAsia="it-IT"/>
        </w:rPr>
        <w:t xml:space="preserve"> tra </w:t>
      </w:r>
      <w:r w:rsidR="00C8123D" w:rsidRPr="00D95ADE">
        <w:rPr>
          <w:rFonts w:ascii="Arial" w:hAnsi="Arial" w:cs="Arial"/>
          <w:sz w:val="22"/>
          <w:szCs w:val="22"/>
          <w:lang w:eastAsia="it-IT"/>
        </w:rPr>
        <w:t xml:space="preserve">le due linee di intervento </w:t>
      </w:r>
      <w:r w:rsidRPr="00D95ADE">
        <w:rPr>
          <w:rFonts w:ascii="Arial" w:hAnsi="Arial" w:cs="Arial"/>
          <w:sz w:val="22"/>
          <w:szCs w:val="22"/>
          <w:lang w:eastAsia="it-IT"/>
        </w:rPr>
        <w:t>come di seguito indicato:</w:t>
      </w:r>
    </w:p>
    <w:tbl>
      <w:tblPr>
        <w:tblStyle w:val="Grigliatabella3"/>
        <w:tblW w:w="9395" w:type="dxa"/>
        <w:jc w:val="center"/>
        <w:tblLook w:val="04A0" w:firstRow="1" w:lastRow="0" w:firstColumn="1" w:lastColumn="0" w:noHBand="0" w:noVBand="1"/>
      </w:tblPr>
      <w:tblGrid>
        <w:gridCol w:w="5098"/>
        <w:gridCol w:w="2127"/>
        <w:gridCol w:w="2170"/>
      </w:tblGrid>
      <w:tr w:rsidR="00D95ADE" w:rsidRPr="00D95ADE" w14:paraId="7F26C23A" w14:textId="77777777" w:rsidTr="00BD6019">
        <w:trPr>
          <w:trHeight w:val="527"/>
          <w:jc w:val="center"/>
        </w:trPr>
        <w:tc>
          <w:tcPr>
            <w:tcW w:w="5098" w:type="dxa"/>
          </w:tcPr>
          <w:p w14:paraId="6782E8DF" w14:textId="6EA230D5" w:rsidR="00671246" w:rsidRPr="00D95ADE" w:rsidRDefault="00671246" w:rsidP="00B14906">
            <w:pPr>
              <w:jc w:val="both"/>
              <w:rPr>
                <w:rFonts w:ascii="Arial" w:hAnsi="Arial" w:cs="Arial"/>
                <w:sz w:val="22"/>
                <w:szCs w:val="22"/>
                <w:highlight w:val="yellow"/>
              </w:rPr>
            </w:pPr>
          </w:p>
        </w:tc>
        <w:tc>
          <w:tcPr>
            <w:tcW w:w="2127" w:type="dxa"/>
          </w:tcPr>
          <w:p w14:paraId="5D37ACFB" w14:textId="27DC0631" w:rsidR="00671246" w:rsidRPr="00D95ADE" w:rsidRDefault="00671246" w:rsidP="00DA502C">
            <w:pPr>
              <w:jc w:val="center"/>
              <w:rPr>
                <w:rFonts w:ascii="Arial" w:hAnsi="Arial" w:cs="Arial"/>
                <w:sz w:val="22"/>
                <w:szCs w:val="22"/>
              </w:rPr>
            </w:pPr>
            <w:r w:rsidRPr="00D95ADE">
              <w:rPr>
                <w:rFonts w:ascii="Arial" w:hAnsi="Arial" w:cs="Arial"/>
                <w:sz w:val="22"/>
                <w:szCs w:val="22"/>
              </w:rPr>
              <w:t xml:space="preserve">Ripartizione </w:t>
            </w:r>
            <w:r w:rsidR="000E24B2" w:rsidRPr="00D95ADE">
              <w:rPr>
                <w:rFonts w:ascii="Arial" w:hAnsi="Arial" w:cs="Arial"/>
                <w:sz w:val="22"/>
                <w:szCs w:val="22"/>
              </w:rPr>
              <w:t>dotazione (€)</w:t>
            </w:r>
          </w:p>
        </w:tc>
        <w:tc>
          <w:tcPr>
            <w:tcW w:w="2170" w:type="dxa"/>
          </w:tcPr>
          <w:p w14:paraId="5D5ACAE6" w14:textId="160E0AAF" w:rsidR="00671246" w:rsidRPr="00D95ADE" w:rsidRDefault="00CC7858" w:rsidP="00DA502C">
            <w:pPr>
              <w:jc w:val="center"/>
              <w:rPr>
                <w:rFonts w:ascii="Arial" w:hAnsi="Arial" w:cs="Arial"/>
                <w:sz w:val="22"/>
                <w:szCs w:val="22"/>
              </w:rPr>
            </w:pPr>
            <w:r w:rsidRPr="00D95ADE">
              <w:rPr>
                <w:rFonts w:ascii="Arial" w:hAnsi="Arial" w:cs="Arial"/>
                <w:sz w:val="22"/>
                <w:szCs w:val="22"/>
              </w:rPr>
              <w:t>d</w:t>
            </w:r>
            <w:r w:rsidR="007E4CD9" w:rsidRPr="00D95ADE">
              <w:rPr>
                <w:rFonts w:ascii="Arial" w:hAnsi="Arial" w:cs="Arial"/>
                <w:sz w:val="22"/>
                <w:szCs w:val="22"/>
              </w:rPr>
              <w:t xml:space="preserve">i cui per </w:t>
            </w:r>
            <w:r w:rsidR="0025495C" w:rsidRPr="00D95ADE">
              <w:rPr>
                <w:rFonts w:ascii="Arial" w:hAnsi="Arial" w:cs="Arial"/>
                <w:sz w:val="22"/>
                <w:szCs w:val="22"/>
              </w:rPr>
              <w:t>R</w:t>
            </w:r>
            <w:r w:rsidR="00671246" w:rsidRPr="00D95ADE">
              <w:rPr>
                <w:rFonts w:ascii="Arial" w:hAnsi="Arial" w:cs="Arial"/>
                <w:sz w:val="22"/>
                <w:szCs w:val="22"/>
              </w:rPr>
              <w:t>iserva borghi</w:t>
            </w:r>
            <w:r w:rsidR="000E24B2" w:rsidRPr="00D95ADE">
              <w:rPr>
                <w:rFonts w:ascii="Arial" w:hAnsi="Arial" w:cs="Arial"/>
                <w:sz w:val="22"/>
                <w:szCs w:val="22"/>
              </w:rPr>
              <w:t xml:space="preserve"> (€)</w:t>
            </w:r>
          </w:p>
        </w:tc>
      </w:tr>
      <w:tr w:rsidR="00D95ADE" w:rsidRPr="00D95ADE" w14:paraId="38A0FA37" w14:textId="77777777" w:rsidTr="00BD6019">
        <w:trPr>
          <w:trHeight w:val="270"/>
          <w:jc w:val="center"/>
        </w:trPr>
        <w:tc>
          <w:tcPr>
            <w:tcW w:w="5098" w:type="dxa"/>
          </w:tcPr>
          <w:p w14:paraId="0CF621C3" w14:textId="0FDCA778" w:rsidR="00671246" w:rsidRPr="00D95ADE" w:rsidRDefault="00671246" w:rsidP="00B14906">
            <w:pPr>
              <w:jc w:val="both"/>
              <w:rPr>
                <w:rFonts w:ascii="Arial" w:hAnsi="Arial" w:cs="Arial"/>
                <w:bCs/>
                <w:iCs/>
                <w:sz w:val="22"/>
                <w:szCs w:val="22"/>
                <w:highlight w:val="yellow"/>
              </w:rPr>
            </w:pPr>
            <w:r w:rsidRPr="00D95ADE">
              <w:rPr>
                <w:rFonts w:ascii="Arial" w:hAnsi="Arial" w:cs="Arial"/>
                <w:bCs/>
                <w:iCs/>
                <w:sz w:val="22"/>
                <w:szCs w:val="22"/>
              </w:rPr>
              <w:t>LINEA DI INTERVENTO A</w:t>
            </w:r>
            <w:r w:rsidR="00BD6019" w:rsidRPr="00D95ADE">
              <w:rPr>
                <w:rFonts w:ascii="Arial" w:hAnsi="Arial" w:cs="Arial"/>
                <w:bCs/>
                <w:iCs/>
                <w:sz w:val="22"/>
                <w:szCs w:val="22"/>
              </w:rPr>
              <w:t xml:space="preserve"> - AVVIO</w:t>
            </w:r>
          </w:p>
        </w:tc>
        <w:tc>
          <w:tcPr>
            <w:tcW w:w="2127" w:type="dxa"/>
          </w:tcPr>
          <w:p w14:paraId="10B110CE" w14:textId="31BF4810" w:rsidR="00671246" w:rsidRPr="00D95ADE" w:rsidRDefault="007F22A9" w:rsidP="00DA502C">
            <w:pPr>
              <w:jc w:val="center"/>
              <w:rPr>
                <w:rFonts w:ascii="Arial" w:hAnsi="Arial" w:cs="Arial"/>
                <w:sz w:val="22"/>
                <w:szCs w:val="22"/>
                <w:highlight w:val="yellow"/>
              </w:rPr>
            </w:pPr>
            <w:r w:rsidRPr="00D95ADE">
              <w:rPr>
                <w:rFonts w:ascii="Arial" w:hAnsi="Arial" w:cs="Arial"/>
                <w:sz w:val="22"/>
                <w:szCs w:val="22"/>
              </w:rPr>
              <w:t>3</w:t>
            </w:r>
            <w:r w:rsidR="000E24B2" w:rsidRPr="00D95ADE">
              <w:rPr>
                <w:rFonts w:ascii="Arial" w:hAnsi="Arial" w:cs="Arial"/>
                <w:sz w:val="22"/>
                <w:szCs w:val="22"/>
              </w:rPr>
              <w:t>.500.000,00</w:t>
            </w:r>
          </w:p>
        </w:tc>
        <w:tc>
          <w:tcPr>
            <w:tcW w:w="2170" w:type="dxa"/>
          </w:tcPr>
          <w:p w14:paraId="335AACB9" w14:textId="593BEC51" w:rsidR="00671246" w:rsidRPr="00D95ADE" w:rsidRDefault="002C1E6F" w:rsidP="00DA502C">
            <w:pPr>
              <w:jc w:val="center"/>
              <w:rPr>
                <w:rFonts w:ascii="Arial" w:hAnsi="Arial" w:cs="Arial"/>
                <w:sz w:val="22"/>
                <w:szCs w:val="22"/>
              </w:rPr>
            </w:pPr>
            <w:r w:rsidRPr="00D95ADE">
              <w:rPr>
                <w:rFonts w:ascii="Arial" w:hAnsi="Arial" w:cs="Arial"/>
                <w:sz w:val="22"/>
                <w:szCs w:val="22"/>
              </w:rPr>
              <w:t>1.</w:t>
            </w:r>
            <w:r w:rsidR="007F22A9" w:rsidRPr="00D95ADE">
              <w:rPr>
                <w:rFonts w:ascii="Arial" w:hAnsi="Arial" w:cs="Arial"/>
                <w:sz w:val="22"/>
                <w:szCs w:val="22"/>
              </w:rPr>
              <w:t>50</w:t>
            </w:r>
            <w:r w:rsidRPr="00D95ADE">
              <w:rPr>
                <w:rFonts w:ascii="Arial" w:hAnsi="Arial" w:cs="Arial"/>
                <w:sz w:val="22"/>
                <w:szCs w:val="22"/>
              </w:rPr>
              <w:t>0</w:t>
            </w:r>
            <w:r w:rsidR="00671246" w:rsidRPr="00D95ADE">
              <w:rPr>
                <w:rFonts w:ascii="Arial" w:hAnsi="Arial" w:cs="Arial"/>
                <w:sz w:val="22"/>
                <w:szCs w:val="22"/>
              </w:rPr>
              <w:t>.000,00</w:t>
            </w:r>
          </w:p>
        </w:tc>
      </w:tr>
      <w:tr w:rsidR="00D95ADE" w:rsidRPr="00D95ADE" w14:paraId="7DB58AE9" w14:textId="77777777" w:rsidTr="00BD6019">
        <w:trPr>
          <w:trHeight w:val="270"/>
          <w:jc w:val="center"/>
        </w:trPr>
        <w:tc>
          <w:tcPr>
            <w:tcW w:w="5098" w:type="dxa"/>
          </w:tcPr>
          <w:p w14:paraId="12ABF4FD" w14:textId="223F343C" w:rsidR="00671246" w:rsidRPr="00D95ADE" w:rsidRDefault="00671246" w:rsidP="00B14906">
            <w:pPr>
              <w:jc w:val="both"/>
              <w:rPr>
                <w:rFonts w:ascii="Arial" w:hAnsi="Arial" w:cs="Arial"/>
                <w:bCs/>
                <w:iCs/>
                <w:sz w:val="22"/>
                <w:szCs w:val="22"/>
                <w:highlight w:val="yellow"/>
              </w:rPr>
            </w:pPr>
            <w:r w:rsidRPr="00D95ADE">
              <w:rPr>
                <w:rFonts w:ascii="Arial" w:hAnsi="Arial" w:cs="Arial"/>
                <w:bCs/>
                <w:iCs/>
                <w:sz w:val="22"/>
                <w:szCs w:val="22"/>
              </w:rPr>
              <w:t>LINEA DI INTERVENTO B</w:t>
            </w:r>
            <w:r w:rsidR="00BD6019" w:rsidRPr="00D95ADE">
              <w:rPr>
                <w:rFonts w:ascii="Arial" w:hAnsi="Arial" w:cs="Arial"/>
                <w:bCs/>
                <w:iCs/>
                <w:sz w:val="22"/>
                <w:szCs w:val="22"/>
              </w:rPr>
              <w:t xml:space="preserve"> - CONSOLIDAMENTO</w:t>
            </w:r>
          </w:p>
        </w:tc>
        <w:tc>
          <w:tcPr>
            <w:tcW w:w="2127" w:type="dxa"/>
          </w:tcPr>
          <w:p w14:paraId="51C83A97" w14:textId="2FC66158" w:rsidR="00671246" w:rsidRPr="00D95ADE" w:rsidRDefault="007F22A9" w:rsidP="00DA502C">
            <w:pPr>
              <w:jc w:val="center"/>
              <w:rPr>
                <w:rFonts w:ascii="Arial" w:hAnsi="Arial" w:cs="Arial"/>
                <w:sz w:val="22"/>
                <w:szCs w:val="22"/>
                <w:highlight w:val="yellow"/>
              </w:rPr>
            </w:pPr>
            <w:r w:rsidRPr="00D95ADE">
              <w:rPr>
                <w:rFonts w:ascii="Arial" w:hAnsi="Arial" w:cs="Arial"/>
                <w:sz w:val="22"/>
                <w:szCs w:val="22"/>
              </w:rPr>
              <w:t>5</w:t>
            </w:r>
            <w:r w:rsidR="000E24B2" w:rsidRPr="00D95ADE">
              <w:rPr>
                <w:rFonts w:ascii="Arial" w:hAnsi="Arial" w:cs="Arial"/>
                <w:sz w:val="22"/>
                <w:szCs w:val="22"/>
              </w:rPr>
              <w:t>.</w:t>
            </w:r>
            <w:r w:rsidR="00786E74" w:rsidRPr="00D95ADE">
              <w:rPr>
                <w:rFonts w:ascii="Arial" w:hAnsi="Arial" w:cs="Arial"/>
                <w:sz w:val="22"/>
                <w:szCs w:val="22"/>
              </w:rPr>
              <w:t>5</w:t>
            </w:r>
            <w:r w:rsidR="000E24B2" w:rsidRPr="00D95ADE">
              <w:rPr>
                <w:rFonts w:ascii="Arial" w:hAnsi="Arial" w:cs="Arial"/>
                <w:sz w:val="22"/>
                <w:szCs w:val="22"/>
              </w:rPr>
              <w:t>00.000,00</w:t>
            </w:r>
          </w:p>
        </w:tc>
        <w:tc>
          <w:tcPr>
            <w:tcW w:w="2170" w:type="dxa"/>
          </w:tcPr>
          <w:p w14:paraId="2718CE78" w14:textId="5463CAEC" w:rsidR="00671246" w:rsidRPr="00D95ADE" w:rsidRDefault="002C1E6F" w:rsidP="00DA502C">
            <w:pPr>
              <w:jc w:val="center"/>
              <w:rPr>
                <w:rFonts w:ascii="Arial" w:hAnsi="Arial" w:cs="Arial"/>
                <w:sz w:val="22"/>
                <w:szCs w:val="22"/>
              </w:rPr>
            </w:pPr>
            <w:r w:rsidRPr="00D95ADE">
              <w:rPr>
                <w:rFonts w:ascii="Arial" w:hAnsi="Arial" w:cs="Arial"/>
                <w:sz w:val="22"/>
                <w:szCs w:val="22"/>
              </w:rPr>
              <w:t>2.</w:t>
            </w:r>
            <w:r w:rsidR="007F22A9" w:rsidRPr="00D95ADE">
              <w:rPr>
                <w:rFonts w:ascii="Arial" w:hAnsi="Arial" w:cs="Arial"/>
                <w:sz w:val="22"/>
                <w:szCs w:val="22"/>
              </w:rPr>
              <w:t>50</w:t>
            </w:r>
            <w:r w:rsidRPr="00D95ADE">
              <w:rPr>
                <w:rFonts w:ascii="Arial" w:hAnsi="Arial" w:cs="Arial"/>
                <w:sz w:val="22"/>
                <w:szCs w:val="22"/>
              </w:rPr>
              <w:t>0</w:t>
            </w:r>
            <w:r w:rsidR="00671246" w:rsidRPr="00D95ADE">
              <w:rPr>
                <w:rFonts w:ascii="Arial" w:hAnsi="Arial" w:cs="Arial"/>
                <w:sz w:val="22"/>
                <w:szCs w:val="22"/>
              </w:rPr>
              <w:t>.000,00</w:t>
            </w:r>
          </w:p>
        </w:tc>
      </w:tr>
      <w:tr w:rsidR="00D95ADE" w:rsidRPr="00D95ADE" w14:paraId="545119C2" w14:textId="77777777" w:rsidTr="00BD6019">
        <w:trPr>
          <w:trHeight w:val="255"/>
          <w:jc w:val="center"/>
        </w:trPr>
        <w:tc>
          <w:tcPr>
            <w:tcW w:w="5098" w:type="dxa"/>
          </w:tcPr>
          <w:p w14:paraId="0CFE5B14" w14:textId="77777777" w:rsidR="00671246" w:rsidRPr="00D95ADE" w:rsidRDefault="00671246" w:rsidP="00B14906">
            <w:pPr>
              <w:jc w:val="right"/>
              <w:rPr>
                <w:rFonts w:ascii="Arial" w:hAnsi="Arial" w:cs="Arial"/>
                <w:sz w:val="22"/>
                <w:szCs w:val="22"/>
                <w:highlight w:val="yellow"/>
              </w:rPr>
            </w:pPr>
            <w:r w:rsidRPr="00D95ADE">
              <w:rPr>
                <w:rFonts w:ascii="Arial" w:hAnsi="Arial" w:cs="Arial"/>
                <w:sz w:val="22"/>
                <w:szCs w:val="22"/>
              </w:rPr>
              <w:t>TOTALE</w:t>
            </w:r>
          </w:p>
        </w:tc>
        <w:tc>
          <w:tcPr>
            <w:tcW w:w="2127" w:type="dxa"/>
          </w:tcPr>
          <w:p w14:paraId="3DA001EB" w14:textId="665812A4" w:rsidR="00671246" w:rsidRPr="00D95ADE" w:rsidRDefault="000E24B2" w:rsidP="00DA502C">
            <w:pPr>
              <w:jc w:val="center"/>
              <w:rPr>
                <w:rFonts w:ascii="Arial" w:hAnsi="Arial" w:cs="Arial"/>
                <w:sz w:val="22"/>
                <w:szCs w:val="22"/>
                <w:highlight w:val="yellow"/>
              </w:rPr>
            </w:pPr>
            <w:r w:rsidRPr="00D95ADE">
              <w:rPr>
                <w:rFonts w:ascii="Arial" w:hAnsi="Arial" w:cs="Arial"/>
                <w:sz w:val="22"/>
                <w:szCs w:val="22"/>
              </w:rPr>
              <w:t>9.</w:t>
            </w:r>
            <w:r w:rsidR="00F61CC4" w:rsidRPr="00D95ADE">
              <w:rPr>
                <w:rFonts w:ascii="Arial" w:hAnsi="Arial" w:cs="Arial"/>
                <w:sz w:val="22"/>
                <w:szCs w:val="22"/>
              </w:rPr>
              <w:t>0</w:t>
            </w:r>
            <w:r w:rsidRPr="00D95ADE">
              <w:rPr>
                <w:rFonts w:ascii="Arial" w:hAnsi="Arial" w:cs="Arial"/>
                <w:sz w:val="22"/>
                <w:szCs w:val="22"/>
              </w:rPr>
              <w:t>00.000,00</w:t>
            </w:r>
          </w:p>
        </w:tc>
        <w:tc>
          <w:tcPr>
            <w:tcW w:w="2170" w:type="dxa"/>
          </w:tcPr>
          <w:p w14:paraId="2721BCB4" w14:textId="097584CA" w:rsidR="00671246" w:rsidRPr="00D95ADE" w:rsidRDefault="00671246" w:rsidP="00DA502C">
            <w:pPr>
              <w:jc w:val="center"/>
              <w:rPr>
                <w:rFonts w:ascii="Arial" w:hAnsi="Arial" w:cs="Arial"/>
                <w:sz w:val="22"/>
                <w:szCs w:val="22"/>
              </w:rPr>
            </w:pPr>
            <w:r w:rsidRPr="00D95ADE">
              <w:rPr>
                <w:rFonts w:ascii="Arial" w:hAnsi="Arial" w:cs="Arial"/>
                <w:sz w:val="22"/>
                <w:szCs w:val="22"/>
              </w:rPr>
              <w:t>4.000.000,00</w:t>
            </w:r>
          </w:p>
        </w:tc>
      </w:tr>
    </w:tbl>
    <w:p w14:paraId="2C3CF308" w14:textId="77777777" w:rsidR="00714ABB" w:rsidRDefault="00714ABB" w:rsidP="00487829">
      <w:pPr>
        <w:spacing w:after="120"/>
        <w:jc w:val="both"/>
        <w:rPr>
          <w:rFonts w:ascii="Arial" w:hAnsi="Arial" w:cs="Arial"/>
          <w:sz w:val="22"/>
          <w:szCs w:val="22"/>
          <w:lang w:eastAsia="it-IT"/>
        </w:rPr>
      </w:pPr>
    </w:p>
    <w:p w14:paraId="5268A8B6" w14:textId="54F1F55C" w:rsidR="006F1CEB" w:rsidRPr="00D42807" w:rsidRDefault="006F1CEB" w:rsidP="005C2840">
      <w:pPr>
        <w:pStyle w:val="Titolo1"/>
        <w:pBdr>
          <w:bottom w:val="single" w:sz="4" w:space="1" w:color="2F5496" w:themeColor="accent1" w:themeShade="BF"/>
        </w:pBdr>
        <w:rPr>
          <w:rFonts w:ascii="Arial" w:hAnsi="Arial" w:cs="Arial"/>
        </w:rPr>
      </w:pPr>
      <w:bookmarkStart w:id="8" w:name="_Toc167107088"/>
      <w:bookmarkEnd w:id="6"/>
      <w:bookmarkEnd w:id="7"/>
      <w:r w:rsidRPr="00D42807">
        <w:rPr>
          <w:rFonts w:ascii="Arial" w:hAnsi="Arial" w:cs="Arial"/>
        </w:rPr>
        <w:t>Beneficiari e requisiti di ammissibilità</w:t>
      </w:r>
      <w:bookmarkEnd w:id="8"/>
    </w:p>
    <w:p w14:paraId="746CB4F1" w14:textId="187F06AE" w:rsidR="001152BF" w:rsidRPr="00D42807" w:rsidRDefault="001152BF" w:rsidP="001152BF">
      <w:pPr>
        <w:pStyle w:val="Titolo2"/>
        <w:spacing w:before="120" w:after="120"/>
        <w:rPr>
          <w:rFonts w:ascii="Arial" w:hAnsi="Arial" w:cs="Arial"/>
        </w:rPr>
      </w:pPr>
      <w:bookmarkStart w:id="9" w:name="_Toc167107089"/>
      <w:r w:rsidRPr="00D42807">
        <w:rPr>
          <w:rFonts w:ascii="Arial" w:hAnsi="Arial" w:cs="Arial"/>
        </w:rPr>
        <w:t>Beneficiari</w:t>
      </w:r>
      <w:bookmarkEnd w:id="9"/>
    </w:p>
    <w:p w14:paraId="7616A46E" w14:textId="51D96AD5" w:rsidR="002D5254" w:rsidRPr="002D4252" w:rsidRDefault="002D5254" w:rsidP="002267D7">
      <w:pPr>
        <w:spacing w:before="120" w:after="120"/>
        <w:jc w:val="both"/>
        <w:rPr>
          <w:rFonts w:ascii="Arial" w:hAnsi="Arial" w:cs="Arial"/>
          <w:sz w:val="22"/>
          <w:szCs w:val="22"/>
        </w:rPr>
      </w:pPr>
      <w:r w:rsidRPr="002D4252">
        <w:rPr>
          <w:rFonts w:ascii="Arial" w:hAnsi="Arial" w:cs="Arial"/>
          <w:sz w:val="22"/>
          <w:szCs w:val="22"/>
        </w:rPr>
        <w:t>Possono beneficiare delle agevolazioni previste dal presente bando esclusivamente le imprese singole</w:t>
      </w:r>
      <w:r w:rsidR="00C7112C" w:rsidRPr="002D4252">
        <w:rPr>
          <w:rFonts w:ascii="Arial" w:hAnsi="Arial" w:cs="Arial"/>
          <w:sz w:val="22"/>
          <w:szCs w:val="22"/>
        </w:rPr>
        <w:t>,</w:t>
      </w:r>
      <w:r w:rsidRPr="002D4252">
        <w:rPr>
          <w:rFonts w:ascii="Arial" w:hAnsi="Arial" w:cs="Arial"/>
          <w:sz w:val="22"/>
          <w:szCs w:val="22"/>
        </w:rPr>
        <w:t xml:space="preserve"> regolarmente costituite</w:t>
      </w:r>
      <w:r w:rsidR="002D4252" w:rsidRPr="002D4252">
        <w:rPr>
          <w:rFonts w:ascii="Arial" w:hAnsi="Arial" w:cs="Arial"/>
          <w:sz w:val="22"/>
          <w:szCs w:val="22"/>
        </w:rPr>
        <w:t>, attive</w:t>
      </w:r>
      <w:r w:rsidRPr="002D4252">
        <w:rPr>
          <w:rFonts w:ascii="Arial" w:hAnsi="Arial" w:cs="Arial"/>
          <w:sz w:val="22"/>
          <w:szCs w:val="22"/>
        </w:rPr>
        <w:t xml:space="preserve"> e iscritte nella Sezione speciale del Registro delle Imprese presso la Camera di Commercio dedicata alle start-up innovative come definite all’art. 25 del </w:t>
      </w:r>
      <w:proofErr w:type="spellStart"/>
      <w:r w:rsidRPr="002D4252">
        <w:rPr>
          <w:rFonts w:ascii="Arial" w:hAnsi="Arial" w:cs="Arial"/>
          <w:sz w:val="22"/>
          <w:szCs w:val="22"/>
        </w:rPr>
        <w:t>d.l.</w:t>
      </w:r>
      <w:proofErr w:type="spellEnd"/>
      <w:r w:rsidRPr="002D4252">
        <w:rPr>
          <w:rFonts w:ascii="Arial" w:hAnsi="Arial" w:cs="Arial"/>
          <w:sz w:val="22"/>
          <w:szCs w:val="22"/>
        </w:rPr>
        <w:t xml:space="preserve"> 179/2012 convertito in legge 221/2012 e </w:t>
      </w:r>
      <w:proofErr w:type="spellStart"/>
      <w:r w:rsidRPr="002D4252">
        <w:rPr>
          <w:rFonts w:ascii="Arial" w:hAnsi="Arial" w:cs="Arial"/>
          <w:sz w:val="22"/>
          <w:szCs w:val="22"/>
        </w:rPr>
        <w:t>s.m.i.</w:t>
      </w:r>
      <w:proofErr w:type="spellEnd"/>
    </w:p>
    <w:p w14:paraId="6A641228" w14:textId="69BF9CB9" w:rsidR="00EF1879" w:rsidRPr="00D42807" w:rsidRDefault="00EF1879" w:rsidP="002267D7">
      <w:pPr>
        <w:pStyle w:val="Titolo2"/>
        <w:spacing w:before="120" w:after="120"/>
        <w:ind w:left="578" w:hanging="578"/>
        <w:rPr>
          <w:rFonts w:ascii="Arial" w:hAnsi="Arial" w:cs="Arial"/>
        </w:rPr>
      </w:pPr>
      <w:bookmarkStart w:id="10" w:name="_Toc167107090"/>
      <w:r w:rsidRPr="00D42807">
        <w:rPr>
          <w:rFonts w:ascii="Arial" w:hAnsi="Arial" w:cs="Arial"/>
        </w:rPr>
        <w:t>Tipologia di procedura</w:t>
      </w:r>
      <w:bookmarkEnd w:id="10"/>
    </w:p>
    <w:p w14:paraId="76EC450A" w14:textId="1915FE95" w:rsidR="00EF1879" w:rsidRPr="00F8141A" w:rsidRDefault="002267D7" w:rsidP="002267D7">
      <w:pPr>
        <w:spacing w:before="120" w:after="120"/>
        <w:jc w:val="both"/>
        <w:rPr>
          <w:rFonts w:ascii="Arial" w:hAnsi="Arial" w:cs="Arial"/>
          <w:sz w:val="22"/>
          <w:szCs w:val="22"/>
        </w:rPr>
      </w:pPr>
      <w:r w:rsidRPr="00F8141A">
        <w:rPr>
          <w:rFonts w:ascii="Arial" w:hAnsi="Arial" w:cs="Arial"/>
          <w:sz w:val="22"/>
          <w:szCs w:val="22"/>
        </w:rPr>
        <w:t>La selezione delle domande di agevolazione avverrà con procedura valutativa a graduatoria.</w:t>
      </w:r>
    </w:p>
    <w:p w14:paraId="48B0F9ED" w14:textId="7AA6C1C1" w:rsidR="006F1CEB" w:rsidRPr="00D42807" w:rsidRDefault="006F1CEB" w:rsidP="002267D7">
      <w:pPr>
        <w:pStyle w:val="Titolo2"/>
        <w:spacing w:before="120" w:after="120"/>
        <w:ind w:left="578" w:hanging="578"/>
        <w:rPr>
          <w:rFonts w:ascii="Arial" w:hAnsi="Arial" w:cs="Arial"/>
        </w:rPr>
      </w:pPr>
      <w:bookmarkStart w:id="11" w:name="_Toc167107091"/>
      <w:r w:rsidRPr="00D42807">
        <w:rPr>
          <w:rFonts w:ascii="Arial" w:hAnsi="Arial" w:cs="Arial"/>
        </w:rPr>
        <w:lastRenderedPageBreak/>
        <w:t>Requisiti di ammissibilità</w:t>
      </w:r>
      <w:bookmarkEnd w:id="11"/>
    </w:p>
    <w:p w14:paraId="367A77DD" w14:textId="1ECDCA83" w:rsidR="002267D7" w:rsidRPr="004A20F1" w:rsidRDefault="002267D7" w:rsidP="002267D7">
      <w:pPr>
        <w:spacing w:after="120"/>
        <w:jc w:val="both"/>
        <w:rPr>
          <w:rFonts w:ascii="Arial" w:hAnsi="Arial" w:cs="Arial"/>
          <w:sz w:val="22"/>
          <w:szCs w:val="22"/>
        </w:rPr>
      </w:pPr>
      <w:r w:rsidRPr="004A20F1">
        <w:rPr>
          <w:rFonts w:ascii="Arial" w:hAnsi="Arial" w:cs="Arial"/>
          <w:sz w:val="22"/>
          <w:szCs w:val="22"/>
        </w:rPr>
        <w:t xml:space="preserve">Le imprese, </w:t>
      </w:r>
      <w:r w:rsidR="00537322" w:rsidRPr="004A20F1">
        <w:rPr>
          <w:rFonts w:ascii="Arial" w:hAnsi="Arial" w:cs="Arial"/>
          <w:sz w:val="22"/>
          <w:szCs w:val="22"/>
        </w:rPr>
        <w:t>nella forma giuridica di società di capitali, costituite anche in forma cooperativa,</w:t>
      </w:r>
      <w:r w:rsidR="00537322" w:rsidRPr="004A20F1">
        <w:t xml:space="preserve"> </w:t>
      </w:r>
      <w:r w:rsidRPr="004A20F1">
        <w:rPr>
          <w:rFonts w:ascii="Arial" w:hAnsi="Arial" w:cs="Arial"/>
          <w:sz w:val="22"/>
          <w:szCs w:val="22"/>
        </w:rPr>
        <w:t>alla data di presentazione della domanda e di concessione del contributo,</w:t>
      </w:r>
      <w:r w:rsidR="00941661" w:rsidRPr="004A20F1">
        <w:rPr>
          <w:rFonts w:ascii="Arial" w:hAnsi="Arial" w:cs="Arial"/>
          <w:sz w:val="22"/>
          <w:szCs w:val="22"/>
        </w:rPr>
        <w:t xml:space="preserve"> d</w:t>
      </w:r>
      <w:r w:rsidR="00EA2087" w:rsidRPr="004A20F1">
        <w:rPr>
          <w:rFonts w:ascii="Arial" w:hAnsi="Arial" w:cs="Arial"/>
          <w:sz w:val="22"/>
          <w:szCs w:val="22"/>
        </w:rPr>
        <w:t>evono rispettare i criteri di ammissibilità approvati con DGR 203/2023, sia quelli formali, che obbligatori e specifici per l’azione 1.1.</w:t>
      </w:r>
      <w:r w:rsidR="00BB44CA" w:rsidRPr="004A20F1">
        <w:rPr>
          <w:rFonts w:ascii="Arial" w:hAnsi="Arial" w:cs="Arial"/>
          <w:sz w:val="22"/>
          <w:szCs w:val="22"/>
        </w:rPr>
        <w:t>6</w:t>
      </w:r>
      <w:r w:rsidR="00EA2087" w:rsidRPr="004A20F1">
        <w:rPr>
          <w:rStyle w:val="Rimandonotaapidipagina"/>
          <w:sz w:val="22"/>
          <w:szCs w:val="22"/>
        </w:rPr>
        <w:footnoteReference w:id="1"/>
      </w:r>
      <w:r w:rsidR="00EA2087" w:rsidRPr="004A20F1">
        <w:rPr>
          <w:rFonts w:ascii="Arial" w:hAnsi="Arial" w:cs="Arial"/>
          <w:sz w:val="22"/>
          <w:szCs w:val="22"/>
        </w:rPr>
        <w:t xml:space="preserve"> e </w:t>
      </w:r>
      <w:r w:rsidRPr="004A20F1">
        <w:rPr>
          <w:rFonts w:ascii="Arial" w:hAnsi="Arial" w:cs="Arial"/>
          <w:sz w:val="22"/>
          <w:szCs w:val="22"/>
        </w:rPr>
        <w:t>devono possedere i seguenti requisiti:</w:t>
      </w:r>
    </w:p>
    <w:p w14:paraId="6DAE235A" w14:textId="77777777" w:rsidR="006E1A88" w:rsidRPr="00F7299E" w:rsidRDefault="00113F7F" w:rsidP="006E1A88">
      <w:pPr>
        <w:numPr>
          <w:ilvl w:val="0"/>
          <w:numId w:val="3"/>
        </w:numPr>
        <w:spacing w:after="120"/>
        <w:jc w:val="both"/>
        <w:rPr>
          <w:rFonts w:ascii="Arial" w:hAnsi="Arial" w:cs="Arial"/>
          <w:bCs/>
          <w:sz w:val="22"/>
          <w:szCs w:val="22"/>
        </w:rPr>
      </w:pPr>
      <w:r w:rsidRPr="00F7299E">
        <w:rPr>
          <w:rFonts w:ascii="Arial" w:hAnsi="Arial" w:cs="Arial"/>
          <w:sz w:val="22"/>
          <w:szCs w:val="22"/>
        </w:rPr>
        <w:t xml:space="preserve">essere </w:t>
      </w:r>
      <w:r w:rsidR="00265464" w:rsidRPr="00F7299E">
        <w:rPr>
          <w:rFonts w:ascii="Arial" w:hAnsi="Arial" w:cs="Arial"/>
          <w:sz w:val="22"/>
          <w:szCs w:val="22"/>
        </w:rPr>
        <w:t xml:space="preserve">regolarmente costituite, attive e iscritte </w:t>
      </w:r>
      <w:r w:rsidR="00984B93" w:rsidRPr="00F7299E">
        <w:rPr>
          <w:rFonts w:ascii="Arial" w:hAnsi="Arial" w:cs="Arial"/>
          <w:sz w:val="22"/>
          <w:szCs w:val="22"/>
        </w:rPr>
        <w:t xml:space="preserve">da non più di cinque anni </w:t>
      </w:r>
      <w:r w:rsidR="00925BBE" w:rsidRPr="00F7299E">
        <w:rPr>
          <w:rFonts w:ascii="Arial" w:hAnsi="Arial" w:cs="Arial"/>
          <w:sz w:val="22"/>
          <w:szCs w:val="22"/>
        </w:rPr>
        <w:t xml:space="preserve">nella Sezione speciale del Registro delle Imprese presso la Camera di Commercio dedicata alle start-up </w:t>
      </w:r>
      <w:r w:rsidR="00925BBE" w:rsidRPr="00F7299E">
        <w:rPr>
          <w:rFonts w:ascii="Arial" w:hAnsi="Arial" w:cs="Arial"/>
          <w:bCs/>
          <w:sz w:val="22"/>
          <w:szCs w:val="22"/>
        </w:rPr>
        <w:t xml:space="preserve">innovative come definite all’art. 25 del </w:t>
      </w:r>
      <w:proofErr w:type="spellStart"/>
      <w:r w:rsidR="00925BBE" w:rsidRPr="00F7299E">
        <w:rPr>
          <w:rFonts w:ascii="Arial" w:hAnsi="Arial" w:cs="Arial"/>
          <w:bCs/>
          <w:sz w:val="22"/>
          <w:szCs w:val="22"/>
        </w:rPr>
        <w:t>d.l.</w:t>
      </w:r>
      <w:proofErr w:type="spellEnd"/>
      <w:r w:rsidR="00925BBE" w:rsidRPr="00F7299E">
        <w:rPr>
          <w:rFonts w:ascii="Arial" w:hAnsi="Arial" w:cs="Arial"/>
          <w:bCs/>
          <w:sz w:val="22"/>
          <w:szCs w:val="22"/>
        </w:rPr>
        <w:t xml:space="preserve"> 179/2012 convertito in legge 221/2012 e </w:t>
      </w:r>
      <w:proofErr w:type="spellStart"/>
      <w:r w:rsidR="00925BBE" w:rsidRPr="00F7299E">
        <w:rPr>
          <w:rFonts w:ascii="Arial" w:hAnsi="Arial" w:cs="Arial"/>
          <w:bCs/>
          <w:sz w:val="22"/>
          <w:szCs w:val="22"/>
        </w:rPr>
        <w:t>s.m.i.</w:t>
      </w:r>
      <w:proofErr w:type="spellEnd"/>
      <w:r w:rsidR="00265464" w:rsidRPr="00F7299E">
        <w:rPr>
          <w:rFonts w:ascii="Arial" w:hAnsi="Arial" w:cs="Arial"/>
          <w:bCs/>
          <w:sz w:val="22"/>
          <w:szCs w:val="22"/>
        </w:rPr>
        <w:t>;</w:t>
      </w:r>
    </w:p>
    <w:p w14:paraId="43C910AA" w14:textId="74542B06" w:rsidR="002A3F01" w:rsidRPr="006E1A88" w:rsidRDefault="002A3F01" w:rsidP="00582BE1">
      <w:pPr>
        <w:numPr>
          <w:ilvl w:val="0"/>
          <w:numId w:val="3"/>
        </w:numPr>
        <w:spacing w:after="120"/>
        <w:jc w:val="both"/>
        <w:rPr>
          <w:rFonts w:ascii="Arial" w:hAnsi="Arial" w:cs="Arial"/>
          <w:bCs/>
          <w:sz w:val="22"/>
          <w:szCs w:val="22"/>
        </w:rPr>
      </w:pPr>
      <w:r w:rsidRPr="006E1A88">
        <w:rPr>
          <w:rFonts w:ascii="Arial" w:hAnsi="Arial" w:cs="Arial"/>
          <w:bCs/>
          <w:sz w:val="22"/>
          <w:szCs w:val="22"/>
        </w:rPr>
        <w:t>non essere quotate</w:t>
      </w:r>
      <w:r w:rsidR="00027C32" w:rsidRPr="006E1A88">
        <w:rPr>
          <w:rFonts w:ascii="Arial" w:hAnsi="Arial" w:cs="Arial"/>
          <w:bCs/>
          <w:sz w:val="22"/>
          <w:szCs w:val="22"/>
        </w:rPr>
        <w:t>, non aver rilevato l’attività di un’altra impresa</w:t>
      </w:r>
      <w:r w:rsidRPr="006E1A88">
        <w:rPr>
          <w:rFonts w:ascii="Arial" w:hAnsi="Arial" w:cs="Arial"/>
          <w:bCs/>
          <w:sz w:val="22"/>
          <w:szCs w:val="22"/>
        </w:rPr>
        <w:t xml:space="preserve"> e non avere ancora distribuito utili;</w:t>
      </w:r>
    </w:p>
    <w:p w14:paraId="642423FF" w14:textId="19AF95F7" w:rsidR="0039609C" w:rsidRPr="006E1A88" w:rsidRDefault="002A3F01" w:rsidP="006E1A88">
      <w:pPr>
        <w:numPr>
          <w:ilvl w:val="0"/>
          <w:numId w:val="3"/>
        </w:numPr>
        <w:spacing w:after="120"/>
        <w:jc w:val="both"/>
        <w:rPr>
          <w:rFonts w:ascii="Arial" w:hAnsi="Arial" w:cs="Arial"/>
          <w:bCs/>
          <w:sz w:val="22"/>
          <w:szCs w:val="22"/>
        </w:rPr>
      </w:pPr>
      <w:r w:rsidRPr="006E1A88">
        <w:rPr>
          <w:rFonts w:ascii="Arial" w:hAnsi="Arial" w:cs="Arial"/>
          <w:bCs/>
          <w:sz w:val="22"/>
          <w:szCs w:val="22"/>
        </w:rPr>
        <w:t>non essere state costituite a seguito di fusione;</w:t>
      </w:r>
    </w:p>
    <w:p w14:paraId="48CC5F53" w14:textId="4E8479DF" w:rsidR="00985343" w:rsidRPr="00387CA9" w:rsidRDefault="0056328D" w:rsidP="00A9025C">
      <w:pPr>
        <w:numPr>
          <w:ilvl w:val="0"/>
          <w:numId w:val="3"/>
        </w:numPr>
        <w:spacing w:after="120"/>
        <w:jc w:val="both"/>
        <w:rPr>
          <w:rFonts w:ascii="Arial" w:hAnsi="Arial" w:cs="Arial"/>
          <w:bCs/>
          <w:sz w:val="22"/>
          <w:szCs w:val="22"/>
        </w:rPr>
      </w:pPr>
      <w:r w:rsidRPr="004A20F1">
        <w:rPr>
          <w:rFonts w:ascii="Arial" w:hAnsi="Arial" w:cs="Arial"/>
          <w:bCs/>
          <w:sz w:val="22"/>
          <w:szCs w:val="22"/>
        </w:rPr>
        <w:t xml:space="preserve">avere l’attività </w:t>
      </w:r>
      <w:r w:rsidRPr="00387CA9">
        <w:rPr>
          <w:rFonts w:ascii="Arial" w:hAnsi="Arial" w:cs="Arial"/>
          <w:bCs/>
          <w:sz w:val="22"/>
          <w:szCs w:val="22"/>
        </w:rPr>
        <w:t>economica non riconducibile ai settori di attività esclusi dalla normativa comunitaria applicabile, così come indicato nell’</w:t>
      </w:r>
      <w:r w:rsidR="006A2EF1" w:rsidRPr="00387CA9">
        <w:rPr>
          <w:rFonts w:ascii="Arial" w:hAnsi="Arial" w:cs="Arial"/>
          <w:bCs/>
          <w:sz w:val="22"/>
          <w:szCs w:val="22"/>
        </w:rPr>
        <w:t>Appendice</w:t>
      </w:r>
      <w:r w:rsidRPr="00387CA9">
        <w:rPr>
          <w:rFonts w:ascii="Arial" w:hAnsi="Arial" w:cs="Arial"/>
          <w:bCs/>
          <w:sz w:val="22"/>
          <w:szCs w:val="22"/>
        </w:rPr>
        <w:t xml:space="preserve"> A.1 del bando di accesso</w:t>
      </w:r>
      <w:r w:rsidR="002267D7" w:rsidRPr="00387CA9">
        <w:rPr>
          <w:rFonts w:ascii="Arial" w:hAnsi="Arial" w:cs="Arial"/>
          <w:bCs/>
          <w:sz w:val="22"/>
          <w:szCs w:val="22"/>
        </w:rPr>
        <w:t>;</w:t>
      </w:r>
    </w:p>
    <w:p w14:paraId="740D2BD5" w14:textId="04C32D36" w:rsidR="002267D7" w:rsidRPr="004A20F1" w:rsidRDefault="002267D7" w:rsidP="00A9025C">
      <w:pPr>
        <w:numPr>
          <w:ilvl w:val="0"/>
          <w:numId w:val="3"/>
        </w:numPr>
        <w:spacing w:after="120"/>
        <w:jc w:val="both"/>
        <w:rPr>
          <w:rFonts w:ascii="Arial" w:hAnsi="Arial" w:cs="Arial"/>
          <w:bCs/>
          <w:sz w:val="22"/>
          <w:szCs w:val="22"/>
        </w:rPr>
      </w:pPr>
      <w:r w:rsidRPr="00387CA9">
        <w:rPr>
          <w:rFonts w:ascii="Arial" w:hAnsi="Arial" w:cs="Arial"/>
          <w:bCs/>
          <w:sz w:val="22"/>
          <w:szCs w:val="22"/>
        </w:rPr>
        <w:t>avere la sede dell’investimento ubicata nel territorio della Regione</w:t>
      </w:r>
      <w:r w:rsidRPr="004A20F1">
        <w:rPr>
          <w:rFonts w:ascii="Arial" w:hAnsi="Arial" w:cs="Arial"/>
          <w:bCs/>
          <w:sz w:val="22"/>
          <w:szCs w:val="22"/>
        </w:rPr>
        <w:t xml:space="preserve"> Marche</w:t>
      </w:r>
      <w:r w:rsidR="00984935" w:rsidRPr="004A20F1">
        <w:t xml:space="preserve"> </w:t>
      </w:r>
      <w:r w:rsidR="00984935" w:rsidRPr="004A20F1">
        <w:rPr>
          <w:rFonts w:ascii="Arial" w:hAnsi="Arial" w:cs="Arial"/>
          <w:bCs/>
          <w:sz w:val="22"/>
          <w:szCs w:val="22"/>
        </w:rPr>
        <w:t xml:space="preserve">e regolarmente censita presso la </w:t>
      </w:r>
      <w:r w:rsidR="004C1BDA" w:rsidRPr="004A20F1">
        <w:rPr>
          <w:rFonts w:ascii="Arial" w:hAnsi="Arial" w:cs="Arial"/>
          <w:bCs/>
          <w:sz w:val="22"/>
          <w:szCs w:val="22"/>
        </w:rPr>
        <w:t>CCIAA</w:t>
      </w:r>
      <w:r w:rsidR="00984935" w:rsidRPr="004A20F1">
        <w:rPr>
          <w:rFonts w:ascii="Arial" w:hAnsi="Arial" w:cs="Arial"/>
          <w:bCs/>
          <w:sz w:val="22"/>
          <w:szCs w:val="22"/>
        </w:rPr>
        <w:t xml:space="preserve"> delle Marche</w:t>
      </w:r>
      <w:r w:rsidRPr="004A20F1">
        <w:rPr>
          <w:rFonts w:ascii="Arial" w:hAnsi="Arial" w:cs="Arial"/>
          <w:bCs/>
          <w:sz w:val="22"/>
          <w:szCs w:val="22"/>
        </w:rPr>
        <w:t>; qualora all’atto della presentazione della domanda l’impresa beneficiaria non abbia ancora una sede ove realizzare l’investimento sul territorio regionale, l’apertura della sede dovrà essere dimostrata, pena la decadenza dal beneficio, alla data della richiesta del primo pagamento del contributo;</w:t>
      </w:r>
    </w:p>
    <w:p w14:paraId="4EF0A163" w14:textId="4B6D8C6A" w:rsidR="002267D7" w:rsidRPr="00B159A9" w:rsidRDefault="002267D7" w:rsidP="00A9025C">
      <w:pPr>
        <w:numPr>
          <w:ilvl w:val="0"/>
          <w:numId w:val="3"/>
        </w:numPr>
        <w:spacing w:after="120"/>
        <w:jc w:val="both"/>
        <w:rPr>
          <w:rFonts w:ascii="Arial" w:hAnsi="Arial" w:cs="Arial"/>
          <w:bCs/>
          <w:sz w:val="22"/>
          <w:szCs w:val="22"/>
        </w:rPr>
      </w:pPr>
      <w:r w:rsidRPr="00B159A9">
        <w:rPr>
          <w:rFonts w:ascii="Arial" w:hAnsi="Arial" w:cs="Arial"/>
          <w:sz w:val="22"/>
          <w:szCs w:val="22"/>
        </w:rPr>
        <w:t xml:space="preserve">essere nel pieno e libero esercizio dei propri diritti non essendo sottoposte a procedure di regolazione dell’insolvenza ai sensi del </w:t>
      </w:r>
      <w:r w:rsidR="002552CF" w:rsidRPr="00B159A9">
        <w:rPr>
          <w:rFonts w:ascii="Arial" w:hAnsi="Arial" w:cs="Arial"/>
          <w:sz w:val="22"/>
          <w:szCs w:val="22"/>
        </w:rPr>
        <w:t>D.lgs.</w:t>
      </w:r>
      <w:r w:rsidRPr="00B159A9">
        <w:rPr>
          <w:rFonts w:ascii="Arial" w:hAnsi="Arial" w:cs="Arial"/>
          <w:sz w:val="22"/>
          <w:szCs w:val="22"/>
        </w:rPr>
        <w:t xml:space="preserve"> 12 gennaio 2019, n. 14; </w:t>
      </w:r>
    </w:p>
    <w:p w14:paraId="5E629161" w14:textId="4A3E62F9" w:rsidR="002267D7" w:rsidRPr="00B159A9" w:rsidRDefault="002267D7" w:rsidP="00A9025C">
      <w:pPr>
        <w:numPr>
          <w:ilvl w:val="0"/>
          <w:numId w:val="3"/>
        </w:numPr>
        <w:spacing w:after="120"/>
        <w:jc w:val="both"/>
        <w:rPr>
          <w:rFonts w:ascii="Arial" w:hAnsi="Arial" w:cs="Arial"/>
          <w:bCs/>
          <w:sz w:val="22"/>
          <w:szCs w:val="22"/>
        </w:rPr>
      </w:pPr>
      <w:r w:rsidRPr="00B159A9">
        <w:rPr>
          <w:rFonts w:ascii="Arial" w:hAnsi="Arial" w:cs="Arial"/>
          <w:sz w:val="22"/>
          <w:szCs w:val="22"/>
          <w:lang w:eastAsia="it-IT"/>
        </w:rPr>
        <w:t>disporre delle risorse e dei meccanismi finanziari necessari a coprire i costi di gestione e di manutenzione per le operazioni che comportano investimenti in infrastrutture o investimenti produttivi, in modo da garantirne la sostenibilità finanziaria</w:t>
      </w:r>
      <w:r w:rsidRPr="00B159A9">
        <w:rPr>
          <w:rFonts w:ascii="Arial" w:hAnsi="Arial" w:cs="Arial"/>
          <w:sz w:val="22"/>
          <w:szCs w:val="22"/>
          <w:vertAlign w:val="superscript"/>
          <w:lang w:eastAsia="it-IT"/>
        </w:rPr>
        <w:footnoteReference w:id="2"/>
      </w:r>
      <w:r w:rsidR="0068647B" w:rsidRPr="00B159A9">
        <w:rPr>
          <w:rFonts w:ascii="Arial" w:hAnsi="Arial" w:cs="Arial"/>
          <w:sz w:val="22"/>
          <w:szCs w:val="22"/>
          <w:lang w:eastAsia="it-IT"/>
        </w:rPr>
        <w:t>;</w:t>
      </w:r>
    </w:p>
    <w:p w14:paraId="031C2C43" w14:textId="77777777"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rispettare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6ADAA835" w14:textId="77777777"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essere in regola rispetto alle disposizioni in materia fiscale, di contributi previdenziali ed assistenziali secondo la vigente normativa</w:t>
      </w:r>
      <w:r w:rsidRPr="00B159A9">
        <w:rPr>
          <w:rFonts w:ascii="Arial" w:hAnsi="Arial" w:cs="Arial"/>
          <w:sz w:val="22"/>
          <w:szCs w:val="22"/>
          <w:vertAlign w:val="superscript"/>
        </w:rPr>
        <w:footnoteReference w:id="3"/>
      </w:r>
      <w:r w:rsidRPr="00B159A9">
        <w:rPr>
          <w:rFonts w:ascii="Arial" w:hAnsi="Arial" w:cs="Arial"/>
          <w:sz w:val="22"/>
          <w:szCs w:val="22"/>
        </w:rPr>
        <w:t>;</w:t>
      </w:r>
    </w:p>
    <w:p w14:paraId="6173D6FD" w14:textId="77777777"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rispettare la normativa in materia di aiuti di Stato;</w:t>
      </w:r>
    </w:p>
    <w:p w14:paraId="340BA1AB" w14:textId="77777777"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essere in regola con la normativa antimafia;</w:t>
      </w:r>
    </w:p>
    <w:p w14:paraId="3D45FD54" w14:textId="77777777"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 xml:space="preserve">essere in regola con le norme obbligatorie in materia di tutela della salute e della sicurezza sul lavoro: D. Lgs. n. 81/08 (testo unico sicurezza sul lavoro) e </w:t>
      </w:r>
      <w:proofErr w:type="spellStart"/>
      <w:r w:rsidRPr="00B159A9">
        <w:rPr>
          <w:rFonts w:ascii="Arial" w:hAnsi="Arial" w:cs="Arial"/>
          <w:sz w:val="22"/>
          <w:szCs w:val="22"/>
        </w:rPr>
        <w:t>s.m.i.</w:t>
      </w:r>
      <w:proofErr w:type="spellEnd"/>
      <w:r w:rsidRPr="00B159A9">
        <w:rPr>
          <w:rFonts w:ascii="Arial" w:hAnsi="Arial" w:cs="Arial"/>
          <w:sz w:val="22"/>
          <w:szCs w:val="22"/>
        </w:rPr>
        <w:t>;</w:t>
      </w:r>
    </w:p>
    <w:p w14:paraId="4114620C" w14:textId="49077B04" w:rsidR="002267D7" w:rsidRPr="00B159A9" w:rsidRDefault="002267D7" w:rsidP="00A9025C">
      <w:pPr>
        <w:numPr>
          <w:ilvl w:val="0"/>
          <w:numId w:val="3"/>
        </w:numPr>
        <w:spacing w:after="120"/>
        <w:jc w:val="both"/>
        <w:rPr>
          <w:rFonts w:ascii="Arial" w:hAnsi="Arial" w:cs="Arial"/>
          <w:sz w:val="22"/>
          <w:szCs w:val="22"/>
        </w:rPr>
      </w:pPr>
      <w:r w:rsidRPr="00B159A9">
        <w:rPr>
          <w:rFonts w:ascii="Arial" w:hAnsi="Arial" w:cs="Arial"/>
          <w:sz w:val="22"/>
          <w:szCs w:val="22"/>
        </w:rPr>
        <w:t xml:space="preserve">essere in regola con le norme obbligatorie vigenti in materia di tutela e salvaguardia dell'ambiente: </w:t>
      </w:r>
      <w:r w:rsidR="002552CF" w:rsidRPr="00B159A9">
        <w:rPr>
          <w:rFonts w:ascii="Arial" w:hAnsi="Arial" w:cs="Arial"/>
          <w:sz w:val="22"/>
          <w:szCs w:val="22"/>
        </w:rPr>
        <w:t>D.lgs.</w:t>
      </w:r>
      <w:r w:rsidRPr="00B159A9">
        <w:rPr>
          <w:rFonts w:ascii="Arial" w:hAnsi="Arial" w:cs="Arial"/>
          <w:sz w:val="22"/>
          <w:szCs w:val="22"/>
        </w:rPr>
        <w:t xml:space="preserve"> N. 152/06 e </w:t>
      </w:r>
      <w:proofErr w:type="spellStart"/>
      <w:r w:rsidRPr="00B159A9">
        <w:rPr>
          <w:rFonts w:ascii="Arial" w:hAnsi="Arial" w:cs="Arial"/>
          <w:sz w:val="22"/>
          <w:szCs w:val="22"/>
        </w:rPr>
        <w:t>s.m.i.</w:t>
      </w:r>
      <w:proofErr w:type="spellEnd"/>
      <w:r w:rsidRPr="00B159A9">
        <w:rPr>
          <w:rFonts w:ascii="Arial" w:hAnsi="Arial" w:cs="Arial"/>
          <w:sz w:val="22"/>
          <w:szCs w:val="22"/>
        </w:rPr>
        <w:t xml:space="preserve"> (Testo Unico sull'ambiente).</w:t>
      </w:r>
    </w:p>
    <w:p w14:paraId="46023ABB" w14:textId="77777777" w:rsidR="002267D7" w:rsidRPr="00C079CF" w:rsidRDefault="002267D7" w:rsidP="002267D7">
      <w:pPr>
        <w:spacing w:after="120"/>
        <w:jc w:val="both"/>
        <w:rPr>
          <w:rFonts w:ascii="Arial" w:hAnsi="Arial" w:cs="Arial"/>
          <w:bCs/>
          <w:sz w:val="22"/>
          <w:szCs w:val="22"/>
        </w:rPr>
      </w:pPr>
      <w:r w:rsidRPr="00C079CF">
        <w:rPr>
          <w:rFonts w:ascii="Arial" w:hAnsi="Arial" w:cs="Arial"/>
          <w:bCs/>
          <w:sz w:val="22"/>
          <w:szCs w:val="22"/>
        </w:rPr>
        <w:lastRenderedPageBreak/>
        <w:t>Le imprese aventi sede legale all’estero e prive di sede o unità operativa nelle Marche al momento della presentazione della domanda possono beneficiare delle agevolazioni previste dal presente bando, purché attestino il possesso dei requisiti equipollenti a quelli richiesti dal bando stesso secondo la legislazione del Paese di appartenenza.</w:t>
      </w:r>
    </w:p>
    <w:p w14:paraId="26BA22D8" w14:textId="015750F7" w:rsidR="002267D7" w:rsidRPr="00C079CF" w:rsidRDefault="002267D7" w:rsidP="002267D7">
      <w:pPr>
        <w:spacing w:before="120" w:after="120" w:line="276" w:lineRule="auto"/>
        <w:jc w:val="both"/>
        <w:rPr>
          <w:rFonts w:ascii="Arial" w:hAnsi="Arial" w:cs="Arial"/>
          <w:sz w:val="22"/>
          <w:szCs w:val="22"/>
        </w:rPr>
      </w:pPr>
      <w:r w:rsidRPr="00C079CF">
        <w:rPr>
          <w:rFonts w:ascii="Arial" w:hAnsi="Arial" w:cs="Arial"/>
          <w:bCs/>
          <w:sz w:val="22"/>
          <w:szCs w:val="22"/>
          <w:u w:val="single"/>
        </w:rPr>
        <w:t>Non possono essere ammesse a contributo le imprese:</w:t>
      </w:r>
    </w:p>
    <w:p w14:paraId="4DD76F17" w14:textId="77777777" w:rsidR="002267D7" w:rsidRPr="00C079CF" w:rsidRDefault="002267D7" w:rsidP="00BB3519">
      <w:pPr>
        <w:numPr>
          <w:ilvl w:val="0"/>
          <w:numId w:val="5"/>
        </w:numPr>
        <w:spacing w:before="120" w:after="120"/>
        <w:ind w:left="714" w:hanging="357"/>
        <w:jc w:val="both"/>
        <w:rPr>
          <w:rFonts w:ascii="Arial" w:hAnsi="Arial" w:cs="Arial"/>
          <w:sz w:val="22"/>
          <w:szCs w:val="22"/>
          <w:lang w:eastAsia="it-IT"/>
        </w:rPr>
      </w:pPr>
      <w:r w:rsidRPr="00C079CF">
        <w:rPr>
          <w:rFonts w:ascii="Arial" w:hAnsi="Arial" w:cs="Arial"/>
          <w:sz w:val="22"/>
          <w:szCs w:val="22"/>
          <w:lang w:eastAsia="it-IT"/>
        </w:rPr>
        <w:t>che si trovano nella condizione di impresa in difficoltà</w:t>
      </w:r>
      <w:r w:rsidRPr="00C079CF">
        <w:rPr>
          <w:rStyle w:val="Rimandonotaapidipagina"/>
          <w:rFonts w:ascii="Arial" w:hAnsi="Arial" w:cs="Arial"/>
          <w:sz w:val="22"/>
          <w:szCs w:val="22"/>
        </w:rPr>
        <w:footnoteReference w:id="4"/>
      </w:r>
      <w:r w:rsidRPr="00C079CF">
        <w:rPr>
          <w:rFonts w:ascii="Arial" w:hAnsi="Arial" w:cs="Arial"/>
          <w:sz w:val="22"/>
          <w:szCs w:val="22"/>
          <w:lang w:eastAsia="it-IT"/>
        </w:rPr>
        <w:t xml:space="preserve"> come definita dall'articolo 2, par. 1, punto 18, del regolamento (CE) n. 651/2014 della Commissione; </w:t>
      </w:r>
    </w:p>
    <w:p w14:paraId="5CCDAF27" w14:textId="77777777" w:rsidR="002267D7" w:rsidRPr="00C079CF" w:rsidRDefault="002267D7" w:rsidP="00BB3519">
      <w:pPr>
        <w:numPr>
          <w:ilvl w:val="0"/>
          <w:numId w:val="5"/>
        </w:numPr>
        <w:spacing w:after="120"/>
        <w:jc w:val="both"/>
        <w:rPr>
          <w:rFonts w:ascii="Arial" w:hAnsi="Arial" w:cs="Arial"/>
          <w:sz w:val="22"/>
          <w:szCs w:val="22"/>
          <w:lang w:eastAsia="it-IT"/>
        </w:rPr>
      </w:pPr>
      <w:r w:rsidRPr="00C079CF">
        <w:rPr>
          <w:rFonts w:ascii="Arial" w:hAnsi="Arial" w:cs="Arial"/>
          <w:sz w:val="22"/>
          <w:szCs w:val="22"/>
          <w:lang w:eastAsia="it-IT"/>
        </w:rPr>
        <w:t>che si trovano in stato di liquidazione volontaria;</w:t>
      </w:r>
    </w:p>
    <w:p w14:paraId="59C5574A" w14:textId="391D19E4" w:rsidR="002267D7" w:rsidRPr="00C079CF" w:rsidRDefault="002267D7" w:rsidP="00BB3519">
      <w:pPr>
        <w:numPr>
          <w:ilvl w:val="0"/>
          <w:numId w:val="5"/>
        </w:numPr>
        <w:spacing w:after="120"/>
        <w:jc w:val="both"/>
        <w:rPr>
          <w:rFonts w:ascii="Arial" w:hAnsi="Arial" w:cs="Arial"/>
          <w:sz w:val="22"/>
          <w:szCs w:val="22"/>
          <w:lang w:eastAsia="it-IT"/>
        </w:rPr>
      </w:pPr>
      <w:r w:rsidRPr="00C079CF">
        <w:rPr>
          <w:rFonts w:ascii="Arial" w:hAnsi="Arial" w:cs="Arial"/>
          <w:sz w:val="22"/>
          <w:szCs w:val="22"/>
          <w:lang w:eastAsia="it-IT"/>
        </w:rPr>
        <w:t xml:space="preserve">che sono destinatarie di provvedimenti giudiziari che applicano le sanzioni interdittive di cui al decreto legislativo 8 giugno 2001, n.231, e </w:t>
      </w:r>
      <w:proofErr w:type="spellStart"/>
      <w:r w:rsidRPr="00C079CF">
        <w:rPr>
          <w:rFonts w:ascii="Arial" w:hAnsi="Arial" w:cs="Arial"/>
          <w:sz w:val="22"/>
          <w:szCs w:val="22"/>
          <w:lang w:eastAsia="it-IT"/>
        </w:rPr>
        <w:t>s.m.i.</w:t>
      </w:r>
      <w:proofErr w:type="spellEnd"/>
      <w:r w:rsidRPr="00C079CF">
        <w:rPr>
          <w:rFonts w:ascii="Arial" w:hAnsi="Arial" w:cs="Arial"/>
          <w:sz w:val="22"/>
          <w:szCs w:val="22"/>
          <w:lang w:eastAsia="it-IT"/>
        </w:rPr>
        <w:t xml:space="preserve"> o altra sanzione che comporta il divieto di contrarre con la pubblica amministrazione, compresi i provvedimenti interdittivi di cui all’articolo 14 del </w:t>
      </w:r>
      <w:r w:rsidR="002552CF" w:rsidRPr="00C079CF">
        <w:rPr>
          <w:rFonts w:ascii="Arial" w:hAnsi="Arial" w:cs="Arial"/>
          <w:sz w:val="22"/>
          <w:szCs w:val="22"/>
          <w:lang w:eastAsia="it-IT"/>
        </w:rPr>
        <w:t>D.lgs.</w:t>
      </w:r>
      <w:r w:rsidRPr="00C079CF">
        <w:rPr>
          <w:rFonts w:ascii="Arial" w:hAnsi="Arial" w:cs="Arial"/>
          <w:sz w:val="22"/>
          <w:szCs w:val="22"/>
          <w:lang w:eastAsia="it-IT"/>
        </w:rPr>
        <w:t xml:space="preserve"> 9 aprile 2008 n. 81;</w:t>
      </w:r>
    </w:p>
    <w:p w14:paraId="02B28FD9" w14:textId="1983A1E1" w:rsidR="002267D7" w:rsidRPr="00C079CF" w:rsidRDefault="002267D7" w:rsidP="00BB3519">
      <w:pPr>
        <w:numPr>
          <w:ilvl w:val="0"/>
          <w:numId w:val="5"/>
        </w:numPr>
        <w:spacing w:after="120"/>
        <w:jc w:val="both"/>
        <w:rPr>
          <w:rFonts w:ascii="Arial" w:hAnsi="Arial" w:cs="Arial"/>
          <w:sz w:val="22"/>
          <w:szCs w:val="22"/>
          <w:lang w:eastAsia="it-IT"/>
        </w:rPr>
      </w:pPr>
      <w:r w:rsidRPr="00C079CF">
        <w:rPr>
          <w:rFonts w:ascii="Arial" w:hAnsi="Arial" w:cs="Arial"/>
          <w:sz w:val="22"/>
          <w:szCs w:val="22"/>
          <w:lang w:eastAsia="it-IT"/>
        </w:rPr>
        <w:t>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all’articolo articolo 94 comma 1 del D. Lgs. 36/2023;</w:t>
      </w:r>
    </w:p>
    <w:p w14:paraId="174522C5" w14:textId="77777777" w:rsidR="002267D7" w:rsidRPr="00C079CF" w:rsidRDefault="002267D7" w:rsidP="00BB3519">
      <w:pPr>
        <w:numPr>
          <w:ilvl w:val="0"/>
          <w:numId w:val="5"/>
        </w:numPr>
        <w:spacing w:after="120"/>
        <w:jc w:val="both"/>
        <w:rPr>
          <w:rFonts w:ascii="Arial" w:hAnsi="Arial" w:cs="Arial"/>
          <w:sz w:val="22"/>
          <w:szCs w:val="22"/>
          <w:lang w:eastAsia="it-IT"/>
        </w:rPr>
      </w:pPr>
      <w:r w:rsidRPr="00C079CF">
        <w:rPr>
          <w:rFonts w:ascii="Arial" w:hAnsi="Arial" w:cs="Arial"/>
          <w:sz w:val="22"/>
          <w:szCs w:val="22"/>
          <w:lang w:eastAsia="it-IT"/>
        </w:rPr>
        <w:t>qualora sussistono con riferimento ai soggetti indicati nell’articolo 85 del D.lgs. 6 settembre 2011 n. 159, cause di decadenza, di sospensione, o divieto previste dall’articolo 67, o tentativi di infiltrazione mafiosa ai sensi dell’articolo 84 comma 4 del medesimo decreto.</w:t>
      </w:r>
    </w:p>
    <w:p w14:paraId="6DDD45A2" w14:textId="6A6F6F1A" w:rsidR="00470B8E" w:rsidRPr="00E30BF5" w:rsidRDefault="00470B8E" w:rsidP="002267D7">
      <w:pPr>
        <w:spacing w:line="276" w:lineRule="auto"/>
        <w:ind w:hanging="11"/>
        <w:jc w:val="both"/>
        <w:rPr>
          <w:rFonts w:ascii="Arial" w:hAnsi="Arial" w:cs="Arial"/>
          <w:sz w:val="22"/>
          <w:szCs w:val="22"/>
        </w:rPr>
      </w:pPr>
      <w:r w:rsidRPr="00C079CF">
        <w:rPr>
          <w:rFonts w:ascii="Arial" w:hAnsi="Arial" w:cs="Arial"/>
          <w:sz w:val="22"/>
          <w:szCs w:val="22"/>
        </w:rPr>
        <w:t xml:space="preserve">Nel caso in cui tra i soci della start up figurino società fiduciarie, potranno essere ammesse esclusivamente le start up in cui la fiduciaria dia evidenza di tutti gli intestatari (fiduciari e fiducianti) della stessa, fornendo adeguata e comprovante documentazione a riguardo. Nel caso di collegamenti diretti e/o indiretti a monte o a valle con imprese estere, la start up dovrà fornire </w:t>
      </w:r>
      <w:r w:rsidRPr="00E30BF5">
        <w:rPr>
          <w:rFonts w:ascii="Arial" w:hAnsi="Arial" w:cs="Arial"/>
          <w:sz w:val="22"/>
          <w:szCs w:val="22"/>
        </w:rPr>
        <w:lastRenderedPageBreak/>
        <w:t>opportuna documentazione relativa alle suddette società al fine di consentire le adeguate verifiche in tema di trasparenza e dimensione d’impresa.</w:t>
      </w:r>
    </w:p>
    <w:p w14:paraId="707B7B69" w14:textId="77777777" w:rsidR="00470B8E" w:rsidRPr="00E740D5" w:rsidRDefault="00470B8E" w:rsidP="002267D7">
      <w:pPr>
        <w:spacing w:line="276" w:lineRule="auto"/>
        <w:ind w:hanging="11"/>
        <w:jc w:val="both"/>
        <w:rPr>
          <w:rFonts w:ascii="Arial" w:hAnsi="Arial" w:cs="Arial"/>
          <w:color w:val="002060"/>
          <w:sz w:val="22"/>
          <w:szCs w:val="22"/>
        </w:rPr>
      </w:pPr>
    </w:p>
    <w:p w14:paraId="2B98F9F6" w14:textId="36424FD3" w:rsidR="002267D7" w:rsidRPr="00E30BF5" w:rsidRDefault="002267D7" w:rsidP="002267D7">
      <w:pPr>
        <w:spacing w:line="276" w:lineRule="auto"/>
        <w:ind w:hanging="11"/>
        <w:jc w:val="both"/>
        <w:rPr>
          <w:rFonts w:ascii="Arial" w:hAnsi="Arial" w:cs="Arial"/>
          <w:sz w:val="22"/>
          <w:szCs w:val="22"/>
        </w:rPr>
      </w:pPr>
      <w:r w:rsidRPr="00E30BF5">
        <w:rPr>
          <w:rFonts w:ascii="Arial" w:hAnsi="Arial" w:cs="Arial"/>
          <w:sz w:val="22"/>
          <w:szCs w:val="22"/>
        </w:rPr>
        <w:t xml:space="preserve">Tali dichiarazioni saranno oggetto di verifiche documentali di primo livello ai sensi dell’art. 71 comma 1 del DPR 445/2000, così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Laddove fosse necessario, per la numerosità delle domande, l’Amministrazione regionale procederà ad effettuare verifiche a campione impiegando uno specifico </w:t>
      </w:r>
      <w:r w:rsidR="003028BF" w:rsidRPr="00E30BF5">
        <w:rPr>
          <w:rFonts w:ascii="Arial" w:hAnsi="Arial" w:cs="Arial"/>
          <w:sz w:val="22"/>
          <w:szCs w:val="22"/>
        </w:rPr>
        <w:t xml:space="preserve">applicativo </w:t>
      </w:r>
      <w:r w:rsidRPr="00E30BF5">
        <w:rPr>
          <w:rFonts w:ascii="Arial" w:hAnsi="Arial" w:cs="Arial"/>
          <w:sz w:val="22"/>
          <w:szCs w:val="22"/>
        </w:rPr>
        <w:t>per l’estrazione di almeno il 5% dei soggetti da sottoporre a controllo.</w:t>
      </w:r>
    </w:p>
    <w:p w14:paraId="308CA51F" w14:textId="1A9598A8" w:rsidR="006F1CEB" w:rsidRPr="00D42807" w:rsidRDefault="00ED047C" w:rsidP="00A9025C">
      <w:pPr>
        <w:pStyle w:val="Titolo1"/>
        <w:numPr>
          <w:ilvl w:val="0"/>
          <w:numId w:val="2"/>
        </w:numPr>
        <w:pBdr>
          <w:bottom w:val="single" w:sz="4" w:space="1" w:color="2F5496" w:themeColor="accent1" w:themeShade="BF"/>
        </w:pBdr>
        <w:rPr>
          <w:rFonts w:ascii="Arial" w:hAnsi="Arial" w:cs="Arial"/>
        </w:rPr>
      </w:pPr>
      <w:bookmarkStart w:id="12" w:name="_Toc167107092"/>
      <w:r w:rsidRPr="00D42807">
        <w:rPr>
          <w:rFonts w:ascii="Arial" w:hAnsi="Arial" w:cs="Arial"/>
        </w:rPr>
        <w:t xml:space="preserve">Interventi </w:t>
      </w:r>
      <w:r w:rsidR="006F1CEB" w:rsidRPr="00D42807">
        <w:rPr>
          <w:rFonts w:ascii="Arial" w:hAnsi="Arial" w:cs="Arial"/>
        </w:rPr>
        <w:t>e spese ammissibili</w:t>
      </w:r>
      <w:bookmarkEnd w:id="12"/>
    </w:p>
    <w:p w14:paraId="144EE51C" w14:textId="27C7CBB9" w:rsidR="006F1CEB" w:rsidRPr="00D42807" w:rsidRDefault="00ED047C" w:rsidP="0007109B">
      <w:pPr>
        <w:pStyle w:val="Titolo2"/>
        <w:spacing w:before="120" w:after="120"/>
        <w:ind w:left="578" w:hanging="578"/>
        <w:rPr>
          <w:rFonts w:ascii="Arial" w:hAnsi="Arial" w:cs="Arial"/>
        </w:rPr>
      </w:pPr>
      <w:bookmarkStart w:id="13" w:name="_Toc167107093"/>
      <w:r w:rsidRPr="00D42807">
        <w:rPr>
          <w:rFonts w:ascii="Arial" w:hAnsi="Arial" w:cs="Arial"/>
        </w:rPr>
        <w:t>Interventi</w:t>
      </w:r>
      <w:r w:rsidR="006F1CEB" w:rsidRPr="00D42807">
        <w:rPr>
          <w:rFonts w:ascii="Arial" w:hAnsi="Arial" w:cs="Arial"/>
        </w:rPr>
        <w:t xml:space="preserve"> ammissibili</w:t>
      </w:r>
      <w:bookmarkEnd w:id="13"/>
    </w:p>
    <w:p w14:paraId="5C9CB737" w14:textId="263BCD7D" w:rsidR="00EB3C66" w:rsidRPr="006D6263" w:rsidRDefault="00EB3C66" w:rsidP="00EB3C66">
      <w:pPr>
        <w:spacing w:after="120"/>
        <w:jc w:val="both"/>
        <w:rPr>
          <w:rFonts w:ascii="Arial" w:hAnsi="Arial" w:cs="Arial"/>
          <w:sz w:val="22"/>
          <w:szCs w:val="22"/>
        </w:rPr>
      </w:pPr>
      <w:r w:rsidRPr="006D6263">
        <w:rPr>
          <w:rFonts w:ascii="Arial" w:hAnsi="Arial" w:cs="Arial"/>
          <w:sz w:val="22"/>
          <w:szCs w:val="22"/>
        </w:rPr>
        <w:t xml:space="preserve">In coerenza con la disciplina comunitaria in materia di Aiuti di Stato a favore di ricerca, sviluppo e innovazione, in particolare la Comunicazione </w:t>
      </w:r>
      <w:proofErr w:type="gramStart"/>
      <w:r w:rsidRPr="006D6263">
        <w:rPr>
          <w:rFonts w:ascii="Arial" w:hAnsi="Arial" w:cs="Arial"/>
          <w:sz w:val="22"/>
          <w:szCs w:val="22"/>
        </w:rPr>
        <w:t>C(</w:t>
      </w:r>
      <w:proofErr w:type="gramEnd"/>
      <w:r w:rsidRPr="006D6263">
        <w:rPr>
          <w:rFonts w:ascii="Arial" w:hAnsi="Arial" w:cs="Arial"/>
          <w:sz w:val="22"/>
          <w:szCs w:val="22"/>
        </w:rPr>
        <w:t>2022)7388 del 19/10/2022 “Disciplina degli aiuti di Stato a favore di ricerca, sviluppo e innovazione”, sono ammissibili, ai sensi del presente bando, i progetti finalizzati alla realizzazione di piani imprenditoriali di investimento per lo sviluppo e la commercializzazione di nuovi prodotti, servizi e modelli di business.</w:t>
      </w:r>
    </w:p>
    <w:p w14:paraId="281ADA87" w14:textId="52EF307E" w:rsidR="00435FF5" w:rsidRPr="006D6263" w:rsidRDefault="00EA39A3" w:rsidP="00435FF5">
      <w:pPr>
        <w:spacing w:after="120"/>
        <w:jc w:val="both"/>
        <w:rPr>
          <w:rFonts w:ascii="Arial" w:hAnsi="Arial" w:cs="Arial"/>
          <w:sz w:val="22"/>
          <w:szCs w:val="22"/>
        </w:rPr>
      </w:pPr>
      <w:r w:rsidRPr="006D6263">
        <w:rPr>
          <w:rFonts w:ascii="Arial" w:hAnsi="Arial" w:cs="Arial"/>
          <w:sz w:val="22"/>
          <w:szCs w:val="22"/>
        </w:rPr>
        <w:t>I</w:t>
      </w:r>
      <w:r w:rsidR="007E74AC" w:rsidRPr="006D6263">
        <w:rPr>
          <w:rFonts w:ascii="Arial" w:hAnsi="Arial" w:cs="Arial"/>
          <w:sz w:val="22"/>
          <w:szCs w:val="22"/>
        </w:rPr>
        <w:t xml:space="preserve"> progetti agevolabili devono </w:t>
      </w:r>
      <w:r w:rsidR="00C20AFB" w:rsidRPr="006D6263">
        <w:rPr>
          <w:rFonts w:ascii="Arial" w:hAnsi="Arial" w:cs="Arial"/>
          <w:sz w:val="22"/>
          <w:szCs w:val="22"/>
        </w:rPr>
        <w:t xml:space="preserve">prevedere </w:t>
      </w:r>
      <w:r w:rsidR="009B06E8" w:rsidRPr="006D6263">
        <w:rPr>
          <w:rFonts w:ascii="Arial" w:hAnsi="Arial" w:cs="Arial"/>
          <w:sz w:val="22"/>
          <w:szCs w:val="22"/>
        </w:rPr>
        <w:t xml:space="preserve">uno o più tra i seguenti </w:t>
      </w:r>
      <w:r w:rsidR="00E37265" w:rsidRPr="006D6263">
        <w:rPr>
          <w:rFonts w:ascii="Arial" w:hAnsi="Arial" w:cs="Arial"/>
          <w:sz w:val="22"/>
          <w:szCs w:val="22"/>
        </w:rPr>
        <w:t xml:space="preserve">ambiti di </w:t>
      </w:r>
      <w:r w:rsidR="009B06E8" w:rsidRPr="006D6263">
        <w:rPr>
          <w:rFonts w:ascii="Arial" w:hAnsi="Arial" w:cs="Arial"/>
          <w:sz w:val="22"/>
          <w:szCs w:val="22"/>
        </w:rPr>
        <w:t>intervent</w:t>
      </w:r>
      <w:r w:rsidR="00E37265" w:rsidRPr="006D6263">
        <w:rPr>
          <w:rFonts w:ascii="Arial" w:hAnsi="Arial" w:cs="Arial"/>
          <w:sz w:val="22"/>
          <w:szCs w:val="22"/>
        </w:rPr>
        <w:t>o</w:t>
      </w:r>
      <w:r w:rsidR="008A6F01" w:rsidRPr="006D6263">
        <w:rPr>
          <w:rFonts w:ascii="Arial" w:hAnsi="Arial" w:cs="Arial"/>
          <w:sz w:val="22"/>
          <w:szCs w:val="22"/>
        </w:rPr>
        <w:t>, compatibil</w:t>
      </w:r>
      <w:r w:rsidR="00504588" w:rsidRPr="006D6263">
        <w:rPr>
          <w:rFonts w:ascii="Arial" w:hAnsi="Arial" w:cs="Arial"/>
          <w:sz w:val="22"/>
          <w:szCs w:val="22"/>
        </w:rPr>
        <w:t>i con la linea di intervento prescelta</w:t>
      </w:r>
      <w:r w:rsidR="009B06E8" w:rsidRPr="006D6263">
        <w:rPr>
          <w:rFonts w:ascii="Arial" w:hAnsi="Arial" w:cs="Arial"/>
          <w:sz w:val="22"/>
          <w:szCs w:val="22"/>
        </w:rPr>
        <w:t>:</w:t>
      </w:r>
    </w:p>
    <w:p w14:paraId="2387ECC2" w14:textId="23F36FF5" w:rsidR="00140740" w:rsidRPr="006D6263" w:rsidRDefault="00140740" w:rsidP="00BA2D54">
      <w:pPr>
        <w:pStyle w:val="Paragrafoelenco"/>
        <w:numPr>
          <w:ilvl w:val="0"/>
          <w:numId w:val="40"/>
        </w:numPr>
        <w:spacing w:after="120"/>
        <w:jc w:val="both"/>
        <w:rPr>
          <w:rFonts w:ascii="Arial" w:hAnsi="Arial" w:cs="Arial"/>
        </w:rPr>
      </w:pPr>
      <w:r w:rsidRPr="006D6263">
        <w:rPr>
          <w:rFonts w:ascii="Arial" w:hAnsi="Arial" w:cs="Arial"/>
        </w:rPr>
        <w:t>sviluppo produttivo di risultati di ricerca o di soluzioni tecnologiche derivanti da una o più tecnologie abilitanti</w:t>
      </w:r>
      <w:r w:rsidR="00AA2FDF" w:rsidRPr="006D6263">
        <w:rPr>
          <w:rFonts w:ascii="Arial" w:hAnsi="Arial" w:cs="Arial"/>
        </w:rPr>
        <w:t xml:space="preserve"> (</w:t>
      </w:r>
      <w:r w:rsidR="00484E70" w:rsidRPr="006D6263">
        <w:rPr>
          <w:rFonts w:ascii="Arial" w:hAnsi="Arial" w:cs="Arial"/>
        </w:rPr>
        <w:t>L</w:t>
      </w:r>
      <w:r w:rsidR="00AA2FDF" w:rsidRPr="006D6263">
        <w:rPr>
          <w:rFonts w:ascii="Arial" w:hAnsi="Arial" w:cs="Arial"/>
        </w:rPr>
        <w:t>inea di intervento A)</w:t>
      </w:r>
      <w:r w:rsidRPr="006D6263">
        <w:rPr>
          <w:rFonts w:ascii="Arial" w:hAnsi="Arial" w:cs="Arial"/>
        </w:rPr>
        <w:t>;</w:t>
      </w:r>
    </w:p>
    <w:p w14:paraId="3092A1DF" w14:textId="29787CF5" w:rsidR="00140740" w:rsidRPr="006D6263" w:rsidRDefault="00140740" w:rsidP="00BA2D54">
      <w:pPr>
        <w:pStyle w:val="Paragrafoelenco"/>
        <w:numPr>
          <w:ilvl w:val="0"/>
          <w:numId w:val="40"/>
        </w:numPr>
        <w:spacing w:after="120"/>
        <w:jc w:val="both"/>
        <w:rPr>
          <w:rFonts w:ascii="Arial" w:hAnsi="Arial" w:cs="Arial"/>
        </w:rPr>
      </w:pPr>
      <w:r w:rsidRPr="006D6263">
        <w:rPr>
          <w:rFonts w:ascii="Arial" w:hAnsi="Arial" w:cs="Arial"/>
        </w:rPr>
        <w:t>messa a punto del modello di business</w:t>
      </w:r>
      <w:r w:rsidR="00AA2FDF" w:rsidRPr="006D6263">
        <w:rPr>
          <w:rFonts w:ascii="Arial" w:hAnsi="Arial" w:cs="Arial"/>
        </w:rPr>
        <w:t xml:space="preserve"> (</w:t>
      </w:r>
      <w:r w:rsidR="00832A7A" w:rsidRPr="006D6263">
        <w:rPr>
          <w:rFonts w:ascii="Arial" w:hAnsi="Arial" w:cs="Arial"/>
        </w:rPr>
        <w:t>L</w:t>
      </w:r>
      <w:r w:rsidR="00484E70" w:rsidRPr="006D6263">
        <w:rPr>
          <w:rFonts w:ascii="Arial" w:hAnsi="Arial" w:cs="Arial"/>
        </w:rPr>
        <w:t>ine</w:t>
      </w:r>
      <w:r w:rsidR="00832A7A" w:rsidRPr="006D6263">
        <w:rPr>
          <w:rFonts w:ascii="Arial" w:hAnsi="Arial" w:cs="Arial"/>
        </w:rPr>
        <w:t xml:space="preserve">a </w:t>
      </w:r>
      <w:r w:rsidR="00AA2FDF" w:rsidRPr="006D6263">
        <w:rPr>
          <w:rFonts w:ascii="Arial" w:hAnsi="Arial" w:cs="Arial"/>
        </w:rPr>
        <w:t>di intervento A e B)</w:t>
      </w:r>
      <w:r w:rsidRPr="006D6263">
        <w:rPr>
          <w:rFonts w:ascii="Arial" w:hAnsi="Arial" w:cs="Arial"/>
        </w:rPr>
        <w:t>;</w:t>
      </w:r>
    </w:p>
    <w:p w14:paraId="5D05EEDF" w14:textId="1A0B7F9B" w:rsidR="00140740" w:rsidRPr="006D6263" w:rsidRDefault="00140740" w:rsidP="00BA2D54">
      <w:pPr>
        <w:pStyle w:val="Paragrafoelenco"/>
        <w:numPr>
          <w:ilvl w:val="0"/>
          <w:numId w:val="40"/>
        </w:numPr>
        <w:spacing w:after="120"/>
        <w:jc w:val="both"/>
        <w:rPr>
          <w:rFonts w:ascii="Arial" w:hAnsi="Arial" w:cs="Arial"/>
        </w:rPr>
      </w:pPr>
      <w:r w:rsidRPr="006D6263">
        <w:rPr>
          <w:rFonts w:ascii="Arial" w:hAnsi="Arial" w:cs="Arial"/>
        </w:rPr>
        <w:t>adattamento di prodotti/servizi alle esigenze di potenziali clienti</w:t>
      </w:r>
      <w:r w:rsidR="00AA2FDF" w:rsidRPr="006D6263">
        <w:rPr>
          <w:rFonts w:ascii="Arial" w:hAnsi="Arial" w:cs="Arial"/>
        </w:rPr>
        <w:t xml:space="preserve"> (</w:t>
      </w:r>
      <w:r w:rsidR="00832A7A" w:rsidRPr="006D6263">
        <w:rPr>
          <w:rFonts w:ascii="Arial" w:hAnsi="Arial" w:cs="Arial"/>
        </w:rPr>
        <w:t>L</w:t>
      </w:r>
      <w:r w:rsidR="00484E70" w:rsidRPr="006D6263">
        <w:rPr>
          <w:rFonts w:ascii="Arial" w:hAnsi="Arial" w:cs="Arial"/>
        </w:rPr>
        <w:t>ine</w:t>
      </w:r>
      <w:r w:rsidR="00832A7A" w:rsidRPr="006D6263">
        <w:rPr>
          <w:rFonts w:ascii="Arial" w:hAnsi="Arial" w:cs="Arial"/>
        </w:rPr>
        <w:t>a</w:t>
      </w:r>
      <w:r w:rsidR="00484E70" w:rsidRPr="006D6263">
        <w:rPr>
          <w:rFonts w:ascii="Arial" w:hAnsi="Arial" w:cs="Arial"/>
        </w:rPr>
        <w:t xml:space="preserve"> di intervento A e B</w:t>
      </w:r>
      <w:r w:rsidR="00AA2FDF" w:rsidRPr="006D6263">
        <w:rPr>
          <w:rFonts w:ascii="Arial" w:hAnsi="Arial" w:cs="Arial"/>
        </w:rPr>
        <w:t>)</w:t>
      </w:r>
      <w:r w:rsidRPr="006D6263">
        <w:rPr>
          <w:rFonts w:ascii="Arial" w:hAnsi="Arial" w:cs="Arial"/>
        </w:rPr>
        <w:t>;</w:t>
      </w:r>
    </w:p>
    <w:p w14:paraId="223AC894" w14:textId="0176EF6C" w:rsidR="00140740" w:rsidRPr="006D6263" w:rsidRDefault="00140740" w:rsidP="00BA2D54">
      <w:pPr>
        <w:pStyle w:val="Paragrafoelenco"/>
        <w:numPr>
          <w:ilvl w:val="0"/>
          <w:numId w:val="40"/>
        </w:numPr>
        <w:spacing w:after="120"/>
        <w:jc w:val="both"/>
        <w:rPr>
          <w:rFonts w:ascii="Arial" w:hAnsi="Arial" w:cs="Arial"/>
        </w:rPr>
      </w:pPr>
      <w:r w:rsidRPr="006D6263">
        <w:rPr>
          <w:rFonts w:ascii="Arial" w:hAnsi="Arial" w:cs="Arial"/>
        </w:rPr>
        <w:t>apertura e/o sviluppo di mercati esteri</w:t>
      </w:r>
      <w:r w:rsidR="00AA2FDF" w:rsidRPr="006D6263">
        <w:rPr>
          <w:rFonts w:ascii="Arial" w:hAnsi="Arial" w:cs="Arial"/>
        </w:rPr>
        <w:t xml:space="preserve"> (Linea di intervento A e B)</w:t>
      </w:r>
      <w:r w:rsidR="00E80C83" w:rsidRPr="006D6263">
        <w:rPr>
          <w:rFonts w:ascii="Arial" w:hAnsi="Arial" w:cs="Arial"/>
        </w:rPr>
        <w:t>;</w:t>
      </w:r>
    </w:p>
    <w:p w14:paraId="045FF4C9" w14:textId="7E0F3FFE" w:rsidR="00E80C83" w:rsidRPr="006D6263" w:rsidRDefault="00E80C83" w:rsidP="00BA2D54">
      <w:pPr>
        <w:pStyle w:val="Paragrafoelenco"/>
        <w:numPr>
          <w:ilvl w:val="0"/>
          <w:numId w:val="40"/>
        </w:numPr>
        <w:spacing w:after="120"/>
        <w:jc w:val="both"/>
        <w:rPr>
          <w:rFonts w:ascii="Arial" w:hAnsi="Arial" w:cs="Arial"/>
        </w:rPr>
      </w:pPr>
      <w:r w:rsidRPr="006D6263">
        <w:rPr>
          <w:rFonts w:ascii="Arial" w:hAnsi="Arial" w:cs="Arial"/>
        </w:rPr>
        <w:t>ingegnerizzazione di prototipi e piani di sviluppo industriale (scale-up) (Linea di intervento B).</w:t>
      </w:r>
    </w:p>
    <w:p w14:paraId="680B9FA5" w14:textId="2DEC67C1" w:rsidR="00454730" w:rsidRPr="006D6263" w:rsidRDefault="00454730" w:rsidP="00454730">
      <w:pPr>
        <w:spacing w:after="120"/>
        <w:jc w:val="both"/>
        <w:rPr>
          <w:rFonts w:ascii="Arial" w:hAnsi="Arial" w:cs="Arial"/>
          <w:sz w:val="22"/>
          <w:szCs w:val="22"/>
        </w:rPr>
      </w:pPr>
      <w:r w:rsidRPr="006D6263">
        <w:rPr>
          <w:rFonts w:ascii="Arial" w:hAnsi="Arial" w:cs="Arial"/>
          <w:sz w:val="22"/>
          <w:szCs w:val="22"/>
        </w:rPr>
        <w:t xml:space="preserve">Il progetto di investimento dovrà essere corredato da un accurato Business Plan che dovrà </w:t>
      </w:r>
      <w:r w:rsidR="00656CCE" w:rsidRPr="006D6263">
        <w:rPr>
          <w:rFonts w:ascii="Arial" w:hAnsi="Arial" w:cs="Arial"/>
          <w:sz w:val="22"/>
          <w:szCs w:val="22"/>
        </w:rPr>
        <w:t>evidenziare la consapevolezza del proponente rispetto al target di mercato, ai concorrenti attuali e potenziali, ai prezzi applicabili, alle condizioni tecnico-economiche ed organizzative per la produzione e la commercializzazione, alla conseguente sostenibilità economica e redditività dell’attività attesa.</w:t>
      </w:r>
    </w:p>
    <w:p w14:paraId="13C86558" w14:textId="5F4A69D6" w:rsidR="0007109B" w:rsidRPr="00D42807" w:rsidRDefault="003866CA" w:rsidP="0007109B">
      <w:pPr>
        <w:spacing w:after="240"/>
        <w:jc w:val="both"/>
        <w:rPr>
          <w:rFonts w:ascii="Arial" w:hAnsi="Arial" w:cs="Arial"/>
          <w:sz w:val="22"/>
          <w:szCs w:val="22"/>
        </w:rPr>
      </w:pPr>
      <w:r w:rsidRPr="006D6263">
        <w:rPr>
          <w:rFonts w:ascii="Arial" w:hAnsi="Arial" w:cs="Arial"/>
          <w:sz w:val="22"/>
          <w:szCs w:val="22"/>
        </w:rPr>
        <w:t xml:space="preserve">I progetti devono risultare coerenti con gli ambiti di specializzazione produttiva e le traiettorie di innovazione emerse durante il processo di scoperta imprenditoriale della “Strategia regionale di specializzazione intelligente 2021-2027” indicati al link </w:t>
      </w:r>
      <w:hyperlink r:id="rId12" w:history="1">
        <w:r w:rsidRPr="00D42807">
          <w:rPr>
            <w:rStyle w:val="Collegamentoipertestuale"/>
            <w:rFonts w:ascii="Arial" w:hAnsi="Arial" w:cs="Arial"/>
            <w:sz w:val="22"/>
            <w:szCs w:val="22"/>
          </w:rPr>
          <w:t>https://www.regione.marche.it/Entra-in-Regione/Marche-Innovazione/Strategia-di-Specializzazione-Intelligente-per-Ricerca-e-Innovazione</w:t>
        </w:r>
      </w:hyperlink>
      <w:r w:rsidR="0007109B" w:rsidRPr="00D42807">
        <w:rPr>
          <w:rFonts w:ascii="Arial" w:hAnsi="Arial" w:cs="Arial"/>
          <w:sz w:val="22"/>
          <w:szCs w:val="22"/>
        </w:rPr>
        <w:t>.</w:t>
      </w:r>
    </w:p>
    <w:p w14:paraId="12C1CFEB" w14:textId="6146306D" w:rsidR="00AC5291" w:rsidRPr="00AF313B" w:rsidRDefault="00AC5291" w:rsidP="00AC5291">
      <w:pPr>
        <w:spacing w:after="240"/>
        <w:jc w:val="both"/>
        <w:rPr>
          <w:rFonts w:ascii="Arial" w:hAnsi="Arial" w:cs="Arial"/>
          <w:sz w:val="22"/>
          <w:szCs w:val="22"/>
        </w:rPr>
      </w:pPr>
      <w:r w:rsidRPr="00AF313B">
        <w:rPr>
          <w:rFonts w:ascii="Arial" w:hAnsi="Arial" w:cs="Arial"/>
          <w:sz w:val="22"/>
          <w:szCs w:val="22"/>
        </w:rPr>
        <w:t>I progetti dovranno realizzarsi presso le unità produttive delle imprese richiedenti ubicate nel territorio della regione Marche.</w:t>
      </w:r>
    </w:p>
    <w:p w14:paraId="305230BB" w14:textId="77777777" w:rsidR="00AC5291" w:rsidRPr="00AF313B" w:rsidRDefault="00AC5291" w:rsidP="00AC5291">
      <w:pPr>
        <w:spacing w:after="240"/>
        <w:jc w:val="both"/>
        <w:rPr>
          <w:rFonts w:ascii="Arial" w:hAnsi="Arial" w:cs="Arial"/>
          <w:sz w:val="22"/>
          <w:szCs w:val="22"/>
        </w:rPr>
      </w:pPr>
      <w:r w:rsidRPr="00AF313B">
        <w:rPr>
          <w:rFonts w:ascii="Arial" w:hAnsi="Arial" w:cs="Arial"/>
          <w:sz w:val="22"/>
          <w:szCs w:val="22"/>
        </w:rPr>
        <w:t>Le sedi degli interventi devono essere operative, destinate ad usi industriali, artigianali o di servizi (in particolare nell’ambito di servizi digitali, culturali e creativi), ovvero corrispondere a un immobile in cui l’impresa realizzi regolarmente la propria attività imprenditoriale e in cui sia stabilmente collocato il personale e le attrezzature che verranno utilizzate per la realizzazione del progetto imprenditoriale; costi sostenuti in sedi operative con caratteristiche diverse da quelle indicate, saranno ritenuti non ammissibili alle agevolazioni.</w:t>
      </w:r>
    </w:p>
    <w:p w14:paraId="6700B1E3" w14:textId="5C243EEA" w:rsidR="00AC5291" w:rsidRPr="00AF313B" w:rsidRDefault="00AC5291" w:rsidP="00AC5291">
      <w:pPr>
        <w:spacing w:after="240"/>
        <w:jc w:val="both"/>
        <w:rPr>
          <w:rFonts w:ascii="Arial" w:hAnsi="Arial" w:cs="Arial"/>
          <w:sz w:val="22"/>
          <w:szCs w:val="22"/>
        </w:rPr>
      </w:pPr>
      <w:r w:rsidRPr="00AF313B">
        <w:rPr>
          <w:rFonts w:ascii="Arial" w:hAnsi="Arial" w:cs="Arial"/>
          <w:sz w:val="22"/>
          <w:szCs w:val="22"/>
        </w:rPr>
        <w:lastRenderedPageBreak/>
        <w:t>I progetti dovranno prevedere l'impegno diretto dei soci dell'impresa proponente e/o di un team, dotati di capacità tecniche e gestionali adeguate, in termini di apporto tecnologico e lavorativo.</w:t>
      </w:r>
    </w:p>
    <w:p w14:paraId="09E4A7A1" w14:textId="73A04840" w:rsidR="0007109B" w:rsidRPr="00AF313B" w:rsidRDefault="0007109B" w:rsidP="0007109B">
      <w:pPr>
        <w:spacing w:after="240"/>
        <w:jc w:val="both"/>
        <w:rPr>
          <w:rFonts w:ascii="Arial" w:hAnsi="Arial" w:cs="Arial"/>
          <w:sz w:val="22"/>
          <w:szCs w:val="22"/>
        </w:rPr>
      </w:pPr>
      <w:r w:rsidRPr="00AF313B">
        <w:rPr>
          <w:rFonts w:ascii="Arial" w:hAnsi="Arial" w:cs="Arial"/>
          <w:sz w:val="22"/>
          <w:szCs w:val="22"/>
        </w:rPr>
        <w:t>Ai sensi dell’articolo 9 comma 4 del Regolamento (UE) 1060/2021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Strategica del PR FESR 2021-2027</w:t>
      </w:r>
      <w:r w:rsidRPr="00AF313B">
        <w:rPr>
          <w:rStyle w:val="Rimandonotaapidipagina"/>
          <w:rFonts w:ascii="Arial" w:hAnsi="Arial" w:cs="Arial"/>
          <w:lang w:eastAsia="it-IT"/>
        </w:rPr>
        <w:footnoteReference w:id="5"/>
      </w:r>
      <w:r w:rsidR="002E4D08" w:rsidRPr="00AF313B">
        <w:rPr>
          <w:rFonts w:ascii="Arial" w:hAnsi="Arial" w:cs="Arial"/>
          <w:sz w:val="22"/>
          <w:szCs w:val="22"/>
        </w:rPr>
        <w:t xml:space="preserve">. </w:t>
      </w:r>
      <w:r w:rsidRPr="00AF313B">
        <w:rPr>
          <w:rFonts w:ascii="Arial" w:hAnsi="Arial" w:cs="Arial"/>
          <w:sz w:val="22"/>
          <w:szCs w:val="22"/>
        </w:rPr>
        <w:t xml:space="preserve">Ai fini della verifica del rispetto del suddetto principio, </w:t>
      </w:r>
      <w:r w:rsidR="000551C6" w:rsidRPr="00AF313B">
        <w:rPr>
          <w:rFonts w:ascii="Arial" w:hAnsi="Arial" w:cs="Arial"/>
          <w:sz w:val="22"/>
          <w:szCs w:val="22"/>
        </w:rPr>
        <w:t>in sede di rendicontazione, dovrà essere fornita idonea documentazione attestante quanto dichiarato in sede di presentazione della domanda.</w:t>
      </w:r>
    </w:p>
    <w:p w14:paraId="473787AC" w14:textId="0700CDDC" w:rsidR="006F1CEB" w:rsidRPr="00D42807" w:rsidRDefault="00C26EF2" w:rsidP="006039D0">
      <w:pPr>
        <w:pStyle w:val="Titolo2"/>
        <w:spacing w:before="120" w:after="120"/>
        <w:ind w:left="578" w:hanging="578"/>
        <w:rPr>
          <w:rFonts w:ascii="Arial" w:hAnsi="Arial" w:cs="Arial"/>
        </w:rPr>
      </w:pPr>
      <w:bookmarkStart w:id="14" w:name="_Toc167107094"/>
      <w:r>
        <w:rPr>
          <w:rFonts w:ascii="Arial" w:hAnsi="Arial" w:cs="Arial"/>
        </w:rPr>
        <w:t>Costi</w:t>
      </w:r>
      <w:r w:rsidR="006F1CEB" w:rsidRPr="00D42807">
        <w:rPr>
          <w:rFonts w:ascii="Arial" w:hAnsi="Arial" w:cs="Arial"/>
        </w:rPr>
        <w:t xml:space="preserve"> di in</w:t>
      </w:r>
      <w:r w:rsidR="00ED047C" w:rsidRPr="00D42807">
        <w:rPr>
          <w:rFonts w:ascii="Arial" w:hAnsi="Arial" w:cs="Arial"/>
        </w:rPr>
        <w:t>vestimento</w:t>
      </w:r>
      <w:bookmarkEnd w:id="14"/>
    </w:p>
    <w:p w14:paraId="33BFAF3C" w14:textId="77777777" w:rsidR="00B73554" w:rsidRPr="00AF313B" w:rsidRDefault="00B73554" w:rsidP="00B73554">
      <w:pPr>
        <w:spacing w:before="120"/>
        <w:jc w:val="both"/>
        <w:rPr>
          <w:rFonts w:ascii="Arial" w:hAnsi="Arial" w:cs="Arial"/>
          <w:b/>
          <w:bCs/>
          <w:i/>
          <w:iCs/>
          <w:sz w:val="22"/>
          <w:szCs w:val="22"/>
          <w:lang w:eastAsia="it-IT"/>
        </w:rPr>
      </w:pPr>
      <w:bookmarkStart w:id="15" w:name="_Hlk146279226"/>
      <w:r w:rsidRPr="00AF313B">
        <w:rPr>
          <w:rFonts w:ascii="Arial" w:hAnsi="Arial" w:cs="Arial"/>
          <w:b/>
          <w:bCs/>
          <w:i/>
          <w:iCs/>
          <w:sz w:val="22"/>
          <w:szCs w:val="22"/>
          <w:lang w:eastAsia="it-IT"/>
        </w:rPr>
        <w:t>Linea di intervento A:</w:t>
      </w:r>
    </w:p>
    <w:p w14:paraId="5BB26AC9" w14:textId="77777777" w:rsidR="00B73554" w:rsidRPr="00387CA9" w:rsidRDefault="00B73554" w:rsidP="00D56EB9">
      <w:pPr>
        <w:spacing w:before="120"/>
        <w:jc w:val="both"/>
        <w:rPr>
          <w:rFonts w:ascii="Arial" w:hAnsi="Arial" w:cs="Arial"/>
          <w:sz w:val="22"/>
          <w:szCs w:val="22"/>
          <w:lang w:eastAsia="it-IT"/>
        </w:rPr>
      </w:pPr>
      <w:r w:rsidRPr="00387CA9">
        <w:rPr>
          <w:rFonts w:ascii="Arial" w:hAnsi="Arial" w:cs="Arial"/>
          <w:sz w:val="22"/>
          <w:szCs w:val="22"/>
          <w:lang w:eastAsia="it-IT"/>
        </w:rPr>
        <w:t xml:space="preserve">Il costo totale ammissibile del progetto di investimento non deve essere inferiore ad </w:t>
      </w:r>
      <w:r w:rsidRPr="00387CA9">
        <w:rPr>
          <w:rFonts w:ascii="Arial" w:hAnsi="Arial" w:cs="Arial"/>
          <w:b/>
          <w:bCs/>
          <w:sz w:val="22"/>
          <w:szCs w:val="22"/>
          <w:lang w:eastAsia="it-IT"/>
        </w:rPr>
        <w:t>Euro 40.000,00</w:t>
      </w:r>
      <w:r w:rsidRPr="00387CA9">
        <w:rPr>
          <w:rFonts w:ascii="Arial" w:hAnsi="Arial" w:cs="Arial"/>
          <w:sz w:val="22"/>
          <w:szCs w:val="22"/>
          <w:lang w:eastAsia="it-IT"/>
        </w:rPr>
        <w:t>.</w:t>
      </w:r>
    </w:p>
    <w:p w14:paraId="12EA4931" w14:textId="77777777" w:rsidR="00B73554" w:rsidRPr="00387CA9" w:rsidRDefault="00B73554" w:rsidP="00B73554">
      <w:pPr>
        <w:spacing w:before="120"/>
        <w:jc w:val="both"/>
        <w:rPr>
          <w:rFonts w:ascii="Arial" w:hAnsi="Arial" w:cs="Arial"/>
          <w:b/>
          <w:bCs/>
          <w:i/>
          <w:iCs/>
          <w:sz w:val="22"/>
          <w:szCs w:val="22"/>
          <w:lang w:eastAsia="it-IT"/>
        </w:rPr>
      </w:pPr>
      <w:r w:rsidRPr="00387CA9">
        <w:rPr>
          <w:rFonts w:ascii="Arial" w:hAnsi="Arial" w:cs="Arial"/>
          <w:b/>
          <w:bCs/>
          <w:i/>
          <w:iCs/>
          <w:sz w:val="22"/>
          <w:szCs w:val="22"/>
          <w:lang w:eastAsia="it-IT"/>
        </w:rPr>
        <w:t>Linea di intervento B:</w:t>
      </w:r>
    </w:p>
    <w:p w14:paraId="4106A183" w14:textId="77777777" w:rsidR="00B73554" w:rsidRPr="00AF313B" w:rsidRDefault="00B73554" w:rsidP="00D56EB9">
      <w:pPr>
        <w:spacing w:before="120"/>
        <w:jc w:val="both"/>
        <w:rPr>
          <w:rFonts w:ascii="Arial" w:hAnsi="Arial" w:cs="Arial"/>
          <w:sz w:val="22"/>
          <w:szCs w:val="22"/>
          <w:lang w:eastAsia="it-IT"/>
        </w:rPr>
      </w:pPr>
      <w:r w:rsidRPr="00387CA9">
        <w:rPr>
          <w:rFonts w:ascii="Arial" w:hAnsi="Arial" w:cs="Arial"/>
          <w:sz w:val="22"/>
          <w:szCs w:val="22"/>
          <w:lang w:eastAsia="it-IT"/>
        </w:rPr>
        <w:t xml:space="preserve">Il costo totale ammissibile del progetto di investimento non deve essere inferiore ad </w:t>
      </w:r>
      <w:r w:rsidRPr="00387CA9">
        <w:rPr>
          <w:rFonts w:ascii="Arial" w:hAnsi="Arial" w:cs="Arial"/>
          <w:b/>
          <w:bCs/>
          <w:sz w:val="22"/>
          <w:szCs w:val="22"/>
          <w:lang w:eastAsia="it-IT"/>
        </w:rPr>
        <w:t>Euro 150.000,00</w:t>
      </w:r>
      <w:r w:rsidRPr="00387CA9">
        <w:rPr>
          <w:rFonts w:ascii="Arial" w:hAnsi="Arial" w:cs="Arial"/>
          <w:sz w:val="22"/>
          <w:szCs w:val="22"/>
          <w:lang w:eastAsia="it-IT"/>
        </w:rPr>
        <w:t>.</w:t>
      </w:r>
    </w:p>
    <w:bookmarkEnd w:id="15"/>
    <w:p w14:paraId="7DC30D3B" w14:textId="08E0128B" w:rsidR="006F1CEB" w:rsidRPr="00AF313B" w:rsidRDefault="006F1CEB" w:rsidP="006F1CEB">
      <w:pPr>
        <w:rPr>
          <w:rFonts w:ascii="Arial" w:hAnsi="Arial" w:cs="Arial"/>
        </w:rPr>
      </w:pPr>
    </w:p>
    <w:p w14:paraId="4496C741" w14:textId="5F964886" w:rsidR="006F1CEB" w:rsidRPr="00D42807" w:rsidRDefault="006F1CEB" w:rsidP="006039D0">
      <w:pPr>
        <w:pStyle w:val="Titolo2"/>
        <w:spacing w:before="120" w:after="120"/>
        <w:ind w:left="578" w:hanging="578"/>
        <w:rPr>
          <w:rFonts w:ascii="Arial" w:hAnsi="Arial" w:cs="Arial"/>
        </w:rPr>
      </w:pPr>
      <w:bookmarkStart w:id="16" w:name="_Toc167107095"/>
      <w:r w:rsidRPr="00D42807">
        <w:rPr>
          <w:rFonts w:ascii="Arial" w:hAnsi="Arial" w:cs="Arial"/>
        </w:rPr>
        <w:t>Spese Ammissibili</w:t>
      </w:r>
      <w:bookmarkEnd w:id="16"/>
    </w:p>
    <w:p w14:paraId="39E5A902" w14:textId="077E3812" w:rsidR="006039D0" w:rsidRPr="00387CA9" w:rsidRDefault="006039D0" w:rsidP="006039D0">
      <w:pPr>
        <w:spacing w:after="240"/>
        <w:jc w:val="both"/>
        <w:rPr>
          <w:rFonts w:ascii="Arial" w:hAnsi="Arial" w:cs="Arial"/>
          <w:bCs/>
          <w:iCs/>
          <w:sz w:val="22"/>
          <w:szCs w:val="22"/>
        </w:rPr>
      </w:pPr>
      <w:r w:rsidRPr="0023016C">
        <w:rPr>
          <w:rFonts w:ascii="Arial" w:hAnsi="Arial" w:cs="Arial"/>
          <w:sz w:val="22"/>
          <w:szCs w:val="22"/>
        </w:rPr>
        <w:t xml:space="preserve">Le spese ammissibili dovranno riferirsi agli interventi per </w:t>
      </w:r>
      <w:r w:rsidRPr="00387CA9">
        <w:rPr>
          <w:rFonts w:ascii="Arial" w:hAnsi="Arial" w:cs="Arial"/>
          <w:sz w:val="22"/>
          <w:szCs w:val="22"/>
        </w:rPr>
        <w:t xml:space="preserve">cui si inoltra richiesta di contributo, essere coerenti e congrue alle finalità del progetto e funzionali al raggiungimento degli obiettivi indicati. Esse dovranno riguardare le seguenti tipologie di spesa, </w:t>
      </w:r>
      <w:r w:rsidRPr="00387CA9">
        <w:rPr>
          <w:rFonts w:ascii="Arial" w:hAnsi="Arial" w:cs="Arial"/>
          <w:b/>
          <w:sz w:val="22"/>
          <w:szCs w:val="22"/>
          <w:u w:val="single"/>
        </w:rPr>
        <w:t>così come declinate nell’Appendice A.2</w:t>
      </w:r>
      <w:r w:rsidRPr="00387CA9">
        <w:rPr>
          <w:rFonts w:ascii="Arial" w:hAnsi="Arial" w:cs="Arial"/>
          <w:sz w:val="22"/>
          <w:szCs w:val="22"/>
        </w:rPr>
        <w:t xml:space="preserve">, </w:t>
      </w:r>
      <w:r w:rsidRPr="00387CA9">
        <w:rPr>
          <w:rFonts w:ascii="Arial" w:hAnsi="Arial" w:cs="Arial"/>
          <w:bCs/>
          <w:iCs/>
          <w:sz w:val="22"/>
          <w:szCs w:val="22"/>
        </w:rPr>
        <w:t xml:space="preserve">e rispettare i limiti indicati: </w:t>
      </w:r>
    </w:p>
    <w:p w14:paraId="31F3EAEA" w14:textId="30CBDA8A" w:rsidR="00F919ED" w:rsidRPr="00356561" w:rsidRDefault="00F919ED" w:rsidP="00BA2D54">
      <w:pPr>
        <w:pStyle w:val="Paragrafoelenco"/>
        <w:numPr>
          <w:ilvl w:val="0"/>
          <w:numId w:val="41"/>
        </w:numPr>
        <w:tabs>
          <w:tab w:val="left" w:pos="2977"/>
        </w:tabs>
        <w:spacing w:before="240" w:after="120"/>
        <w:ind w:left="567"/>
        <w:jc w:val="both"/>
        <w:rPr>
          <w:rFonts w:ascii="Arial" w:hAnsi="Arial" w:cs="Arial"/>
          <w:bCs/>
        </w:rPr>
      </w:pPr>
      <w:bookmarkStart w:id="17" w:name="_Hlk169528458"/>
      <w:r w:rsidRPr="00387CA9">
        <w:rPr>
          <w:rFonts w:ascii="Arial" w:hAnsi="Arial" w:cs="Arial"/>
          <w:b/>
        </w:rPr>
        <w:t>Spese per l’acquisizione di strumenti, attrezzature, macchinari</w:t>
      </w:r>
      <w:r w:rsidR="00835A7A" w:rsidRPr="00387CA9">
        <w:rPr>
          <w:rFonts w:ascii="Arial" w:hAnsi="Arial" w:cs="Arial"/>
          <w:bCs/>
        </w:rPr>
        <w:t xml:space="preserve">, </w:t>
      </w:r>
      <w:bookmarkStart w:id="18" w:name="_Hlk169083946"/>
      <w:r w:rsidR="00835A7A" w:rsidRPr="00387CA9">
        <w:rPr>
          <w:rFonts w:ascii="Arial" w:hAnsi="Arial" w:cs="Arial"/>
          <w:bCs/>
        </w:rPr>
        <w:t>incluse</w:t>
      </w:r>
      <w:r w:rsidR="00835A7A" w:rsidRPr="00356561">
        <w:rPr>
          <w:rFonts w:ascii="Arial" w:hAnsi="Arial" w:cs="Arial"/>
          <w:bCs/>
        </w:rPr>
        <w:t xml:space="preserve"> le </w:t>
      </w:r>
      <w:r w:rsidR="006816D4" w:rsidRPr="00356561">
        <w:rPr>
          <w:rFonts w:ascii="Arial" w:hAnsi="Arial" w:cs="Arial"/>
          <w:bCs/>
        </w:rPr>
        <w:t xml:space="preserve">relative </w:t>
      </w:r>
      <w:r w:rsidR="00835A7A" w:rsidRPr="00356561">
        <w:rPr>
          <w:rFonts w:ascii="Arial" w:hAnsi="Arial" w:cs="Arial"/>
          <w:bCs/>
        </w:rPr>
        <w:t>spese di installazione</w:t>
      </w:r>
      <w:r w:rsidR="00F72DC7" w:rsidRPr="00356561">
        <w:rPr>
          <w:rFonts w:ascii="Arial" w:hAnsi="Arial" w:cs="Arial"/>
          <w:bCs/>
        </w:rPr>
        <w:t xml:space="preserve"> strettamente necessarie</w:t>
      </w:r>
      <w:r w:rsidR="00A2769B" w:rsidRPr="00356561">
        <w:rPr>
          <w:rFonts w:ascii="Arial" w:hAnsi="Arial" w:cs="Arial"/>
          <w:bCs/>
        </w:rPr>
        <w:t xml:space="preserve"> al loro funzionamento</w:t>
      </w:r>
      <w:bookmarkEnd w:id="18"/>
      <w:r w:rsidRPr="00356561">
        <w:rPr>
          <w:rFonts w:ascii="Arial" w:hAnsi="Arial" w:cs="Arial"/>
          <w:b/>
        </w:rPr>
        <w:t xml:space="preserve">, hardware, software e servizi erogati in modalità cloud computing e </w:t>
      </w:r>
      <w:proofErr w:type="spellStart"/>
      <w:r w:rsidRPr="00356561">
        <w:rPr>
          <w:rFonts w:ascii="Arial" w:hAnsi="Arial" w:cs="Arial"/>
          <w:b/>
        </w:rPr>
        <w:t>saas</w:t>
      </w:r>
      <w:proofErr w:type="spellEnd"/>
      <w:r w:rsidRPr="00356561">
        <w:rPr>
          <w:rFonts w:ascii="Arial" w:hAnsi="Arial" w:cs="Arial"/>
          <w:bCs/>
        </w:rPr>
        <w:t xml:space="preserve"> (software </w:t>
      </w:r>
      <w:proofErr w:type="spellStart"/>
      <w:r w:rsidRPr="00356561">
        <w:rPr>
          <w:rFonts w:ascii="Arial" w:hAnsi="Arial" w:cs="Arial"/>
          <w:bCs/>
        </w:rPr>
        <w:t>as</w:t>
      </w:r>
      <w:proofErr w:type="spellEnd"/>
      <w:r w:rsidRPr="00356561">
        <w:rPr>
          <w:rFonts w:ascii="Arial" w:hAnsi="Arial" w:cs="Arial"/>
          <w:bCs/>
        </w:rPr>
        <w:t xml:space="preserve"> a service), nonché di system </w:t>
      </w:r>
      <w:proofErr w:type="spellStart"/>
      <w:r w:rsidRPr="00356561">
        <w:rPr>
          <w:rFonts w:ascii="Arial" w:hAnsi="Arial" w:cs="Arial"/>
          <w:bCs/>
        </w:rPr>
        <w:t>integration</w:t>
      </w:r>
      <w:proofErr w:type="spellEnd"/>
      <w:r w:rsidRPr="00356561">
        <w:rPr>
          <w:rFonts w:ascii="Arial" w:hAnsi="Arial" w:cs="Arial"/>
          <w:bCs/>
        </w:rPr>
        <w:t xml:space="preserve"> applicativa e connettività dedicata</w:t>
      </w:r>
      <w:bookmarkEnd w:id="17"/>
      <w:r w:rsidR="00C47B45" w:rsidRPr="00356561">
        <w:rPr>
          <w:rFonts w:ascii="Arial" w:hAnsi="Arial" w:cs="Arial"/>
          <w:bCs/>
        </w:rPr>
        <w:t>;</w:t>
      </w:r>
      <w:r w:rsidRPr="00356561">
        <w:rPr>
          <w:rFonts w:ascii="Arial" w:hAnsi="Arial" w:cs="Arial"/>
          <w:bCs/>
        </w:rPr>
        <w:t xml:space="preserve"> </w:t>
      </w:r>
    </w:p>
    <w:p w14:paraId="1F4F3CC9" w14:textId="77777777" w:rsidR="00F919ED" w:rsidRPr="00F919ED" w:rsidRDefault="00F919ED" w:rsidP="00F919ED">
      <w:pPr>
        <w:pStyle w:val="Paragrafoelenco"/>
        <w:spacing w:after="120"/>
        <w:jc w:val="both"/>
        <w:rPr>
          <w:rFonts w:ascii="Arial" w:hAnsi="Arial" w:cs="Arial"/>
          <w:color w:val="002060"/>
        </w:rPr>
      </w:pPr>
    </w:p>
    <w:p w14:paraId="21E069F3" w14:textId="2519B078" w:rsidR="00D13B77" w:rsidRPr="0023016C" w:rsidRDefault="00D13B77" w:rsidP="00BA2D54">
      <w:pPr>
        <w:pStyle w:val="Paragrafoelenco"/>
        <w:numPr>
          <w:ilvl w:val="0"/>
          <w:numId w:val="41"/>
        </w:numPr>
        <w:spacing w:after="120"/>
        <w:ind w:left="567"/>
        <w:jc w:val="both"/>
        <w:rPr>
          <w:rFonts w:ascii="Arial" w:hAnsi="Arial" w:cs="Arial"/>
          <w:bCs/>
          <w:i/>
        </w:rPr>
      </w:pPr>
      <w:r w:rsidRPr="0023016C">
        <w:rPr>
          <w:rFonts w:ascii="Arial" w:hAnsi="Arial" w:cs="Arial"/>
          <w:b/>
          <w:iCs/>
        </w:rPr>
        <w:t>Spese per l’acquisizione, ottenimento di brevetti, licenze, know-how o altre forme di proprietà intellettuale</w:t>
      </w:r>
      <w:r w:rsidRPr="0023016C">
        <w:rPr>
          <w:rFonts w:ascii="Arial" w:hAnsi="Arial" w:cs="Arial"/>
          <w:bCs/>
          <w:iCs/>
        </w:rPr>
        <w:t>, inclusi i costi per la ricerca di anteriorità, la convalida e la difesa degli attivi immateriali (indipendentemente dalla loro capitalizzazione come investimenti immateriali); costi legati alla concessione e all’estensione dei propri brevetti nazionali e internazionali</w:t>
      </w:r>
      <w:r w:rsidR="00C47B45" w:rsidRPr="0023016C">
        <w:rPr>
          <w:rFonts w:ascii="Arial" w:hAnsi="Arial" w:cs="Arial"/>
          <w:bCs/>
          <w:i/>
        </w:rPr>
        <w:t>;</w:t>
      </w:r>
    </w:p>
    <w:p w14:paraId="6BFC7F4A" w14:textId="77777777" w:rsidR="002A16E5" w:rsidRPr="0023016C" w:rsidRDefault="002A16E5" w:rsidP="002A16E5">
      <w:pPr>
        <w:pStyle w:val="Paragrafoelenco"/>
        <w:spacing w:after="120"/>
        <w:ind w:left="567"/>
        <w:jc w:val="both"/>
        <w:rPr>
          <w:rFonts w:ascii="Arial" w:hAnsi="Arial" w:cs="Arial"/>
          <w:bCs/>
          <w:i/>
        </w:rPr>
      </w:pPr>
    </w:p>
    <w:p w14:paraId="70536C09" w14:textId="2385ABFE" w:rsidR="00C9657B" w:rsidRDefault="00C9657B" w:rsidP="00BA2D54">
      <w:pPr>
        <w:pStyle w:val="Paragrafoelenco"/>
        <w:numPr>
          <w:ilvl w:val="0"/>
          <w:numId w:val="41"/>
        </w:numPr>
        <w:spacing w:after="120"/>
        <w:ind w:left="567"/>
        <w:jc w:val="both"/>
        <w:rPr>
          <w:rFonts w:ascii="Arial" w:hAnsi="Arial" w:cs="Arial"/>
          <w:bCs/>
          <w:iCs/>
          <w:color w:val="002060"/>
        </w:rPr>
      </w:pPr>
      <w:r w:rsidRPr="0023016C">
        <w:rPr>
          <w:rFonts w:ascii="Arial" w:hAnsi="Arial" w:cs="Arial"/>
          <w:b/>
          <w:iCs/>
        </w:rPr>
        <w:t xml:space="preserve">Spese per </w:t>
      </w:r>
      <w:r w:rsidR="00B112EC" w:rsidRPr="0023016C">
        <w:rPr>
          <w:rFonts w:ascii="Arial" w:hAnsi="Arial" w:cs="Arial"/>
          <w:b/>
          <w:iCs/>
        </w:rPr>
        <w:t xml:space="preserve">l’acquisizione dei </w:t>
      </w:r>
      <w:r w:rsidRPr="0023016C">
        <w:rPr>
          <w:rFonts w:ascii="Arial" w:hAnsi="Arial" w:cs="Arial"/>
          <w:b/>
          <w:iCs/>
        </w:rPr>
        <w:t>servizi di consulenza esterna specialistica</w:t>
      </w:r>
      <w:r w:rsidRPr="0023016C">
        <w:rPr>
          <w:rFonts w:ascii="Arial" w:hAnsi="Arial" w:cs="Arial"/>
          <w:bCs/>
          <w:iCs/>
        </w:rPr>
        <w:t xml:space="preserve"> non relativa all’ordinaria amministrazione, </w:t>
      </w:r>
      <w:r w:rsidR="00824A8A" w:rsidRPr="0023016C">
        <w:rPr>
          <w:rFonts w:ascii="Arial" w:hAnsi="Arial" w:cs="Arial"/>
          <w:bCs/>
          <w:iCs/>
        </w:rPr>
        <w:t xml:space="preserve">sviluppo, personalizzazione, collaudo e certificazione di soluzioni innovative, </w:t>
      </w:r>
      <w:r w:rsidR="00DD67DF" w:rsidRPr="0023016C">
        <w:rPr>
          <w:rFonts w:ascii="Arial" w:hAnsi="Arial" w:cs="Arial"/>
          <w:bCs/>
          <w:iCs/>
        </w:rPr>
        <w:t>supporto alla redazione del business plan, supporto ad analisi strategiche di mercato</w:t>
      </w:r>
      <w:r w:rsidRPr="0023016C">
        <w:rPr>
          <w:rFonts w:ascii="Arial" w:hAnsi="Arial" w:cs="Arial"/>
          <w:bCs/>
          <w:iCs/>
        </w:rPr>
        <w:t>, definizione della strategia di comunicazione e promozione</w:t>
      </w:r>
      <w:r w:rsidR="00FA3F6B" w:rsidRPr="0023016C">
        <w:rPr>
          <w:rFonts w:ascii="Arial" w:hAnsi="Arial" w:cs="Arial"/>
          <w:bCs/>
          <w:iCs/>
        </w:rPr>
        <w:t>, supporto allo sviluppo di un piano industriale, supporto allo sviluppo di un piano di internazionalizzazione</w:t>
      </w:r>
      <w:r w:rsidRPr="0023016C">
        <w:rPr>
          <w:rFonts w:ascii="Arial" w:hAnsi="Arial" w:cs="Arial"/>
          <w:bCs/>
          <w:iCs/>
        </w:rPr>
        <w:t xml:space="preserve">; sono ricomprese in questa voce le eventuali spese per le verifiche di conformità agli Orientamenti tecnici della Commissione Europea (2021/ C 58/01) sull’applicazione del principio “non </w:t>
      </w:r>
      <w:r w:rsidRPr="0023016C">
        <w:rPr>
          <w:rFonts w:ascii="Arial" w:hAnsi="Arial" w:cs="Arial"/>
          <w:bCs/>
          <w:iCs/>
        </w:rPr>
        <w:lastRenderedPageBreak/>
        <w:t xml:space="preserve">arrecare un danno significativo” (“Do no </w:t>
      </w:r>
      <w:proofErr w:type="spellStart"/>
      <w:r w:rsidRPr="0023016C">
        <w:rPr>
          <w:rFonts w:ascii="Arial" w:hAnsi="Arial" w:cs="Arial"/>
          <w:bCs/>
          <w:iCs/>
        </w:rPr>
        <w:t>significant</w:t>
      </w:r>
      <w:proofErr w:type="spellEnd"/>
      <w:r w:rsidRPr="0023016C">
        <w:rPr>
          <w:rFonts w:ascii="Arial" w:hAnsi="Arial" w:cs="Arial"/>
          <w:bCs/>
          <w:iCs/>
        </w:rPr>
        <w:t xml:space="preserve"> </w:t>
      </w:r>
      <w:proofErr w:type="spellStart"/>
      <w:r w:rsidRPr="0023016C">
        <w:rPr>
          <w:rFonts w:ascii="Arial" w:hAnsi="Arial" w:cs="Arial"/>
          <w:bCs/>
          <w:iCs/>
        </w:rPr>
        <w:t>harm</w:t>
      </w:r>
      <w:proofErr w:type="spellEnd"/>
      <w:r w:rsidRPr="0023016C">
        <w:rPr>
          <w:rFonts w:ascii="Arial" w:hAnsi="Arial" w:cs="Arial"/>
          <w:bCs/>
          <w:iCs/>
        </w:rPr>
        <w:t xml:space="preserve"> – DNSH) ai sensi dell’articolo 17 del Regolamento (UE) 852/2020</w:t>
      </w:r>
      <w:r w:rsidR="00C47B45" w:rsidRPr="0023016C">
        <w:rPr>
          <w:rFonts w:ascii="Arial" w:hAnsi="Arial" w:cs="Arial"/>
          <w:bCs/>
          <w:iCs/>
        </w:rPr>
        <w:t>;</w:t>
      </w:r>
    </w:p>
    <w:p w14:paraId="5EFFED49" w14:textId="77777777" w:rsidR="001D1098" w:rsidRDefault="001D1098" w:rsidP="001D1098">
      <w:pPr>
        <w:pStyle w:val="Paragrafoelenco"/>
        <w:spacing w:after="120"/>
        <w:ind w:left="567"/>
        <w:jc w:val="both"/>
        <w:rPr>
          <w:rFonts w:ascii="Arial" w:hAnsi="Arial" w:cs="Arial"/>
          <w:bCs/>
          <w:iCs/>
          <w:color w:val="002060"/>
        </w:rPr>
      </w:pPr>
    </w:p>
    <w:p w14:paraId="07F1D4ED" w14:textId="7D3C4107" w:rsidR="001D1098" w:rsidRPr="00C87305" w:rsidRDefault="001D1098" w:rsidP="00BA2D54">
      <w:pPr>
        <w:pStyle w:val="Paragrafoelenco"/>
        <w:numPr>
          <w:ilvl w:val="0"/>
          <w:numId w:val="41"/>
        </w:numPr>
        <w:spacing w:after="120"/>
        <w:ind w:left="567"/>
        <w:jc w:val="both"/>
        <w:rPr>
          <w:rFonts w:ascii="Arial" w:hAnsi="Arial" w:cs="Arial"/>
          <w:bCs/>
          <w:iCs/>
        </w:rPr>
      </w:pPr>
      <w:r w:rsidRPr="00C87305">
        <w:rPr>
          <w:rFonts w:ascii="Arial" w:hAnsi="Arial" w:cs="Arial"/>
          <w:b/>
          <w:iCs/>
        </w:rPr>
        <w:t>Spese di affitto e noleggio laboratori e attrezzature scientifiche</w:t>
      </w:r>
      <w:r w:rsidRPr="00C87305">
        <w:rPr>
          <w:rFonts w:ascii="Arial" w:hAnsi="Arial" w:cs="Arial"/>
          <w:bCs/>
          <w:iCs/>
        </w:rPr>
        <w:t xml:space="preserve"> per esigenze produttive</w:t>
      </w:r>
      <w:r w:rsidR="00C47B45" w:rsidRPr="00C87305">
        <w:rPr>
          <w:rFonts w:ascii="Arial" w:hAnsi="Arial" w:cs="Arial"/>
          <w:bCs/>
          <w:iCs/>
        </w:rPr>
        <w:t>;</w:t>
      </w:r>
    </w:p>
    <w:p w14:paraId="389F5D91" w14:textId="77777777" w:rsidR="00377192" w:rsidRDefault="00377192" w:rsidP="00377192">
      <w:pPr>
        <w:pStyle w:val="Paragrafoelenco"/>
        <w:spacing w:after="120"/>
        <w:ind w:left="567"/>
        <w:jc w:val="both"/>
        <w:rPr>
          <w:rFonts w:ascii="Arial" w:hAnsi="Arial" w:cs="Arial"/>
          <w:bCs/>
          <w:iCs/>
          <w:color w:val="002060"/>
        </w:rPr>
      </w:pPr>
    </w:p>
    <w:p w14:paraId="1FB7225C" w14:textId="21DD6E67" w:rsidR="00377192" w:rsidRPr="007C14F7" w:rsidRDefault="00377192" w:rsidP="00BA2D54">
      <w:pPr>
        <w:pStyle w:val="Paragrafoelenco"/>
        <w:numPr>
          <w:ilvl w:val="0"/>
          <w:numId w:val="41"/>
        </w:numPr>
        <w:ind w:left="567"/>
        <w:jc w:val="both"/>
        <w:rPr>
          <w:rFonts w:ascii="Arial" w:hAnsi="Arial" w:cs="Arial"/>
          <w:bCs/>
          <w:iCs/>
        </w:rPr>
      </w:pPr>
      <w:r w:rsidRPr="007C14F7">
        <w:rPr>
          <w:rFonts w:ascii="Arial" w:hAnsi="Arial" w:cs="Arial"/>
          <w:b/>
          <w:iCs/>
        </w:rPr>
        <w:t xml:space="preserve">Spese per l’effettuazione di prove/test </w:t>
      </w:r>
      <w:r w:rsidRPr="007C14F7">
        <w:rPr>
          <w:rFonts w:ascii="Arial" w:hAnsi="Arial" w:cs="Arial"/>
          <w:bCs/>
          <w:iCs/>
        </w:rPr>
        <w:t>per la verifica delle caratteristiche del prodotto e per l’ottenimento di certificazioni di prodotto e di processo</w:t>
      </w:r>
      <w:r w:rsidR="00C47B45" w:rsidRPr="007C14F7">
        <w:rPr>
          <w:rFonts w:ascii="Arial" w:hAnsi="Arial" w:cs="Arial"/>
          <w:bCs/>
          <w:iCs/>
        </w:rPr>
        <w:t>;</w:t>
      </w:r>
      <w:r w:rsidR="008B049A" w:rsidRPr="007C14F7">
        <w:rPr>
          <w:rFonts w:ascii="Arial" w:hAnsi="Arial" w:cs="Arial"/>
          <w:bCs/>
          <w:iCs/>
        </w:rPr>
        <w:t xml:space="preserve"> </w:t>
      </w:r>
    </w:p>
    <w:p w14:paraId="0B38A118" w14:textId="77777777" w:rsidR="00A80815" w:rsidRDefault="00A80815" w:rsidP="00A80815">
      <w:pPr>
        <w:pStyle w:val="Paragrafoelenco"/>
        <w:ind w:left="567"/>
        <w:jc w:val="both"/>
        <w:rPr>
          <w:rFonts w:ascii="Arial" w:hAnsi="Arial" w:cs="Arial"/>
          <w:bCs/>
          <w:iCs/>
          <w:color w:val="002060"/>
        </w:rPr>
      </w:pPr>
    </w:p>
    <w:p w14:paraId="2EF33DD1" w14:textId="4AEAAE65" w:rsidR="00A80815" w:rsidRPr="00C87305" w:rsidRDefault="00A80815" w:rsidP="00BA2D54">
      <w:pPr>
        <w:pStyle w:val="Paragrafoelenco"/>
        <w:numPr>
          <w:ilvl w:val="0"/>
          <w:numId w:val="41"/>
        </w:numPr>
        <w:ind w:left="567"/>
        <w:jc w:val="both"/>
        <w:rPr>
          <w:rFonts w:ascii="Arial" w:hAnsi="Arial" w:cs="Arial"/>
          <w:bCs/>
          <w:iCs/>
        </w:rPr>
      </w:pPr>
      <w:r w:rsidRPr="00C87305">
        <w:rPr>
          <w:rFonts w:ascii="Arial" w:hAnsi="Arial" w:cs="Arial"/>
          <w:b/>
          <w:iCs/>
        </w:rPr>
        <w:t>Spese per servizi di incubazione</w:t>
      </w:r>
      <w:r w:rsidRPr="00C87305">
        <w:rPr>
          <w:rFonts w:ascii="Arial" w:hAnsi="Arial" w:cs="Arial"/>
          <w:bCs/>
          <w:iCs/>
        </w:rPr>
        <w:t xml:space="preserve"> </w:t>
      </w:r>
      <w:r w:rsidR="004E5E42" w:rsidRPr="00C87305">
        <w:rPr>
          <w:rFonts w:ascii="Arial" w:hAnsi="Arial" w:cs="Arial"/>
          <w:bCs/>
          <w:iCs/>
        </w:rPr>
        <w:t xml:space="preserve">(linea di intervento A) </w:t>
      </w:r>
      <w:r w:rsidRPr="00C87305">
        <w:rPr>
          <w:rFonts w:ascii="Arial" w:hAnsi="Arial" w:cs="Arial"/>
          <w:b/>
          <w:iCs/>
        </w:rPr>
        <w:t>e di accelerazione</w:t>
      </w:r>
      <w:r w:rsidR="004E5E42" w:rsidRPr="00C87305">
        <w:rPr>
          <w:rFonts w:ascii="Arial" w:hAnsi="Arial" w:cs="Arial"/>
          <w:bCs/>
          <w:iCs/>
        </w:rPr>
        <w:t xml:space="preserve"> (linea di intervento B)</w:t>
      </w:r>
      <w:r w:rsidRPr="00C87305">
        <w:rPr>
          <w:rFonts w:ascii="Arial" w:hAnsi="Arial" w:cs="Arial"/>
          <w:bCs/>
          <w:iCs/>
        </w:rPr>
        <w:t xml:space="preserve"> ottenuti da </w:t>
      </w:r>
      <w:r w:rsidRPr="004D317F">
        <w:rPr>
          <w:rFonts w:ascii="Arial" w:hAnsi="Arial" w:cs="Arial"/>
          <w:bCs/>
          <w:iCs/>
        </w:rPr>
        <w:t>incubatori certificati</w:t>
      </w:r>
      <w:r w:rsidR="00D77318" w:rsidRPr="004D317F">
        <w:rPr>
          <w:rFonts w:ascii="Arial" w:hAnsi="Arial" w:cs="Arial"/>
          <w:bCs/>
          <w:iCs/>
        </w:rPr>
        <w:t>;</w:t>
      </w:r>
    </w:p>
    <w:p w14:paraId="4726D2A0" w14:textId="77777777" w:rsidR="0074489D" w:rsidRDefault="0074489D" w:rsidP="0074489D">
      <w:pPr>
        <w:pStyle w:val="Paragrafoelenco"/>
        <w:ind w:left="567"/>
        <w:jc w:val="both"/>
        <w:rPr>
          <w:rFonts w:ascii="Arial" w:hAnsi="Arial" w:cs="Arial"/>
          <w:bCs/>
          <w:iCs/>
          <w:color w:val="002060"/>
        </w:rPr>
      </w:pPr>
    </w:p>
    <w:p w14:paraId="26E5D9B9" w14:textId="273400CA" w:rsidR="00C47B45" w:rsidRPr="007C14F7" w:rsidRDefault="00C47B45" w:rsidP="00BA2D54">
      <w:pPr>
        <w:pStyle w:val="Paragrafoelenco"/>
        <w:numPr>
          <w:ilvl w:val="0"/>
          <w:numId w:val="41"/>
        </w:numPr>
        <w:ind w:left="567"/>
        <w:jc w:val="both"/>
        <w:rPr>
          <w:rFonts w:ascii="Arial" w:hAnsi="Arial" w:cs="Arial"/>
          <w:bCs/>
          <w:iCs/>
        </w:rPr>
      </w:pPr>
      <w:r w:rsidRPr="007C14F7">
        <w:rPr>
          <w:rFonts w:ascii="Arial" w:hAnsi="Arial" w:cs="Arial"/>
          <w:b/>
          <w:iCs/>
        </w:rPr>
        <w:t>Spese per materiali, forniture e prodotti analoghi</w:t>
      </w:r>
      <w:r w:rsidRPr="007C14F7">
        <w:rPr>
          <w:rFonts w:ascii="Arial" w:hAnsi="Arial" w:cs="Arial"/>
          <w:bCs/>
          <w:iCs/>
        </w:rPr>
        <w:t xml:space="preserve"> sostenute direttamente dall’azienda beneficiaria;</w:t>
      </w:r>
    </w:p>
    <w:p w14:paraId="4024BA70" w14:textId="77777777" w:rsidR="008A59D0" w:rsidRPr="00C87305" w:rsidRDefault="008A59D0" w:rsidP="008A59D0">
      <w:pPr>
        <w:pStyle w:val="Paragrafoelenco"/>
        <w:ind w:left="567"/>
        <w:jc w:val="both"/>
        <w:rPr>
          <w:rFonts w:ascii="Arial" w:hAnsi="Arial" w:cs="Arial"/>
          <w:bCs/>
          <w:iCs/>
        </w:rPr>
      </w:pPr>
    </w:p>
    <w:p w14:paraId="06437C69" w14:textId="15FBE024" w:rsidR="008A59D0" w:rsidRPr="00C87305" w:rsidRDefault="008A59D0" w:rsidP="00BA2D54">
      <w:pPr>
        <w:pStyle w:val="Paragrafoelenco"/>
        <w:numPr>
          <w:ilvl w:val="0"/>
          <w:numId w:val="41"/>
        </w:numPr>
        <w:ind w:left="567"/>
        <w:jc w:val="both"/>
        <w:rPr>
          <w:rFonts w:ascii="Arial" w:hAnsi="Arial" w:cs="Arial"/>
          <w:bCs/>
          <w:iCs/>
        </w:rPr>
      </w:pPr>
      <w:r w:rsidRPr="00C87305">
        <w:rPr>
          <w:rFonts w:ascii="Arial" w:hAnsi="Arial" w:cs="Arial"/>
          <w:b/>
          <w:iCs/>
        </w:rPr>
        <w:t>Spese per la strategia promozionale e di marketing</w:t>
      </w:r>
      <w:r w:rsidRPr="00C87305">
        <w:rPr>
          <w:rFonts w:ascii="Arial" w:hAnsi="Arial" w:cs="Arial"/>
          <w:bCs/>
          <w:iCs/>
        </w:rPr>
        <w:t>, inclusa la partecipazione a fiere ed eventi;</w:t>
      </w:r>
    </w:p>
    <w:p w14:paraId="49D46212" w14:textId="77777777" w:rsidR="00F73BC7" w:rsidRPr="00C87305" w:rsidRDefault="00F73BC7" w:rsidP="00F73BC7">
      <w:pPr>
        <w:pStyle w:val="Paragrafoelenco"/>
        <w:ind w:left="567"/>
        <w:jc w:val="both"/>
        <w:rPr>
          <w:rFonts w:ascii="Arial" w:hAnsi="Arial" w:cs="Arial"/>
          <w:bCs/>
          <w:iCs/>
        </w:rPr>
      </w:pPr>
    </w:p>
    <w:p w14:paraId="0016BA60" w14:textId="307BD228" w:rsidR="004433AC" w:rsidRPr="00C87305" w:rsidRDefault="00F73BC7" w:rsidP="00BA2D54">
      <w:pPr>
        <w:pStyle w:val="Paragrafoelenco"/>
        <w:numPr>
          <w:ilvl w:val="0"/>
          <w:numId w:val="41"/>
        </w:numPr>
        <w:ind w:left="567"/>
        <w:jc w:val="both"/>
        <w:rPr>
          <w:rFonts w:ascii="Arial" w:hAnsi="Arial" w:cs="Arial"/>
          <w:bCs/>
          <w:iCs/>
        </w:rPr>
      </w:pPr>
      <w:r w:rsidRPr="00C87305">
        <w:rPr>
          <w:rFonts w:ascii="Arial" w:hAnsi="Arial" w:cs="Arial"/>
          <w:b/>
          <w:iCs/>
        </w:rPr>
        <w:t>Costi per personale dipendente</w:t>
      </w:r>
      <w:r w:rsidRPr="00C87305">
        <w:rPr>
          <w:rFonts w:ascii="Arial" w:hAnsi="Arial" w:cs="Arial"/>
          <w:bCs/>
          <w:iCs/>
        </w:rPr>
        <w:t xml:space="preserve">. Sono ricompresi i soci purché </w:t>
      </w:r>
      <w:r w:rsidR="00186C00" w:rsidRPr="00C87305">
        <w:rPr>
          <w:rFonts w:ascii="Arial" w:hAnsi="Arial" w:cs="Arial"/>
          <w:bCs/>
          <w:iCs/>
        </w:rPr>
        <w:t>inquadrati</w:t>
      </w:r>
      <w:r w:rsidRPr="00C87305">
        <w:rPr>
          <w:rFonts w:ascii="Arial" w:hAnsi="Arial" w:cs="Arial"/>
          <w:bCs/>
          <w:iCs/>
        </w:rPr>
        <w:t xml:space="preserve"> con contratto di lavoro dipendente a tempo indeterminato (</w:t>
      </w:r>
      <w:r w:rsidR="00AA084B" w:rsidRPr="00C87305">
        <w:rPr>
          <w:rFonts w:ascii="Arial" w:hAnsi="Arial" w:cs="Arial"/>
          <w:bCs/>
          <w:iCs/>
        </w:rPr>
        <w:t>l’importo è riconosciuto forfettariamente</w:t>
      </w:r>
      <w:r w:rsidR="00283FAF" w:rsidRPr="00C87305">
        <w:rPr>
          <w:rFonts w:ascii="Arial" w:hAnsi="Arial" w:cs="Arial"/>
          <w:bCs/>
          <w:iCs/>
        </w:rPr>
        <w:t xml:space="preserve"> </w:t>
      </w:r>
      <w:r w:rsidR="00AA084B" w:rsidRPr="00C87305">
        <w:rPr>
          <w:rFonts w:ascii="Arial" w:hAnsi="Arial" w:cs="Arial"/>
          <w:bCs/>
          <w:iCs/>
        </w:rPr>
        <w:t xml:space="preserve">nella percentuale del 20% </w:t>
      </w:r>
      <w:r w:rsidRPr="00C87305">
        <w:rPr>
          <w:rFonts w:ascii="Arial" w:hAnsi="Arial" w:cs="Arial"/>
          <w:bCs/>
          <w:iCs/>
        </w:rPr>
        <w:t>del totale delle voci di costo A, B, C, D</w:t>
      </w:r>
      <w:r w:rsidR="00926668" w:rsidRPr="00C87305">
        <w:rPr>
          <w:rFonts w:ascii="Arial" w:hAnsi="Arial" w:cs="Arial"/>
          <w:bCs/>
          <w:iCs/>
        </w:rPr>
        <w:t>, E, F</w:t>
      </w:r>
      <w:r w:rsidR="00A80815" w:rsidRPr="00C87305">
        <w:rPr>
          <w:rFonts w:ascii="Arial" w:hAnsi="Arial" w:cs="Arial"/>
          <w:bCs/>
          <w:iCs/>
        </w:rPr>
        <w:t>, G</w:t>
      </w:r>
      <w:r w:rsidR="001648A7" w:rsidRPr="00C87305">
        <w:rPr>
          <w:rFonts w:ascii="Arial" w:hAnsi="Arial" w:cs="Arial"/>
          <w:bCs/>
          <w:iCs/>
        </w:rPr>
        <w:t>, H</w:t>
      </w:r>
      <w:r w:rsidRPr="00C87305">
        <w:rPr>
          <w:rFonts w:ascii="Arial" w:hAnsi="Arial" w:cs="Arial"/>
          <w:bCs/>
          <w:iCs/>
        </w:rPr>
        <w:t xml:space="preserve"> ai sensi dell’articolo 55 par. 1 del</w:t>
      </w:r>
      <w:r w:rsidR="00AA084B" w:rsidRPr="00C87305">
        <w:rPr>
          <w:rFonts w:ascii="Arial" w:hAnsi="Arial" w:cs="Arial"/>
          <w:bCs/>
          <w:iCs/>
        </w:rPr>
        <w:t xml:space="preserve"> </w:t>
      </w:r>
      <w:r w:rsidRPr="00C87305">
        <w:rPr>
          <w:rFonts w:ascii="Arial" w:hAnsi="Arial" w:cs="Arial"/>
          <w:bCs/>
          <w:iCs/>
        </w:rPr>
        <w:t>Reg. UE n. 2021/1060);</w:t>
      </w:r>
    </w:p>
    <w:p w14:paraId="6239A196" w14:textId="77777777" w:rsidR="00E624B9" w:rsidRPr="00C87305" w:rsidRDefault="00E624B9" w:rsidP="00E624B9">
      <w:pPr>
        <w:pStyle w:val="Paragrafoelenco"/>
        <w:ind w:left="567"/>
        <w:rPr>
          <w:rFonts w:ascii="Arial" w:hAnsi="Arial" w:cs="Arial"/>
          <w:bCs/>
          <w:iCs/>
        </w:rPr>
      </w:pPr>
    </w:p>
    <w:p w14:paraId="221EA423" w14:textId="628AAD18" w:rsidR="00285371" w:rsidRPr="00C87305" w:rsidRDefault="0054635C" w:rsidP="00BA2D54">
      <w:pPr>
        <w:pStyle w:val="Paragrafoelenco"/>
        <w:numPr>
          <w:ilvl w:val="0"/>
          <w:numId w:val="41"/>
        </w:numPr>
        <w:ind w:left="567"/>
        <w:jc w:val="both"/>
        <w:rPr>
          <w:rFonts w:ascii="Arial" w:hAnsi="Arial" w:cs="Arial"/>
          <w:bCs/>
          <w:iCs/>
        </w:rPr>
      </w:pPr>
      <w:r w:rsidRPr="00C87305">
        <w:rPr>
          <w:rFonts w:ascii="Arial" w:hAnsi="Arial" w:cs="Arial"/>
          <w:b/>
          <w:iCs/>
        </w:rPr>
        <w:t>Spese generali,</w:t>
      </w:r>
      <w:r w:rsidRPr="00C87305">
        <w:rPr>
          <w:rFonts w:ascii="Arial" w:hAnsi="Arial" w:cs="Arial"/>
          <w:bCs/>
          <w:iCs/>
        </w:rPr>
        <w:t xml:space="preserve"> calcolate nella misura forfettaria del </w:t>
      </w:r>
      <w:r w:rsidR="004A146E" w:rsidRPr="00C87305">
        <w:rPr>
          <w:rFonts w:ascii="Arial" w:hAnsi="Arial" w:cs="Arial"/>
          <w:bCs/>
          <w:iCs/>
        </w:rPr>
        <w:t>7</w:t>
      </w:r>
      <w:r w:rsidRPr="00C87305">
        <w:rPr>
          <w:rFonts w:ascii="Arial" w:hAnsi="Arial" w:cs="Arial"/>
          <w:bCs/>
          <w:iCs/>
        </w:rPr>
        <w:t>% del totale delle voci di spesa A, B, C, D, E, F, G</w:t>
      </w:r>
      <w:r w:rsidR="00A80815" w:rsidRPr="00C87305">
        <w:rPr>
          <w:rFonts w:ascii="Arial" w:hAnsi="Arial" w:cs="Arial"/>
          <w:bCs/>
          <w:iCs/>
        </w:rPr>
        <w:t>, H</w:t>
      </w:r>
      <w:r w:rsidR="001648A7" w:rsidRPr="00C87305">
        <w:rPr>
          <w:rFonts w:ascii="Arial" w:hAnsi="Arial" w:cs="Arial"/>
          <w:bCs/>
          <w:iCs/>
        </w:rPr>
        <w:t>, I</w:t>
      </w:r>
      <w:r w:rsidRPr="00C87305">
        <w:rPr>
          <w:rFonts w:ascii="Arial" w:hAnsi="Arial" w:cs="Arial"/>
          <w:bCs/>
          <w:iCs/>
        </w:rPr>
        <w:t xml:space="preserve"> ai sensi dell’articolo 54 del Reg. UE n. 2021/1060</w:t>
      </w:r>
      <w:r w:rsidR="00E624B9" w:rsidRPr="00C87305">
        <w:rPr>
          <w:rFonts w:ascii="Arial" w:hAnsi="Arial" w:cs="Arial"/>
          <w:bCs/>
          <w:iCs/>
        </w:rPr>
        <w:t>.</w:t>
      </w:r>
    </w:p>
    <w:p w14:paraId="508B9A33" w14:textId="77777777" w:rsidR="006E3C24" w:rsidRPr="00C87305" w:rsidRDefault="006E3C24" w:rsidP="006E3C24">
      <w:pPr>
        <w:spacing w:before="240" w:after="120"/>
        <w:jc w:val="both"/>
        <w:rPr>
          <w:rFonts w:ascii="Arial" w:hAnsi="Arial" w:cs="Arial"/>
          <w:sz w:val="22"/>
          <w:szCs w:val="22"/>
        </w:rPr>
      </w:pPr>
      <w:r w:rsidRPr="00C87305">
        <w:rPr>
          <w:rFonts w:ascii="Arial" w:hAnsi="Arial" w:cs="Arial"/>
          <w:sz w:val="22"/>
          <w:szCs w:val="22"/>
        </w:rPr>
        <w:t>Non sono ritenute ammissibili le seguenti spese:</w:t>
      </w:r>
    </w:p>
    <w:p w14:paraId="16A77996"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acquisto di beni usati;</w:t>
      </w:r>
    </w:p>
    <w:p w14:paraId="31F027EA"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investimenti meramente sostitutivi, rispondenti a necessità di adeguamento del processo produttivo alle esigenze di mercato;</w:t>
      </w:r>
    </w:p>
    <w:p w14:paraId="65380D3A"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relative a cambiamenti e/o adeguamenti periodici o stagionali o altre simili attività di routine;</w:t>
      </w:r>
    </w:p>
    <w:p w14:paraId="32606661"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il funzionamento dell’impresa (es. gestione, consulenze relative all’ordinaria amministrazione, servizi regolari di consulenza legale, spese ordinarie di pubblicità), fatto salvo quanto previsto per le spese di personale e per le spese promozionali;</w:t>
      </w:r>
    </w:p>
    <w:p w14:paraId="374457D4"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relative ad investimenti necessari per conseguire gli standard imposti dalla legge o da provvedimenti equivalenti;</w:t>
      </w:r>
    </w:p>
    <w:p w14:paraId="53EA2985"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beni e impianti non strettamente necessari per l’esercizio dell’attività dell’impresa, anche se obbligatori per legge (es. estintori, impianto antincendio, impianto antifurto, impianto di videosorveglianza, impianto di condizionamento e/o riscaldamento ambienti, impianti elettrici, ecc.);</w:t>
      </w:r>
    </w:p>
    <w:p w14:paraId="5947B46C"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manutenzione ordinaria;</w:t>
      </w:r>
    </w:p>
    <w:p w14:paraId="2EE17CA9"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la realizzazione di opere tramite commesse interne;</w:t>
      </w:r>
    </w:p>
    <w:p w14:paraId="1B7828AD" w14:textId="77777777" w:rsidR="006E3C24" w:rsidRPr="00C87305" w:rsidRDefault="006E3C24" w:rsidP="00BB3519">
      <w:pPr>
        <w:numPr>
          <w:ilvl w:val="1"/>
          <w:numId w:val="6"/>
        </w:numPr>
        <w:autoSpaceDE w:val="0"/>
        <w:autoSpaceDN w:val="0"/>
        <w:adjustRightInd w:val="0"/>
        <w:ind w:left="709"/>
        <w:jc w:val="both"/>
        <w:rPr>
          <w:rFonts w:ascii="Arial" w:hAnsi="Arial" w:cs="Arial"/>
          <w:sz w:val="22"/>
          <w:szCs w:val="22"/>
          <w:lang w:eastAsia="it-IT"/>
        </w:rPr>
      </w:pPr>
      <w:r w:rsidRPr="00C87305">
        <w:rPr>
          <w:rFonts w:ascii="Arial" w:hAnsi="Arial" w:cs="Arial"/>
          <w:sz w:val="22"/>
          <w:szCs w:val="22"/>
        </w:rPr>
        <w:t xml:space="preserve">spese di spedizione, viaggio, vitto, alloggio; </w:t>
      </w:r>
    </w:p>
    <w:p w14:paraId="6BBD410C"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oneri per imposte, concessioni, spese bancarie, interessi passivi, collaudi, ecc.;</w:t>
      </w:r>
    </w:p>
    <w:p w14:paraId="56755F25"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beni in comodato;</w:t>
      </w:r>
    </w:p>
    <w:p w14:paraId="6FCFFCF5"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autovetture, veicoli, mezzi di trasporto di ogni genere, compresi tutti i tipi di allestimenti finalizzati al trasporto;</w:t>
      </w:r>
    </w:p>
    <w:p w14:paraId="19284023"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imbarcazioni, natanti, draghe, pontoni/strutture/mezzi galleggianti compresi relativi macchinari e allestimenti;</w:t>
      </w:r>
    </w:p>
    <w:p w14:paraId="38313F61"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per mobili e arredi;</w:t>
      </w:r>
    </w:p>
    <w:p w14:paraId="54593CB6" w14:textId="77777777"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lastRenderedPageBreak/>
        <w:t>beni acquistati con il sistema della locazione finanziaria (leasing);</w:t>
      </w:r>
    </w:p>
    <w:p w14:paraId="1579AE8C" w14:textId="2C98D5EA"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spese relative alla formazione del personale;</w:t>
      </w:r>
    </w:p>
    <w:p w14:paraId="7E534A0C" w14:textId="4B0288DE" w:rsidR="005C312C" w:rsidRPr="00DA2C45" w:rsidRDefault="005C312C" w:rsidP="00BB3519">
      <w:pPr>
        <w:numPr>
          <w:ilvl w:val="1"/>
          <w:numId w:val="6"/>
        </w:numPr>
        <w:ind w:left="709"/>
        <w:jc w:val="both"/>
        <w:rPr>
          <w:rFonts w:ascii="Arial" w:hAnsi="Arial" w:cs="Arial"/>
          <w:sz w:val="22"/>
          <w:szCs w:val="22"/>
        </w:rPr>
      </w:pPr>
      <w:r w:rsidRPr="00C87305">
        <w:rPr>
          <w:rFonts w:ascii="Arial" w:hAnsi="Arial" w:cs="Arial"/>
          <w:sz w:val="22"/>
          <w:szCs w:val="22"/>
        </w:rPr>
        <w:t xml:space="preserve">spese relative a </w:t>
      </w:r>
      <w:r w:rsidRPr="00DA2C45">
        <w:rPr>
          <w:rFonts w:ascii="Arial" w:hAnsi="Arial" w:cs="Arial"/>
          <w:sz w:val="22"/>
          <w:szCs w:val="22"/>
        </w:rPr>
        <w:t>consulenze per la presentazione e gestione della domanda;</w:t>
      </w:r>
    </w:p>
    <w:p w14:paraId="5E528AF6" w14:textId="5679FA38" w:rsidR="006E3C24" w:rsidRPr="00DA2C45" w:rsidRDefault="006E3C24" w:rsidP="00BB3519">
      <w:pPr>
        <w:numPr>
          <w:ilvl w:val="1"/>
          <w:numId w:val="6"/>
        </w:numPr>
        <w:ind w:left="709"/>
        <w:jc w:val="both"/>
        <w:rPr>
          <w:rFonts w:ascii="Arial" w:hAnsi="Arial" w:cs="Arial"/>
          <w:sz w:val="22"/>
          <w:szCs w:val="22"/>
        </w:rPr>
      </w:pPr>
      <w:r w:rsidRPr="00DA2C45">
        <w:rPr>
          <w:rFonts w:ascii="Arial" w:hAnsi="Arial" w:cs="Arial"/>
          <w:sz w:val="22"/>
          <w:szCs w:val="22"/>
        </w:rPr>
        <w:t>spese per opere edili di qualsiasi tipo</w:t>
      </w:r>
      <w:r w:rsidR="00CB349E" w:rsidRPr="00DA2C45">
        <w:rPr>
          <w:rFonts w:ascii="Arial" w:hAnsi="Arial" w:cs="Arial"/>
          <w:sz w:val="22"/>
          <w:szCs w:val="22"/>
        </w:rPr>
        <w:t xml:space="preserve">, ad esclusione delle piccole opere murarie </w:t>
      </w:r>
      <w:r w:rsidR="00DC3281" w:rsidRPr="00DA2C45">
        <w:rPr>
          <w:rFonts w:ascii="Arial" w:hAnsi="Arial" w:cs="Arial"/>
          <w:sz w:val="22"/>
          <w:szCs w:val="22"/>
        </w:rPr>
        <w:t xml:space="preserve">strettamente </w:t>
      </w:r>
      <w:r w:rsidR="00CB349E" w:rsidRPr="00DA2C45">
        <w:rPr>
          <w:rFonts w:ascii="Arial" w:hAnsi="Arial" w:cs="Arial"/>
          <w:sz w:val="22"/>
          <w:szCs w:val="22"/>
        </w:rPr>
        <w:t>necessarie per l’istallazione d</w:t>
      </w:r>
      <w:r w:rsidR="00C238A4" w:rsidRPr="00DA2C45">
        <w:rPr>
          <w:rFonts w:ascii="Arial" w:hAnsi="Arial" w:cs="Arial"/>
          <w:sz w:val="22"/>
          <w:szCs w:val="22"/>
        </w:rPr>
        <w:t>e</w:t>
      </w:r>
      <w:r w:rsidR="00DC3281" w:rsidRPr="00DA2C45">
        <w:rPr>
          <w:rFonts w:ascii="Arial" w:hAnsi="Arial" w:cs="Arial"/>
          <w:sz w:val="22"/>
          <w:szCs w:val="22"/>
        </w:rPr>
        <w:t xml:space="preserve">i </w:t>
      </w:r>
      <w:r w:rsidR="00CB349E" w:rsidRPr="00DA2C45">
        <w:rPr>
          <w:rFonts w:ascii="Arial" w:hAnsi="Arial" w:cs="Arial"/>
          <w:sz w:val="22"/>
          <w:szCs w:val="22"/>
        </w:rPr>
        <w:t>macchinari presso il sito aziendale</w:t>
      </w:r>
      <w:r w:rsidRPr="00DA2C45">
        <w:rPr>
          <w:rFonts w:ascii="Arial" w:hAnsi="Arial" w:cs="Arial"/>
          <w:sz w:val="22"/>
          <w:szCs w:val="22"/>
        </w:rPr>
        <w:t xml:space="preserve">. </w:t>
      </w:r>
    </w:p>
    <w:p w14:paraId="4966A500" w14:textId="41AE7F32" w:rsidR="006E3C24" w:rsidRPr="00C87305" w:rsidRDefault="006E3C24" w:rsidP="006E3C24">
      <w:pPr>
        <w:spacing w:before="120" w:after="120"/>
        <w:jc w:val="both"/>
        <w:rPr>
          <w:rFonts w:ascii="Arial" w:hAnsi="Arial" w:cs="Arial"/>
          <w:sz w:val="22"/>
          <w:szCs w:val="22"/>
        </w:rPr>
      </w:pPr>
      <w:r w:rsidRPr="00DA2C45">
        <w:rPr>
          <w:rFonts w:ascii="Arial" w:hAnsi="Arial" w:cs="Arial"/>
          <w:sz w:val="22"/>
          <w:szCs w:val="22"/>
        </w:rPr>
        <w:t>Non sono ammessi inoltre:</w:t>
      </w:r>
    </w:p>
    <w:p w14:paraId="01D4CA52" w14:textId="66581AFA"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i pagamenti effettuati in contanti</w:t>
      </w:r>
      <w:r w:rsidR="00BA2048" w:rsidRPr="00C87305">
        <w:rPr>
          <w:rFonts w:ascii="Arial" w:hAnsi="Arial" w:cs="Arial"/>
          <w:sz w:val="22"/>
          <w:szCs w:val="22"/>
        </w:rPr>
        <w:t>, in criptovaluta</w:t>
      </w:r>
      <w:r w:rsidRPr="00C87305">
        <w:rPr>
          <w:rFonts w:ascii="Arial" w:hAnsi="Arial" w:cs="Arial"/>
          <w:sz w:val="22"/>
          <w:szCs w:val="22"/>
        </w:rPr>
        <w:t xml:space="preserve"> e/o tramite compensazione di qualsiasi genere tra il beneficiario ed il fornitore (esempio: permuta con altri beni mobili e/o immobili, lavori, forniture, servizi, ecc.);</w:t>
      </w:r>
    </w:p>
    <w:p w14:paraId="5B624CAE" w14:textId="0F01F2D6"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 xml:space="preserve">le spese effettuate e/o fatturate all’impresa beneficiaria dal legale rappresentante, dai soci dell’impresa e </w:t>
      </w:r>
      <w:r w:rsidR="00BB79CE" w:rsidRPr="00C87305">
        <w:rPr>
          <w:rFonts w:ascii="Arial" w:hAnsi="Arial" w:cs="Arial"/>
          <w:sz w:val="22"/>
          <w:szCs w:val="22"/>
        </w:rPr>
        <w:t>da qualunque altro soggetto facente parte degli organi di amministrazione della stessa, o dal coniuge, o da parenti entro il primo grado in linea diretta dei soggetti richiamati</w:t>
      </w:r>
      <w:r w:rsidRPr="00C87305">
        <w:rPr>
          <w:rFonts w:ascii="Arial" w:hAnsi="Arial" w:cs="Arial"/>
          <w:sz w:val="22"/>
          <w:szCs w:val="22"/>
        </w:rPr>
        <w:t>;</w:t>
      </w:r>
    </w:p>
    <w:p w14:paraId="6524A573" w14:textId="0C951D3F" w:rsidR="006E3C24"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 xml:space="preserve">le spese effettuate e/o fatturate da impresa nella cui compagine sociale siano presenti i soci e i titolari di cariche e qualifiche dell’impresa beneficiaria, ovvero i loro </w:t>
      </w:r>
      <w:r w:rsidR="00BB79CE" w:rsidRPr="00C87305">
        <w:rPr>
          <w:rFonts w:ascii="Arial" w:hAnsi="Arial" w:cs="Arial"/>
          <w:sz w:val="22"/>
          <w:szCs w:val="22"/>
        </w:rPr>
        <w:t>coniugi, o parenti entro il primo grado in linea diretta dei soggetti richiamati</w:t>
      </w:r>
      <w:r w:rsidRPr="00C87305">
        <w:rPr>
          <w:rFonts w:ascii="Arial" w:hAnsi="Arial" w:cs="Arial"/>
          <w:sz w:val="22"/>
          <w:szCs w:val="22"/>
        </w:rPr>
        <w:t>;</w:t>
      </w:r>
    </w:p>
    <w:p w14:paraId="0016FDF2" w14:textId="282F0321" w:rsidR="006E3C24" w:rsidRPr="00C87305" w:rsidRDefault="00BB79CE" w:rsidP="00BB3519">
      <w:pPr>
        <w:numPr>
          <w:ilvl w:val="1"/>
          <w:numId w:val="6"/>
        </w:numPr>
        <w:ind w:left="709"/>
        <w:jc w:val="both"/>
        <w:rPr>
          <w:rFonts w:ascii="Arial" w:hAnsi="Arial" w:cs="Arial"/>
          <w:sz w:val="22"/>
          <w:szCs w:val="22"/>
        </w:rPr>
      </w:pPr>
      <w:r w:rsidRPr="00C87305">
        <w:rPr>
          <w:rFonts w:ascii="Arial" w:hAnsi="Arial" w:cs="Arial"/>
          <w:sz w:val="22"/>
          <w:szCs w:val="22"/>
        </w:rPr>
        <w:t>la vendita e/o fatturazione di beni/servizi/consulenze all’impresa beneficiaria da parte di imprese, società o enti con rapporti di controllo o collegamento così come definito ai sensi dell’art. 2359 del c.c.</w:t>
      </w:r>
      <w:r w:rsidR="006E3C24" w:rsidRPr="00C87305">
        <w:rPr>
          <w:rFonts w:ascii="Arial" w:hAnsi="Arial" w:cs="Arial"/>
          <w:sz w:val="22"/>
          <w:szCs w:val="22"/>
        </w:rPr>
        <w:t>;</w:t>
      </w:r>
    </w:p>
    <w:p w14:paraId="7A201817" w14:textId="38E8021D" w:rsidR="004C5ECB" w:rsidRPr="00C87305" w:rsidRDefault="006E3C24" w:rsidP="00BB3519">
      <w:pPr>
        <w:numPr>
          <w:ilvl w:val="1"/>
          <w:numId w:val="6"/>
        </w:numPr>
        <w:ind w:left="709"/>
        <w:jc w:val="both"/>
        <w:rPr>
          <w:rFonts w:ascii="Arial" w:hAnsi="Arial" w:cs="Arial"/>
          <w:sz w:val="22"/>
          <w:szCs w:val="22"/>
        </w:rPr>
      </w:pPr>
      <w:r w:rsidRPr="00C87305">
        <w:rPr>
          <w:rFonts w:ascii="Arial" w:hAnsi="Arial" w:cs="Arial"/>
          <w:sz w:val="22"/>
          <w:szCs w:val="22"/>
        </w:rPr>
        <w:t>qualsiasi forma di auto-fatturazione.</w:t>
      </w:r>
    </w:p>
    <w:p w14:paraId="5778F7CC" w14:textId="77777777" w:rsidR="00704079" w:rsidRPr="00A42241" w:rsidRDefault="00704079" w:rsidP="00704079">
      <w:pPr>
        <w:ind w:left="709"/>
        <w:jc w:val="both"/>
        <w:rPr>
          <w:rFonts w:ascii="Arial" w:hAnsi="Arial" w:cs="Arial"/>
          <w:color w:val="002060"/>
          <w:sz w:val="22"/>
          <w:szCs w:val="22"/>
        </w:rPr>
      </w:pPr>
    </w:p>
    <w:p w14:paraId="361ADE70" w14:textId="38146578" w:rsidR="004C5ECB" w:rsidRPr="00D42807" w:rsidRDefault="004C5ECB" w:rsidP="006E3C24">
      <w:pPr>
        <w:pStyle w:val="Titolo2"/>
        <w:spacing w:before="120" w:after="120"/>
        <w:ind w:left="578" w:hanging="578"/>
        <w:rPr>
          <w:rFonts w:ascii="Arial" w:hAnsi="Arial" w:cs="Arial"/>
        </w:rPr>
      </w:pPr>
      <w:bookmarkStart w:id="19" w:name="_Toc167107096"/>
      <w:r w:rsidRPr="00D42807">
        <w:rPr>
          <w:rFonts w:ascii="Arial" w:hAnsi="Arial" w:cs="Arial"/>
        </w:rPr>
        <w:t>Termini ammissibilità della spesa</w:t>
      </w:r>
      <w:bookmarkEnd w:id="19"/>
    </w:p>
    <w:p w14:paraId="6E929612" w14:textId="5B7EC59F" w:rsidR="006E3C24" w:rsidRPr="008B3132" w:rsidRDefault="006E3C24" w:rsidP="006E3C24">
      <w:pPr>
        <w:spacing w:after="240"/>
        <w:jc w:val="both"/>
        <w:rPr>
          <w:rFonts w:ascii="Arial" w:hAnsi="Arial" w:cs="Arial"/>
          <w:bCs/>
          <w:sz w:val="22"/>
          <w:szCs w:val="22"/>
        </w:rPr>
      </w:pPr>
      <w:bookmarkStart w:id="20" w:name="_Hlk150441582"/>
      <w:r w:rsidRPr="008B3132">
        <w:rPr>
          <w:rFonts w:ascii="Arial" w:hAnsi="Arial" w:cs="Arial"/>
          <w:bCs/>
          <w:sz w:val="22"/>
          <w:szCs w:val="22"/>
          <w:u w:val="single"/>
        </w:rPr>
        <w:t>Il programma di investimento dovrà essere avviato</w:t>
      </w:r>
      <w:r w:rsidRPr="008B3132">
        <w:rPr>
          <w:rFonts w:ascii="Arial" w:hAnsi="Arial" w:cs="Arial"/>
          <w:bCs/>
          <w:sz w:val="22"/>
          <w:szCs w:val="22"/>
        </w:rPr>
        <w:t xml:space="preserve"> </w:t>
      </w:r>
      <w:r w:rsidRPr="003D2A04">
        <w:rPr>
          <w:rFonts w:ascii="Arial" w:hAnsi="Arial" w:cs="Arial"/>
          <w:bCs/>
          <w:sz w:val="22"/>
          <w:szCs w:val="22"/>
        </w:rPr>
        <w:t xml:space="preserve">successivamente alla data di presentazione della domanda di partecipazione e comunque al massimo entro e non oltre </w:t>
      </w:r>
      <w:r w:rsidR="00B83628" w:rsidRPr="003D2A04">
        <w:rPr>
          <w:rFonts w:ascii="Arial" w:hAnsi="Arial" w:cs="Arial"/>
          <w:bCs/>
          <w:sz w:val="22"/>
          <w:szCs w:val="22"/>
        </w:rPr>
        <w:t>6</w:t>
      </w:r>
      <w:r w:rsidRPr="003D2A04">
        <w:rPr>
          <w:rFonts w:ascii="Arial" w:hAnsi="Arial" w:cs="Arial"/>
          <w:bCs/>
          <w:sz w:val="22"/>
          <w:szCs w:val="22"/>
        </w:rPr>
        <w:t>0 giorni a partire dalla data in cui le imprese ricevono la comunicazione di concessione delle agevolazioni.</w:t>
      </w:r>
    </w:p>
    <w:p w14:paraId="08942F65" w14:textId="77777777" w:rsidR="006E3C24" w:rsidRPr="008B3132" w:rsidRDefault="006E3C24" w:rsidP="006E3C24">
      <w:pPr>
        <w:spacing w:after="240"/>
        <w:jc w:val="both"/>
        <w:rPr>
          <w:rFonts w:ascii="Arial" w:hAnsi="Arial" w:cs="Arial"/>
          <w:bCs/>
          <w:sz w:val="22"/>
          <w:szCs w:val="22"/>
        </w:rPr>
      </w:pPr>
      <w:r w:rsidRPr="008B3132">
        <w:rPr>
          <w:rFonts w:ascii="Arial" w:hAnsi="Arial" w:cs="Arial"/>
          <w:bCs/>
          <w:sz w:val="22"/>
          <w:szCs w:val="22"/>
        </w:rPr>
        <w:t>Le spese ammissibili sono quelle effettuate (fa fede la data di fatturazione) a partire dalla data di avvio del progetto ed entro la data di conclusione dello stesso, fermo restando che dette spese possono essere quietanzate entro i successivi 60 giorni.</w:t>
      </w:r>
      <w:bookmarkEnd w:id="20"/>
    </w:p>
    <w:p w14:paraId="37EAFD19" w14:textId="371F9A89" w:rsidR="006E3C24" w:rsidRPr="008B3132" w:rsidRDefault="006E3C24" w:rsidP="006E3C24">
      <w:pPr>
        <w:spacing w:after="120"/>
        <w:jc w:val="both"/>
        <w:rPr>
          <w:rFonts w:ascii="Arial" w:hAnsi="Arial" w:cs="Arial"/>
          <w:sz w:val="22"/>
          <w:szCs w:val="22"/>
        </w:rPr>
      </w:pPr>
      <w:r w:rsidRPr="008B3132">
        <w:rPr>
          <w:rFonts w:ascii="Arial" w:hAnsi="Arial" w:cs="Arial"/>
          <w:sz w:val="22"/>
          <w:szCs w:val="22"/>
        </w:rPr>
        <w:t>Per “</w:t>
      </w:r>
      <w:r w:rsidRPr="008B3132">
        <w:rPr>
          <w:rFonts w:ascii="Arial" w:hAnsi="Arial" w:cs="Arial"/>
          <w:sz w:val="22"/>
          <w:szCs w:val="22"/>
          <w:u w:val="single"/>
        </w:rPr>
        <w:t>avvio dei lavori</w:t>
      </w:r>
      <w:r w:rsidRPr="008B3132">
        <w:rPr>
          <w:rFonts w:ascii="Arial" w:hAnsi="Arial" w:cs="Arial"/>
          <w:sz w:val="22"/>
          <w:szCs w:val="22"/>
        </w:rPr>
        <w:t>” si intende la data del primo impegno giuridicamente vincolante ad ordinare attrezzature o di qualsiasi altro impegno che renda irreversibile l’investimento</w:t>
      </w:r>
      <w:r w:rsidRPr="008B3132">
        <w:rPr>
          <w:rFonts w:ascii="Arial" w:eastAsia="Calibri" w:hAnsi="Arial" w:cs="Arial"/>
          <w:sz w:val="22"/>
          <w:szCs w:val="22"/>
        </w:rPr>
        <w:t xml:space="preserve"> </w:t>
      </w:r>
      <w:r w:rsidRPr="008B3132">
        <w:rPr>
          <w:rFonts w:ascii="Arial" w:hAnsi="Arial" w:cs="Arial"/>
          <w:sz w:val="22"/>
          <w:szCs w:val="22"/>
        </w:rPr>
        <w:t>o la data di inizio delle attività del personale interno</w:t>
      </w:r>
      <w:r w:rsidRPr="008B3132">
        <w:rPr>
          <w:rFonts w:ascii="Arial" w:hAnsi="Arial" w:cs="Arial"/>
          <w:sz w:val="22"/>
          <w:szCs w:val="22"/>
          <w:vertAlign w:val="superscript"/>
        </w:rPr>
        <w:t xml:space="preserve"> </w:t>
      </w:r>
      <w:r w:rsidRPr="008B3132">
        <w:rPr>
          <w:rFonts w:ascii="Arial" w:hAnsi="Arial" w:cs="Arial"/>
          <w:vertAlign w:val="superscript"/>
        </w:rPr>
        <w:footnoteReference w:id="6"/>
      </w:r>
      <w:r w:rsidRPr="008B3132">
        <w:rPr>
          <w:rFonts w:ascii="Arial" w:hAnsi="Arial" w:cs="Arial"/>
          <w:sz w:val="22"/>
          <w:szCs w:val="22"/>
        </w:rPr>
        <w:t>. La data di avvio è quella indicata dall’impresa nella comunicazione di accettazione degli esiti istruttori.</w:t>
      </w:r>
    </w:p>
    <w:p w14:paraId="333F2608" w14:textId="27B10B54" w:rsidR="004719B8" w:rsidRPr="0040382E" w:rsidRDefault="004719B8" w:rsidP="004719B8">
      <w:pPr>
        <w:autoSpaceDE w:val="0"/>
        <w:autoSpaceDN w:val="0"/>
        <w:spacing w:line="276" w:lineRule="auto"/>
        <w:jc w:val="both"/>
        <w:rPr>
          <w:rFonts w:ascii="Arial" w:hAnsi="Arial" w:cs="Arial"/>
          <w:sz w:val="22"/>
          <w:szCs w:val="22"/>
        </w:rPr>
      </w:pPr>
      <w:r w:rsidRPr="008B3132">
        <w:rPr>
          <w:rFonts w:ascii="Arial" w:hAnsi="Arial" w:cs="Arial"/>
          <w:sz w:val="22"/>
          <w:szCs w:val="22"/>
          <w:u w:val="single"/>
        </w:rPr>
        <w:t xml:space="preserve">Il programma di investimento dovrà essere </w:t>
      </w:r>
      <w:r w:rsidRPr="008B3132">
        <w:rPr>
          <w:rFonts w:ascii="Arial" w:hAnsi="Arial" w:cs="Arial"/>
          <w:b/>
          <w:bCs/>
          <w:sz w:val="22"/>
          <w:szCs w:val="22"/>
          <w:u w:val="single"/>
        </w:rPr>
        <w:t>realizzato e</w:t>
      </w:r>
      <w:r w:rsidRPr="008B3132">
        <w:rPr>
          <w:rFonts w:ascii="Arial" w:hAnsi="Arial" w:cs="Arial"/>
          <w:sz w:val="22"/>
          <w:szCs w:val="22"/>
          <w:u w:val="single"/>
        </w:rPr>
        <w:t xml:space="preserve"> </w:t>
      </w:r>
      <w:r w:rsidRPr="008B3132">
        <w:rPr>
          <w:rFonts w:ascii="Arial" w:hAnsi="Arial" w:cs="Arial"/>
          <w:b/>
          <w:bCs/>
          <w:sz w:val="22"/>
          <w:szCs w:val="22"/>
          <w:u w:val="single"/>
        </w:rPr>
        <w:t>concluso</w:t>
      </w:r>
      <w:r w:rsidR="009939BD">
        <w:rPr>
          <w:rFonts w:ascii="Arial" w:hAnsi="Arial" w:cs="Arial"/>
          <w:b/>
          <w:bCs/>
          <w:sz w:val="22"/>
          <w:szCs w:val="22"/>
          <w:u w:val="single"/>
        </w:rPr>
        <w:t xml:space="preserve"> </w:t>
      </w:r>
      <w:r w:rsidRPr="00EE7DDB">
        <w:rPr>
          <w:rFonts w:ascii="Arial" w:hAnsi="Arial" w:cs="Arial"/>
          <w:b/>
          <w:bCs/>
          <w:sz w:val="22"/>
          <w:szCs w:val="22"/>
        </w:rPr>
        <w:t>entro e non oltre 1</w:t>
      </w:r>
      <w:r w:rsidR="00C1654A" w:rsidRPr="00EE7DDB">
        <w:rPr>
          <w:rFonts w:ascii="Arial" w:hAnsi="Arial" w:cs="Arial"/>
          <w:b/>
          <w:bCs/>
          <w:sz w:val="22"/>
          <w:szCs w:val="22"/>
        </w:rPr>
        <w:t>8</w:t>
      </w:r>
      <w:r w:rsidRPr="00EE7DDB">
        <w:rPr>
          <w:rFonts w:ascii="Arial" w:hAnsi="Arial" w:cs="Arial"/>
          <w:b/>
          <w:bCs/>
          <w:sz w:val="22"/>
          <w:szCs w:val="22"/>
        </w:rPr>
        <w:t xml:space="preserve"> mesi</w:t>
      </w:r>
      <w:r w:rsidR="00523724" w:rsidRPr="00EE7DDB">
        <w:rPr>
          <w:rFonts w:ascii="Arial" w:hAnsi="Arial" w:cs="Arial"/>
          <w:sz w:val="22"/>
          <w:szCs w:val="22"/>
        </w:rPr>
        <w:t xml:space="preserve"> </w:t>
      </w:r>
      <w:r w:rsidRPr="00EE7DDB">
        <w:rPr>
          <w:rFonts w:ascii="Arial" w:hAnsi="Arial" w:cs="Arial"/>
          <w:b/>
          <w:bCs/>
          <w:sz w:val="22"/>
          <w:szCs w:val="22"/>
        </w:rPr>
        <w:t>dalla</w:t>
      </w:r>
      <w:r w:rsidRPr="0040382E">
        <w:rPr>
          <w:rFonts w:ascii="Arial" w:hAnsi="Arial" w:cs="Arial"/>
          <w:b/>
          <w:bCs/>
          <w:sz w:val="22"/>
          <w:szCs w:val="22"/>
        </w:rPr>
        <w:t xml:space="preserve"> data del decreto di concessione del contributo</w:t>
      </w:r>
      <w:r w:rsidRPr="0040382E">
        <w:rPr>
          <w:rFonts w:ascii="Arial" w:hAnsi="Arial" w:cs="Arial"/>
          <w:sz w:val="22"/>
          <w:szCs w:val="22"/>
        </w:rPr>
        <w:t xml:space="preserve">, salvo proroghe debitamente concesse. </w:t>
      </w:r>
    </w:p>
    <w:p w14:paraId="2B8F24CB" w14:textId="77777777" w:rsidR="003353B8" w:rsidRPr="0040382E" w:rsidRDefault="003353B8" w:rsidP="004719B8">
      <w:pPr>
        <w:autoSpaceDE w:val="0"/>
        <w:autoSpaceDN w:val="0"/>
        <w:spacing w:line="276" w:lineRule="auto"/>
        <w:jc w:val="both"/>
        <w:rPr>
          <w:rFonts w:ascii="Arial" w:hAnsi="Arial" w:cs="Arial"/>
          <w:sz w:val="22"/>
          <w:szCs w:val="22"/>
        </w:rPr>
      </w:pPr>
    </w:p>
    <w:p w14:paraId="0317FF62" w14:textId="0EA9658E" w:rsidR="004C5ECB" w:rsidRPr="0040382E" w:rsidRDefault="006E3C24" w:rsidP="006E3C24">
      <w:pPr>
        <w:spacing w:after="240"/>
        <w:jc w:val="both"/>
        <w:rPr>
          <w:rFonts w:ascii="Arial" w:hAnsi="Arial" w:cs="Arial"/>
        </w:rPr>
      </w:pPr>
      <w:r w:rsidRPr="0040382E">
        <w:rPr>
          <w:rFonts w:ascii="Arial" w:hAnsi="Arial" w:cs="Arial"/>
          <w:sz w:val="22"/>
          <w:szCs w:val="22"/>
        </w:rPr>
        <w:t>Per “</w:t>
      </w:r>
      <w:r w:rsidRPr="0040382E">
        <w:rPr>
          <w:rFonts w:ascii="Arial" w:hAnsi="Arial" w:cs="Arial"/>
          <w:sz w:val="22"/>
          <w:szCs w:val="22"/>
          <w:u w:val="single"/>
        </w:rPr>
        <w:t>data di chiusura</w:t>
      </w:r>
      <w:r w:rsidRPr="0040382E">
        <w:rPr>
          <w:rFonts w:ascii="Arial" w:hAnsi="Arial" w:cs="Arial"/>
          <w:sz w:val="22"/>
          <w:szCs w:val="22"/>
        </w:rPr>
        <w:t>” si intende quella dell’ultimo titolo di spesa. Il progetto si intende realizzato e concluso quando le attività sono state svolte come da progetto approvato e le relative spese sono state fatturate entro il suddetto termine, ancorché pagate e quietanzate nei 60 giorni successivi.</w:t>
      </w:r>
    </w:p>
    <w:p w14:paraId="70E88A94" w14:textId="4DD59CC8" w:rsidR="004C5ECB" w:rsidRPr="00D42807" w:rsidRDefault="004C5ECB" w:rsidP="006E3C24">
      <w:pPr>
        <w:pStyle w:val="Titolo2"/>
        <w:spacing w:before="120" w:after="120"/>
        <w:ind w:left="578" w:hanging="578"/>
        <w:rPr>
          <w:rFonts w:ascii="Arial" w:hAnsi="Arial" w:cs="Arial"/>
        </w:rPr>
      </w:pPr>
      <w:bookmarkStart w:id="21" w:name="_Toc167107097"/>
      <w:r w:rsidRPr="00D42807">
        <w:rPr>
          <w:rFonts w:ascii="Arial" w:hAnsi="Arial" w:cs="Arial"/>
        </w:rPr>
        <w:t>Intensità dell’agevolazione</w:t>
      </w:r>
      <w:r w:rsidR="00867F02">
        <w:rPr>
          <w:rFonts w:ascii="Arial" w:hAnsi="Arial" w:cs="Arial"/>
        </w:rPr>
        <w:t xml:space="preserve"> e </w:t>
      </w:r>
      <w:r w:rsidR="00062DE9">
        <w:rPr>
          <w:rFonts w:ascii="Arial" w:hAnsi="Arial" w:cs="Arial"/>
        </w:rPr>
        <w:t>caratteristiche dell'</w:t>
      </w:r>
      <w:r w:rsidR="00867F02">
        <w:rPr>
          <w:rFonts w:ascii="Arial" w:hAnsi="Arial" w:cs="Arial"/>
        </w:rPr>
        <w:t>intervento agevolativo</w:t>
      </w:r>
      <w:bookmarkEnd w:id="21"/>
    </w:p>
    <w:p w14:paraId="3B07D806" w14:textId="77777777" w:rsidR="00017AAC" w:rsidRPr="0040382E" w:rsidRDefault="006E3C24" w:rsidP="006E3C24">
      <w:pPr>
        <w:spacing w:before="120" w:after="120"/>
        <w:jc w:val="both"/>
        <w:rPr>
          <w:rFonts w:ascii="Arial" w:hAnsi="Arial" w:cs="Arial"/>
          <w:sz w:val="22"/>
          <w:szCs w:val="22"/>
        </w:rPr>
      </w:pPr>
      <w:bookmarkStart w:id="22" w:name="_Hlk150441532"/>
      <w:r w:rsidRPr="0040382E">
        <w:rPr>
          <w:rFonts w:ascii="Arial" w:hAnsi="Arial" w:cs="Arial"/>
          <w:sz w:val="22"/>
          <w:szCs w:val="22"/>
        </w:rPr>
        <w:t xml:space="preserve">Il bando è attuato ai sensi del Reg. (UE) n. 651/2014 e </w:t>
      </w:r>
      <w:proofErr w:type="spellStart"/>
      <w:r w:rsidRPr="0040382E">
        <w:rPr>
          <w:rFonts w:ascii="Arial" w:hAnsi="Arial" w:cs="Arial"/>
          <w:sz w:val="22"/>
          <w:szCs w:val="22"/>
        </w:rPr>
        <w:t>s.m.i.</w:t>
      </w:r>
      <w:proofErr w:type="spellEnd"/>
      <w:r w:rsidRPr="0040382E">
        <w:rPr>
          <w:rFonts w:ascii="Arial" w:hAnsi="Arial" w:cs="Arial"/>
          <w:sz w:val="22"/>
          <w:szCs w:val="22"/>
        </w:rPr>
        <w:t xml:space="preserve"> </w:t>
      </w:r>
      <w:bookmarkEnd w:id="22"/>
      <w:r w:rsidR="00AC3ED1" w:rsidRPr="0040382E">
        <w:rPr>
          <w:rFonts w:ascii="Arial" w:hAnsi="Arial" w:cs="Arial"/>
          <w:sz w:val="22"/>
          <w:szCs w:val="22"/>
        </w:rPr>
        <w:t xml:space="preserve">della Commissione del 17 giugno 2014, che dichiara alcune categorie di aiuto compatibili con il mercato interno in applicazione degli articoli 107 e 108 del trattato, pubblicato sulla G.U.U.E. L. 187 del 26 giugno 2014, e </w:t>
      </w:r>
      <w:proofErr w:type="spellStart"/>
      <w:r w:rsidR="00AC3ED1" w:rsidRPr="0040382E">
        <w:rPr>
          <w:rFonts w:ascii="Arial" w:hAnsi="Arial" w:cs="Arial"/>
          <w:sz w:val="22"/>
          <w:szCs w:val="22"/>
        </w:rPr>
        <w:t>s.m.i.</w:t>
      </w:r>
      <w:proofErr w:type="spellEnd"/>
      <w:r w:rsidR="00AC3ED1" w:rsidRPr="0040382E">
        <w:rPr>
          <w:rFonts w:ascii="Arial" w:hAnsi="Arial" w:cs="Arial"/>
          <w:sz w:val="22"/>
          <w:szCs w:val="22"/>
        </w:rPr>
        <w:t>, ed in particolare nel rispetto delle disposizioni di cui all’art. 22 (Aiuti alle imprese in fase di avviamento).</w:t>
      </w:r>
      <w:r w:rsidRPr="0040382E">
        <w:rPr>
          <w:rFonts w:ascii="Arial" w:hAnsi="Arial" w:cs="Arial"/>
          <w:sz w:val="22"/>
          <w:szCs w:val="22"/>
        </w:rPr>
        <w:t xml:space="preserve"> </w:t>
      </w:r>
    </w:p>
    <w:p w14:paraId="143B4A09" w14:textId="06209DD7" w:rsidR="0002559D" w:rsidRPr="0040382E" w:rsidRDefault="0002559D" w:rsidP="0002559D">
      <w:pPr>
        <w:spacing w:before="120" w:after="120"/>
        <w:jc w:val="both"/>
        <w:rPr>
          <w:rFonts w:ascii="Arial" w:hAnsi="Arial" w:cs="Arial"/>
          <w:sz w:val="22"/>
          <w:szCs w:val="22"/>
        </w:rPr>
      </w:pPr>
      <w:r w:rsidRPr="0040382E">
        <w:rPr>
          <w:rFonts w:ascii="Arial" w:hAnsi="Arial" w:cs="Arial"/>
          <w:sz w:val="22"/>
          <w:szCs w:val="22"/>
        </w:rPr>
        <w:lastRenderedPageBreak/>
        <w:t xml:space="preserve">L’agevolazione è concessa nella </w:t>
      </w:r>
      <w:r w:rsidRPr="005A5CA2">
        <w:rPr>
          <w:rFonts w:ascii="Arial" w:hAnsi="Arial" w:cs="Arial"/>
          <w:sz w:val="22"/>
          <w:szCs w:val="22"/>
        </w:rPr>
        <w:t xml:space="preserve">misura massima del </w:t>
      </w:r>
      <w:r w:rsidR="005C7B12" w:rsidRPr="005A5CA2">
        <w:rPr>
          <w:rFonts w:ascii="Arial" w:hAnsi="Arial" w:cs="Arial"/>
          <w:b/>
          <w:bCs/>
          <w:sz w:val="22"/>
          <w:szCs w:val="22"/>
        </w:rPr>
        <w:t>7</w:t>
      </w:r>
      <w:r w:rsidRPr="005A5CA2">
        <w:rPr>
          <w:rFonts w:ascii="Arial" w:hAnsi="Arial" w:cs="Arial"/>
          <w:b/>
          <w:bCs/>
          <w:sz w:val="22"/>
          <w:szCs w:val="22"/>
        </w:rPr>
        <w:t>0% della spesa ammessa</w:t>
      </w:r>
      <w:r w:rsidRPr="005A5CA2">
        <w:rPr>
          <w:rFonts w:ascii="Arial" w:hAnsi="Arial" w:cs="Arial"/>
          <w:sz w:val="22"/>
          <w:szCs w:val="22"/>
        </w:rPr>
        <w:t xml:space="preserve"> per</w:t>
      </w:r>
      <w:r w:rsidRPr="0040382E">
        <w:rPr>
          <w:rFonts w:ascii="Arial" w:hAnsi="Arial" w:cs="Arial"/>
          <w:sz w:val="22"/>
          <w:szCs w:val="22"/>
        </w:rPr>
        <w:t xml:space="preserve"> la realizzazione del progetto e, a scelta del proponente:  </w:t>
      </w:r>
    </w:p>
    <w:p w14:paraId="41940526" w14:textId="20ADA036" w:rsidR="0002559D" w:rsidRPr="0040382E" w:rsidRDefault="0002559D" w:rsidP="00BA2D54">
      <w:pPr>
        <w:pStyle w:val="Paragrafoelenco"/>
        <w:numPr>
          <w:ilvl w:val="0"/>
          <w:numId w:val="36"/>
        </w:numPr>
        <w:spacing w:before="120" w:after="120"/>
        <w:jc w:val="both"/>
        <w:rPr>
          <w:rFonts w:ascii="Arial" w:hAnsi="Arial" w:cs="Arial"/>
        </w:rPr>
      </w:pPr>
      <w:r w:rsidRPr="0040382E">
        <w:rPr>
          <w:rFonts w:ascii="Arial" w:hAnsi="Arial" w:cs="Arial"/>
        </w:rPr>
        <w:t>sotto forma di contributo in conto capitale a fondo perduto (</w:t>
      </w:r>
      <w:r w:rsidR="00FB36D8" w:rsidRPr="0040382E">
        <w:rPr>
          <w:rFonts w:ascii="Arial" w:hAnsi="Arial" w:cs="Arial"/>
          <w:b/>
          <w:bCs/>
        </w:rPr>
        <w:t>OPZIONE</w:t>
      </w:r>
      <w:r w:rsidRPr="0040382E">
        <w:rPr>
          <w:rFonts w:ascii="Arial" w:hAnsi="Arial" w:cs="Arial"/>
          <w:b/>
          <w:bCs/>
        </w:rPr>
        <w:t xml:space="preserve"> 1</w:t>
      </w:r>
      <w:r w:rsidRPr="0040382E">
        <w:rPr>
          <w:rFonts w:ascii="Arial" w:hAnsi="Arial" w:cs="Arial"/>
        </w:rPr>
        <w:t>);</w:t>
      </w:r>
    </w:p>
    <w:p w14:paraId="28D49654" w14:textId="77777777" w:rsidR="00996682" w:rsidRPr="00EC2ABC" w:rsidRDefault="00996682" w:rsidP="00996682">
      <w:pPr>
        <w:pStyle w:val="Paragrafoelenco"/>
        <w:spacing w:before="120" w:after="120"/>
        <w:jc w:val="both"/>
        <w:rPr>
          <w:rFonts w:ascii="Arial" w:hAnsi="Arial" w:cs="Arial"/>
          <w:color w:val="002060"/>
        </w:rPr>
      </w:pPr>
    </w:p>
    <w:p w14:paraId="018BE6FD" w14:textId="753C4538" w:rsidR="00443D21" w:rsidRPr="0040382E" w:rsidRDefault="0002559D" w:rsidP="00BA2D54">
      <w:pPr>
        <w:pStyle w:val="Paragrafoelenco"/>
        <w:numPr>
          <w:ilvl w:val="0"/>
          <w:numId w:val="36"/>
        </w:numPr>
        <w:autoSpaceDE w:val="0"/>
        <w:autoSpaceDN w:val="0"/>
        <w:adjustRightInd w:val="0"/>
        <w:jc w:val="both"/>
        <w:rPr>
          <w:rFonts w:ascii="Arial" w:hAnsi="Arial" w:cs="Arial"/>
        </w:rPr>
      </w:pPr>
      <w:r w:rsidRPr="0040382E">
        <w:rPr>
          <w:rFonts w:ascii="Arial" w:hAnsi="Arial" w:cs="Arial"/>
        </w:rPr>
        <w:t xml:space="preserve">sotto forma di contributo in conto capitale, espresso in percentuale sul totale delle spese ammissibili e l'aiuto, espresso in ESL, dello </w:t>
      </w:r>
      <w:r w:rsidR="00D42718" w:rsidRPr="0040382E">
        <w:rPr>
          <w:rFonts w:ascii="Arial" w:hAnsi="Arial" w:cs="Arial"/>
        </w:rPr>
        <w:t>s</w:t>
      </w:r>
      <w:r w:rsidRPr="0040382E">
        <w:rPr>
          <w:rFonts w:ascii="Arial" w:eastAsia="Times New Roman" w:hAnsi="Arial" w:cs="Arial"/>
        </w:rPr>
        <w:t xml:space="preserve">trumento finanziario </w:t>
      </w:r>
      <w:r w:rsidR="00D42718" w:rsidRPr="0040382E">
        <w:rPr>
          <w:rFonts w:ascii="Arial" w:eastAsia="Times New Roman" w:hAnsi="Arial" w:cs="Arial"/>
        </w:rPr>
        <w:t>“</w:t>
      </w:r>
      <w:r w:rsidRPr="0040382E">
        <w:rPr>
          <w:rFonts w:ascii="Arial" w:eastAsia="Times New Roman" w:hAnsi="Arial" w:cs="Arial"/>
        </w:rPr>
        <w:t>Fondo Credito Ordinario</w:t>
      </w:r>
      <w:r w:rsidR="001C7AB0" w:rsidRPr="0040382E">
        <w:rPr>
          <w:rFonts w:ascii="Arial" w:eastAsia="Times New Roman" w:hAnsi="Arial" w:cs="Arial"/>
        </w:rPr>
        <w:t xml:space="preserve"> – Sezione Start up</w:t>
      </w:r>
      <w:r w:rsidR="00D42718" w:rsidRPr="0040382E">
        <w:rPr>
          <w:rFonts w:ascii="Arial" w:eastAsia="Times New Roman" w:hAnsi="Arial" w:cs="Arial"/>
        </w:rPr>
        <w:t>”</w:t>
      </w:r>
      <w:r w:rsidRPr="0040382E">
        <w:rPr>
          <w:rFonts w:ascii="Arial" w:hAnsi="Arial" w:cs="Arial"/>
        </w:rPr>
        <w:t>,</w:t>
      </w:r>
      <w:r w:rsidR="0028545F" w:rsidRPr="0040382E">
        <w:rPr>
          <w:rFonts w:ascii="Arial" w:hAnsi="Arial" w:cs="Arial"/>
        </w:rPr>
        <w:t xml:space="preserve"> istituito presso il soggetto gestore del Fondo di partecipazione “Credito Futuro Marche” </w:t>
      </w:r>
      <w:r w:rsidRPr="0040382E">
        <w:rPr>
          <w:rFonts w:ascii="Arial" w:hAnsi="Arial" w:cs="Arial"/>
        </w:rPr>
        <w:t>(</w:t>
      </w:r>
      <w:r w:rsidR="00FB36D8" w:rsidRPr="0040382E">
        <w:rPr>
          <w:rFonts w:ascii="Arial" w:hAnsi="Arial" w:cs="Arial"/>
          <w:b/>
          <w:bCs/>
        </w:rPr>
        <w:t>OPZIONE</w:t>
      </w:r>
      <w:r w:rsidRPr="0040382E">
        <w:rPr>
          <w:rFonts w:ascii="Arial" w:hAnsi="Arial" w:cs="Arial"/>
          <w:b/>
          <w:bCs/>
        </w:rPr>
        <w:t xml:space="preserve"> 2</w:t>
      </w:r>
      <w:r w:rsidRPr="0040382E">
        <w:rPr>
          <w:rFonts w:ascii="Arial" w:hAnsi="Arial" w:cs="Arial"/>
        </w:rPr>
        <w:t>).</w:t>
      </w:r>
      <w:r w:rsidR="00443D21" w:rsidRPr="0040382E">
        <w:rPr>
          <w:rFonts w:ascii="Arial" w:hAnsi="Arial" w:cs="Arial"/>
        </w:rPr>
        <w:t xml:space="preserve"> L’Opzione 2 prevede la possibilità di beneficiare dell’aiuto previsto dall’intervento “FONDO NUOVO CREDITO” </w:t>
      </w:r>
      <w:r w:rsidR="00443D21" w:rsidRPr="00EC2ABC">
        <w:rPr>
          <w:rFonts w:ascii="Arial" w:hAnsi="Arial" w:cs="Arial"/>
          <w:color w:val="002060"/>
        </w:rPr>
        <w:t>(</w:t>
      </w:r>
      <w:hyperlink r:id="rId13" w:history="1">
        <w:r w:rsidR="0040382E" w:rsidRPr="00B04C42">
          <w:rPr>
            <w:rStyle w:val="Collegamentoipertestuale"/>
            <w:rFonts w:ascii="Arial" w:hAnsi="Arial" w:cs="Arial"/>
          </w:rPr>
          <w:t>https://www.creditofuturomarche.it/</w:t>
        </w:r>
      </w:hyperlink>
      <w:r w:rsidR="0040382E">
        <w:rPr>
          <w:rFonts w:ascii="Arial" w:hAnsi="Arial" w:cs="Arial"/>
          <w:color w:val="002060"/>
        </w:rPr>
        <w:t xml:space="preserve"> </w:t>
      </w:r>
      <w:r w:rsidR="00443D21" w:rsidRPr="00EC2ABC">
        <w:rPr>
          <w:rFonts w:ascii="Arial" w:hAnsi="Arial" w:cs="Arial"/>
          <w:color w:val="002060"/>
        </w:rPr>
        <w:t xml:space="preserve">), </w:t>
      </w:r>
      <w:r w:rsidR="00443D21" w:rsidRPr="0040382E">
        <w:rPr>
          <w:rFonts w:ascii="Arial" w:hAnsi="Arial" w:cs="Arial"/>
        </w:rPr>
        <w:t>sotto forma di garanzia su un finanziamento bancario associata con sovvenzioni a fondo perduto per l’abbattimento del costo degli interessi e del costo della garanzia. Il contributo per la riduzione del costo della garanzia di primo grado rilasciata dai Confidi, viene applicata dai Confidi medesimi a vantaggio dell’impresa beneficiaria. Il contributo per la riduzione dei costi per interessi è determinato sull’importo del prestito ammesso destinato alla realizzazione degli investimenti</w:t>
      </w:r>
      <w:r w:rsidR="00D92082" w:rsidRPr="0040382E">
        <w:rPr>
          <w:rFonts w:ascii="Arial" w:hAnsi="Arial" w:cs="Arial"/>
        </w:rPr>
        <w:t xml:space="preserve">. </w:t>
      </w:r>
      <w:r w:rsidR="00443D21" w:rsidRPr="0040382E">
        <w:rPr>
          <w:rFonts w:ascii="Arial" w:hAnsi="Arial" w:cs="Arial"/>
        </w:rPr>
        <w:t xml:space="preserve">Le caratteristiche della garanzia, l’intensità del contributo per la riduzione del costo della garanzia e del costo degli interessi e le modalità di erogazione degli stessi, sono stabiliti dalla Regione con il decreto di istituzione del “Fondo Credito Ordinario – Sezione </w:t>
      </w:r>
      <w:r w:rsidR="00D92082" w:rsidRPr="0040382E">
        <w:rPr>
          <w:rFonts w:ascii="Arial" w:hAnsi="Arial" w:cs="Arial"/>
        </w:rPr>
        <w:t>Start up</w:t>
      </w:r>
      <w:r w:rsidR="00443D21" w:rsidRPr="0040382E">
        <w:rPr>
          <w:rFonts w:ascii="Arial" w:hAnsi="Arial" w:cs="Arial"/>
        </w:rPr>
        <w:t>” e saranno pubblicati nei siti regionali e nella piattaforma “Credito Futuro Marche”.</w:t>
      </w:r>
    </w:p>
    <w:p w14:paraId="31FCB126" w14:textId="77777777" w:rsidR="0002559D" w:rsidRPr="005A5CA2" w:rsidRDefault="0002559D" w:rsidP="0002559D">
      <w:pPr>
        <w:spacing w:before="120" w:after="120"/>
        <w:jc w:val="both"/>
        <w:rPr>
          <w:rFonts w:ascii="Arial" w:hAnsi="Arial" w:cs="Arial"/>
          <w:sz w:val="22"/>
          <w:szCs w:val="22"/>
        </w:rPr>
      </w:pPr>
      <w:r w:rsidRPr="005A5CA2">
        <w:rPr>
          <w:rFonts w:ascii="Arial" w:hAnsi="Arial" w:cs="Arial"/>
          <w:sz w:val="22"/>
          <w:szCs w:val="22"/>
        </w:rPr>
        <w:t>Il contributo concedibile non potrà, in ogni caso, superare gli importi di seguito indicati:</w:t>
      </w:r>
    </w:p>
    <w:p w14:paraId="4624C9F5" w14:textId="77777777" w:rsidR="0002559D" w:rsidRPr="005A5CA2" w:rsidRDefault="0002559D" w:rsidP="00BA2D54">
      <w:pPr>
        <w:pStyle w:val="Paragrafoelenco"/>
        <w:numPr>
          <w:ilvl w:val="0"/>
          <w:numId w:val="34"/>
        </w:numPr>
        <w:spacing w:before="120" w:after="120"/>
        <w:jc w:val="both"/>
        <w:rPr>
          <w:rFonts w:ascii="Arial" w:hAnsi="Arial" w:cs="Arial"/>
        </w:rPr>
      </w:pPr>
      <w:r w:rsidRPr="005A5CA2">
        <w:rPr>
          <w:rFonts w:ascii="Arial" w:hAnsi="Arial" w:cs="Arial"/>
          <w:b/>
          <w:bCs/>
        </w:rPr>
        <w:t>€ 100.000,00 per la linea di intervento A</w:t>
      </w:r>
      <w:r w:rsidRPr="005A5CA2">
        <w:rPr>
          <w:rFonts w:ascii="Arial" w:hAnsi="Arial" w:cs="Arial"/>
        </w:rPr>
        <w:t>;</w:t>
      </w:r>
    </w:p>
    <w:p w14:paraId="0C649CF7" w14:textId="77777777" w:rsidR="0002559D" w:rsidRPr="005A5CA2" w:rsidRDefault="0002559D" w:rsidP="00BA2D54">
      <w:pPr>
        <w:pStyle w:val="Paragrafoelenco"/>
        <w:numPr>
          <w:ilvl w:val="0"/>
          <w:numId w:val="34"/>
        </w:numPr>
        <w:spacing w:before="120" w:after="120"/>
        <w:jc w:val="both"/>
        <w:rPr>
          <w:rFonts w:ascii="Arial" w:hAnsi="Arial" w:cs="Arial"/>
        </w:rPr>
      </w:pPr>
      <w:r w:rsidRPr="005A5CA2">
        <w:rPr>
          <w:rFonts w:ascii="Arial" w:hAnsi="Arial" w:cs="Arial"/>
          <w:b/>
          <w:bCs/>
        </w:rPr>
        <w:t>€ 300.000,00 per la linea di intervento B</w:t>
      </w:r>
      <w:r w:rsidRPr="005A5CA2">
        <w:rPr>
          <w:rFonts w:ascii="Arial" w:hAnsi="Arial" w:cs="Arial"/>
        </w:rPr>
        <w:t>.</w:t>
      </w:r>
    </w:p>
    <w:p w14:paraId="4DEA15D9" w14:textId="77777777" w:rsidR="00203E6C" w:rsidRDefault="00203E6C" w:rsidP="0002559D">
      <w:pPr>
        <w:spacing w:before="120" w:after="120"/>
        <w:jc w:val="both"/>
        <w:rPr>
          <w:rFonts w:ascii="Arial" w:hAnsi="Arial" w:cs="Arial"/>
          <w:color w:val="385623" w:themeColor="accent6" w:themeShade="80"/>
          <w:sz w:val="22"/>
          <w:szCs w:val="22"/>
        </w:rPr>
      </w:pPr>
    </w:p>
    <w:p w14:paraId="43B7F715" w14:textId="2B4270A8" w:rsidR="0002559D" w:rsidRPr="0040382E" w:rsidRDefault="00551BFF" w:rsidP="0002559D">
      <w:pPr>
        <w:spacing w:before="120" w:after="120"/>
        <w:jc w:val="both"/>
        <w:rPr>
          <w:rFonts w:ascii="Arial" w:hAnsi="Arial" w:cs="Arial"/>
          <w:sz w:val="22"/>
          <w:szCs w:val="22"/>
        </w:rPr>
      </w:pPr>
      <w:r w:rsidRPr="0040382E">
        <w:rPr>
          <w:rFonts w:ascii="Arial" w:hAnsi="Arial" w:cs="Arial"/>
          <w:sz w:val="22"/>
          <w:szCs w:val="22"/>
        </w:rPr>
        <w:t>Una volta determinato l’ESL dello strumento finanziario “Fondo Credito Ordinario – Sezione Start up”, l</w:t>
      </w:r>
      <w:r w:rsidR="0002559D" w:rsidRPr="0040382E">
        <w:rPr>
          <w:rFonts w:ascii="Arial" w:hAnsi="Arial" w:cs="Arial"/>
          <w:sz w:val="22"/>
          <w:szCs w:val="22"/>
        </w:rPr>
        <w:t>'aiuto in forma di contributo in conto capitale sarà, in ogni caso</w:t>
      </w:r>
      <w:r w:rsidR="0002559D" w:rsidRPr="0074200C">
        <w:rPr>
          <w:rFonts w:ascii="Arial" w:hAnsi="Arial" w:cs="Arial"/>
          <w:sz w:val="22"/>
          <w:szCs w:val="22"/>
        </w:rPr>
        <w:t>, concesso sino al concorrere dell'intensità di aiuto massima concedibile</w:t>
      </w:r>
      <w:r w:rsidR="009F4A37" w:rsidRPr="0074200C">
        <w:rPr>
          <w:rFonts w:ascii="Arial" w:hAnsi="Arial" w:cs="Arial"/>
          <w:sz w:val="22"/>
          <w:szCs w:val="22"/>
        </w:rPr>
        <w:t xml:space="preserve"> prevista dal presente ban</w:t>
      </w:r>
      <w:r w:rsidR="001B694D" w:rsidRPr="0074200C">
        <w:rPr>
          <w:rFonts w:ascii="Arial" w:hAnsi="Arial" w:cs="Arial"/>
          <w:sz w:val="22"/>
          <w:szCs w:val="22"/>
        </w:rPr>
        <w:t xml:space="preserve">do </w:t>
      </w:r>
      <w:r w:rsidR="0002559D" w:rsidRPr="0074200C">
        <w:rPr>
          <w:rFonts w:ascii="Arial" w:hAnsi="Arial" w:cs="Arial"/>
          <w:sz w:val="22"/>
          <w:szCs w:val="22"/>
        </w:rPr>
        <w:t xml:space="preserve">pari al </w:t>
      </w:r>
      <w:r w:rsidR="005C7B12" w:rsidRPr="0074200C">
        <w:rPr>
          <w:rFonts w:ascii="Arial" w:hAnsi="Arial" w:cs="Arial"/>
          <w:sz w:val="22"/>
          <w:szCs w:val="22"/>
        </w:rPr>
        <w:t>7</w:t>
      </w:r>
      <w:r w:rsidR="0002559D" w:rsidRPr="0074200C">
        <w:rPr>
          <w:rFonts w:ascii="Arial" w:hAnsi="Arial" w:cs="Arial"/>
          <w:sz w:val="22"/>
          <w:szCs w:val="22"/>
        </w:rPr>
        <w:t xml:space="preserve">0%, ai sensi del Reg. (UE) n. 651/2014 e </w:t>
      </w:r>
      <w:proofErr w:type="spellStart"/>
      <w:r w:rsidR="0002559D" w:rsidRPr="0074200C">
        <w:rPr>
          <w:rFonts w:ascii="Arial" w:hAnsi="Arial" w:cs="Arial"/>
          <w:sz w:val="22"/>
          <w:szCs w:val="22"/>
        </w:rPr>
        <w:t>s.m.i.</w:t>
      </w:r>
      <w:proofErr w:type="spellEnd"/>
      <w:r w:rsidR="0002559D" w:rsidRPr="0074200C">
        <w:rPr>
          <w:rFonts w:ascii="Arial" w:hAnsi="Arial" w:cs="Arial"/>
          <w:sz w:val="22"/>
          <w:szCs w:val="22"/>
        </w:rPr>
        <w:t xml:space="preserve"> (GBER), tenendo quindi conto dell'aiuto percepito</w:t>
      </w:r>
      <w:r w:rsidR="0002559D" w:rsidRPr="0040382E">
        <w:rPr>
          <w:rFonts w:ascii="Arial" w:hAnsi="Arial" w:cs="Arial"/>
          <w:sz w:val="22"/>
          <w:szCs w:val="22"/>
        </w:rPr>
        <w:t xml:space="preserve"> dal soggetto destinatario</w:t>
      </w:r>
      <w:r w:rsidR="0002559D" w:rsidRPr="0040382E">
        <w:rPr>
          <w:rStyle w:val="Rimandonotaapidipagina"/>
          <w:rFonts w:ascii="Arial" w:hAnsi="Arial" w:cs="Arial"/>
          <w:sz w:val="22"/>
          <w:szCs w:val="22"/>
        </w:rPr>
        <w:footnoteReference w:id="7"/>
      </w:r>
      <w:r w:rsidR="0002559D" w:rsidRPr="0040382E">
        <w:rPr>
          <w:rFonts w:ascii="Arial" w:hAnsi="Arial" w:cs="Arial"/>
          <w:sz w:val="22"/>
          <w:szCs w:val="22"/>
        </w:rPr>
        <w:t xml:space="preserve">, espresso in ESL, dello strumento finanziario </w:t>
      </w:r>
      <w:r w:rsidR="00521283" w:rsidRPr="0040382E">
        <w:rPr>
          <w:rFonts w:ascii="Arial" w:hAnsi="Arial" w:cs="Arial"/>
          <w:sz w:val="22"/>
          <w:szCs w:val="22"/>
        </w:rPr>
        <w:t>“</w:t>
      </w:r>
      <w:r w:rsidR="0002559D" w:rsidRPr="0040382E">
        <w:rPr>
          <w:rFonts w:ascii="Arial" w:hAnsi="Arial" w:cs="Arial"/>
          <w:sz w:val="22"/>
          <w:szCs w:val="22"/>
        </w:rPr>
        <w:t>Fondo Credito Ordinario</w:t>
      </w:r>
      <w:r w:rsidR="00256588" w:rsidRPr="0040382E">
        <w:rPr>
          <w:rFonts w:ascii="Arial" w:hAnsi="Arial" w:cs="Arial"/>
          <w:sz w:val="22"/>
          <w:szCs w:val="22"/>
        </w:rPr>
        <w:t xml:space="preserve"> – Sezione Start </w:t>
      </w:r>
      <w:proofErr w:type="gramStart"/>
      <w:r w:rsidR="00256588" w:rsidRPr="0040382E">
        <w:rPr>
          <w:rFonts w:ascii="Arial" w:hAnsi="Arial" w:cs="Arial"/>
          <w:sz w:val="22"/>
          <w:szCs w:val="22"/>
        </w:rPr>
        <w:t>up</w:t>
      </w:r>
      <w:r w:rsidR="007C7ACD" w:rsidRPr="0040382E">
        <w:rPr>
          <w:rFonts w:ascii="Arial" w:hAnsi="Arial" w:cs="Arial"/>
          <w:sz w:val="22"/>
          <w:szCs w:val="22"/>
        </w:rPr>
        <w:t xml:space="preserve"> </w:t>
      </w:r>
      <w:r w:rsidR="00521283" w:rsidRPr="0040382E">
        <w:rPr>
          <w:rFonts w:ascii="Arial" w:hAnsi="Arial" w:cs="Arial"/>
          <w:sz w:val="22"/>
          <w:szCs w:val="22"/>
        </w:rPr>
        <w:t>”</w:t>
      </w:r>
      <w:proofErr w:type="gramEnd"/>
      <w:r w:rsidR="0002559D" w:rsidRPr="0040382E">
        <w:rPr>
          <w:rFonts w:ascii="Arial" w:hAnsi="Arial" w:cs="Arial"/>
          <w:sz w:val="22"/>
          <w:szCs w:val="22"/>
        </w:rPr>
        <w:t>.</w:t>
      </w:r>
    </w:p>
    <w:p w14:paraId="0061CE0C" w14:textId="644F40ED" w:rsidR="008455CA" w:rsidRPr="0040382E" w:rsidRDefault="0002559D" w:rsidP="0002559D">
      <w:pPr>
        <w:spacing w:before="120" w:after="120"/>
        <w:jc w:val="both"/>
        <w:rPr>
          <w:rFonts w:ascii="Arial" w:hAnsi="Arial" w:cs="Arial"/>
          <w:sz w:val="22"/>
          <w:szCs w:val="22"/>
        </w:rPr>
      </w:pPr>
      <w:r w:rsidRPr="0040382E">
        <w:rPr>
          <w:rFonts w:ascii="Arial" w:hAnsi="Arial" w:cs="Arial"/>
          <w:sz w:val="22"/>
          <w:szCs w:val="22"/>
        </w:rPr>
        <w:t xml:space="preserve">Resta inteso che l'importo del contributo in conto capitale concesso </w:t>
      </w:r>
      <w:r w:rsidR="00D5425D" w:rsidRPr="0040382E">
        <w:rPr>
          <w:rFonts w:ascii="Arial" w:hAnsi="Arial" w:cs="Arial"/>
          <w:sz w:val="22"/>
          <w:szCs w:val="22"/>
        </w:rPr>
        <w:t>sommato a</w:t>
      </w:r>
      <w:r w:rsidRPr="0040382E">
        <w:rPr>
          <w:rFonts w:ascii="Arial" w:hAnsi="Arial" w:cs="Arial"/>
          <w:sz w:val="22"/>
          <w:szCs w:val="22"/>
        </w:rPr>
        <w:t xml:space="preserve">l </w:t>
      </w:r>
      <w:r w:rsidR="00F04396" w:rsidRPr="0040382E">
        <w:rPr>
          <w:rFonts w:ascii="Arial" w:hAnsi="Arial" w:cs="Arial"/>
          <w:sz w:val="22"/>
          <w:szCs w:val="22"/>
        </w:rPr>
        <w:t>f</w:t>
      </w:r>
      <w:r w:rsidRPr="0040382E">
        <w:rPr>
          <w:rFonts w:ascii="Arial" w:hAnsi="Arial" w:cs="Arial"/>
          <w:sz w:val="22"/>
          <w:szCs w:val="22"/>
        </w:rPr>
        <w:t xml:space="preserve">inanziamento </w:t>
      </w:r>
      <w:r w:rsidR="00F04396" w:rsidRPr="0040382E">
        <w:rPr>
          <w:rFonts w:ascii="Arial" w:hAnsi="Arial" w:cs="Arial"/>
          <w:sz w:val="22"/>
          <w:szCs w:val="22"/>
        </w:rPr>
        <w:t xml:space="preserve">bancario </w:t>
      </w:r>
      <w:r w:rsidRPr="0040382E">
        <w:rPr>
          <w:rFonts w:ascii="Arial" w:hAnsi="Arial" w:cs="Arial"/>
          <w:sz w:val="22"/>
          <w:szCs w:val="22"/>
        </w:rPr>
        <w:t>non p</w:t>
      </w:r>
      <w:r w:rsidR="008469F1" w:rsidRPr="0040382E">
        <w:rPr>
          <w:rFonts w:ascii="Arial" w:hAnsi="Arial" w:cs="Arial"/>
          <w:sz w:val="22"/>
          <w:szCs w:val="22"/>
        </w:rPr>
        <w:t>uò</w:t>
      </w:r>
      <w:r w:rsidRPr="0040382E">
        <w:rPr>
          <w:rFonts w:ascii="Arial" w:hAnsi="Arial" w:cs="Arial"/>
          <w:sz w:val="22"/>
          <w:szCs w:val="22"/>
        </w:rPr>
        <w:t xml:space="preserve"> complessivamente superare il valore del 100% delle spese ammissibili, in rispetto del principio di esclusione del doppio finanziamento sulla stessa voce di spesa</w:t>
      </w:r>
      <w:r w:rsidR="001B44D2" w:rsidRPr="0040382E">
        <w:rPr>
          <w:rFonts w:ascii="Arial" w:hAnsi="Arial" w:cs="Arial"/>
          <w:sz w:val="22"/>
          <w:szCs w:val="22"/>
        </w:rPr>
        <w:t xml:space="preserve"> (divieto di indebito arricchimento)</w:t>
      </w:r>
      <w:r w:rsidR="008455CA" w:rsidRPr="0040382E">
        <w:rPr>
          <w:rFonts w:ascii="Arial" w:hAnsi="Arial" w:cs="Arial"/>
          <w:sz w:val="22"/>
          <w:szCs w:val="22"/>
        </w:rPr>
        <w:t>.</w:t>
      </w:r>
    </w:p>
    <w:p w14:paraId="5FFCBF87" w14:textId="56959121" w:rsidR="00E13755" w:rsidRPr="0040382E" w:rsidRDefault="00E13755" w:rsidP="0002559D">
      <w:pPr>
        <w:spacing w:before="120" w:after="120"/>
        <w:jc w:val="both"/>
        <w:rPr>
          <w:rFonts w:ascii="Arial" w:hAnsi="Arial" w:cs="Arial"/>
          <w:sz w:val="22"/>
          <w:szCs w:val="22"/>
          <w:highlight w:val="yellow"/>
        </w:rPr>
      </w:pPr>
      <w:r w:rsidRPr="0040382E">
        <w:rPr>
          <w:rFonts w:ascii="Arial" w:hAnsi="Arial" w:cs="Arial"/>
          <w:sz w:val="22"/>
          <w:szCs w:val="22"/>
        </w:rPr>
        <w:t>In sede di liquidazione del saldo, fermo restando l’importo del finanziamento bancario già concesso, in caso di varia</w:t>
      </w:r>
      <w:r w:rsidR="00853E5E" w:rsidRPr="0040382E">
        <w:rPr>
          <w:rFonts w:ascii="Arial" w:hAnsi="Arial" w:cs="Arial"/>
          <w:sz w:val="22"/>
          <w:szCs w:val="22"/>
        </w:rPr>
        <w:t>nte</w:t>
      </w:r>
      <w:r w:rsidR="005A6A4E" w:rsidRPr="0040382E">
        <w:rPr>
          <w:rFonts w:ascii="Arial" w:hAnsi="Arial" w:cs="Arial"/>
          <w:sz w:val="22"/>
          <w:szCs w:val="22"/>
        </w:rPr>
        <w:t xml:space="preserve"> </w:t>
      </w:r>
      <w:r w:rsidRPr="0040382E">
        <w:rPr>
          <w:rFonts w:ascii="Arial" w:hAnsi="Arial" w:cs="Arial"/>
          <w:sz w:val="22"/>
          <w:szCs w:val="22"/>
        </w:rPr>
        <w:t>del piano d</w:t>
      </w:r>
      <w:r w:rsidR="008B7103" w:rsidRPr="0040382E">
        <w:rPr>
          <w:rFonts w:ascii="Arial" w:hAnsi="Arial" w:cs="Arial"/>
          <w:sz w:val="22"/>
          <w:szCs w:val="22"/>
        </w:rPr>
        <w:t>egl</w:t>
      </w:r>
      <w:r w:rsidRPr="0040382E">
        <w:rPr>
          <w:rFonts w:ascii="Arial" w:hAnsi="Arial" w:cs="Arial"/>
          <w:sz w:val="22"/>
          <w:szCs w:val="22"/>
        </w:rPr>
        <w:t xml:space="preserve">i investimenti o rideterminazione del contributo </w:t>
      </w:r>
      <w:r w:rsidR="00E62F36" w:rsidRPr="0040382E">
        <w:rPr>
          <w:rFonts w:ascii="Arial" w:hAnsi="Arial" w:cs="Arial"/>
          <w:sz w:val="22"/>
          <w:szCs w:val="22"/>
        </w:rPr>
        <w:t>a seguito d</w:t>
      </w:r>
      <w:r w:rsidR="00F164F2" w:rsidRPr="0040382E">
        <w:rPr>
          <w:rFonts w:ascii="Arial" w:hAnsi="Arial" w:cs="Arial"/>
          <w:sz w:val="22"/>
          <w:szCs w:val="22"/>
        </w:rPr>
        <w:t>ell’</w:t>
      </w:r>
      <w:r w:rsidRPr="0040382E">
        <w:rPr>
          <w:rFonts w:ascii="Arial" w:hAnsi="Arial" w:cs="Arial"/>
          <w:sz w:val="22"/>
          <w:szCs w:val="22"/>
        </w:rPr>
        <w:t xml:space="preserve">inammissibilità </w:t>
      </w:r>
      <w:r w:rsidR="00E62F36" w:rsidRPr="0040382E">
        <w:rPr>
          <w:rFonts w:ascii="Arial" w:hAnsi="Arial" w:cs="Arial"/>
          <w:sz w:val="22"/>
          <w:szCs w:val="22"/>
        </w:rPr>
        <w:t>d</w:t>
      </w:r>
      <w:r w:rsidRPr="0040382E">
        <w:rPr>
          <w:rFonts w:ascii="Arial" w:hAnsi="Arial" w:cs="Arial"/>
          <w:sz w:val="22"/>
          <w:szCs w:val="22"/>
        </w:rPr>
        <w:t>elle spese</w:t>
      </w:r>
      <w:r w:rsidR="003D38DE" w:rsidRPr="0040382E">
        <w:rPr>
          <w:rFonts w:ascii="Arial" w:hAnsi="Arial" w:cs="Arial"/>
          <w:sz w:val="22"/>
          <w:szCs w:val="22"/>
        </w:rPr>
        <w:t xml:space="preserve"> rendicontate</w:t>
      </w:r>
      <w:r w:rsidRPr="0040382E">
        <w:rPr>
          <w:rFonts w:ascii="Arial" w:hAnsi="Arial" w:cs="Arial"/>
          <w:sz w:val="22"/>
          <w:szCs w:val="22"/>
        </w:rPr>
        <w:t xml:space="preserve">, il contributo in conto capitale a fondo perduto potrà essere ricalcolato, in modo che la somma del finanziamento bancario già concesso e il contributo così ricalcolato </w:t>
      </w:r>
      <w:r w:rsidR="000F67D8" w:rsidRPr="0040382E">
        <w:rPr>
          <w:rFonts w:ascii="Arial" w:hAnsi="Arial" w:cs="Arial"/>
          <w:sz w:val="22"/>
          <w:szCs w:val="22"/>
        </w:rPr>
        <w:t xml:space="preserve">non superi </w:t>
      </w:r>
      <w:r w:rsidRPr="0040382E">
        <w:rPr>
          <w:rFonts w:ascii="Arial" w:hAnsi="Arial" w:cs="Arial"/>
          <w:sz w:val="22"/>
          <w:szCs w:val="22"/>
        </w:rPr>
        <w:t>l’importo dell’effettivo costo del progetto rendicontato ritenuto ammissibile.</w:t>
      </w:r>
    </w:p>
    <w:p w14:paraId="15EAE5DC" w14:textId="1E8BA902" w:rsidR="00C95EB6" w:rsidRPr="00F0611F" w:rsidRDefault="00C95EB6" w:rsidP="00C95EB6">
      <w:pPr>
        <w:spacing w:before="120" w:after="120"/>
        <w:jc w:val="both"/>
        <w:rPr>
          <w:rFonts w:ascii="Arial" w:hAnsi="Arial" w:cs="Arial"/>
          <w:i/>
          <w:iCs/>
          <w:sz w:val="22"/>
          <w:szCs w:val="22"/>
          <w:u w:val="single"/>
        </w:rPr>
      </w:pPr>
      <w:r w:rsidRPr="00F0611F">
        <w:rPr>
          <w:rFonts w:ascii="Arial" w:hAnsi="Arial" w:cs="Arial"/>
          <w:i/>
          <w:iCs/>
          <w:sz w:val="22"/>
          <w:szCs w:val="22"/>
          <w:u w:val="single"/>
        </w:rPr>
        <w:t>Esempio:</w:t>
      </w:r>
    </w:p>
    <w:p w14:paraId="6F80E503" w14:textId="7B7C9B14" w:rsidR="00C95EB6" w:rsidRPr="00F0611F" w:rsidRDefault="00C95EB6" w:rsidP="00BA2D54">
      <w:pPr>
        <w:pStyle w:val="Paragrafoelenco"/>
        <w:numPr>
          <w:ilvl w:val="0"/>
          <w:numId w:val="34"/>
        </w:numPr>
        <w:spacing w:before="120" w:after="120"/>
        <w:jc w:val="both"/>
        <w:rPr>
          <w:rFonts w:ascii="Arial" w:hAnsi="Arial" w:cs="Arial"/>
        </w:rPr>
      </w:pPr>
      <w:r w:rsidRPr="00F0611F">
        <w:rPr>
          <w:rFonts w:ascii="Arial" w:hAnsi="Arial" w:cs="Arial"/>
        </w:rPr>
        <w:t xml:space="preserve">progetto incentivato che prevede € </w:t>
      </w:r>
      <w:r w:rsidR="0068712C" w:rsidRPr="00F0611F">
        <w:rPr>
          <w:rFonts w:ascii="Arial" w:hAnsi="Arial" w:cs="Arial"/>
          <w:b/>
          <w:bCs/>
        </w:rPr>
        <w:t>20</w:t>
      </w:r>
      <w:r w:rsidRPr="00F0611F">
        <w:rPr>
          <w:rFonts w:ascii="Arial" w:hAnsi="Arial" w:cs="Arial"/>
          <w:b/>
          <w:bCs/>
        </w:rPr>
        <w:t xml:space="preserve">0.000,00 </w:t>
      </w:r>
      <w:r w:rsidRPr="00F0611F">
        <w:rPr>
          <w:rFonts w:ascii="Arial" w:hAnsi="Arial" w:cs="Arial"/>
        </w:rPr>
        <w:t>di</w:t>
      </w:r>
      <w:r w:rsidRPr="00F0611F">
        <w:rPr>
          <w:rFonts w:ascii="Arial" w:hAnsi="Arial" w:cs="Arial"/>
          <w:b/>
          <w:bCs/>
        </w:rPr>
        <w:t xml:space="preserve"> </w:t>
      </w:r>
      <w:r w:rsidRPr="00F0611F">
        <w:rPr>
          <w:rFonts w:ascii="Arial" w:hAnsi="Arial" w:cs="Arial"/>
        </w:rPr>
        <w:t>investimenti</w:t>
      </w:r>
      <w:r w:rsidRPr="00F0611F">
        <w:rPr>
          <w:rFonts w:ascii="Arial" w:hAnsi="Arial" w:cs="Arial"/>
          <w:b/>
          <w:bCs/>
        </w:rPr>
        <w:t>;</w:t>
      </w:r>
    </w:p>
    <w:p w14:paraId="3EDE97DB" w14:textId="61B42E34" w:rsidR="00C95EB6" w:rsidRPr="00F0611F" w:rsidRDefault="00C95EB6" w:rsidP="00BA2D54">
      <w:pPr>
        <w:pStyle w:val="Paragrafoelenco"/>
        <w:numPr>
          <w:ilvl w:val="0"/>
          <w:numId w:val="34"/>
        </w:numPr>
        <w:spacing w:before="120" w:after="120"/>
        <w:jc w:val="both"/>
        <w:rPr>
          <w:rFonts w:ascii="Arial" w:hAnsi="Arial" w:cs="Arial"/>
        </w:rPr>
      </w:pPr>
      <w:r w:rsidRPr="00F0611F">
        <w:rPr>
          <w:rFonts w:ascii="Arial" w:hAnsi="Arial" w:cs="Arial"/>
        </w:rPr>
        <w:lastRenderedPageBreak/>
        <w:t xml:space="preserve">intensità massima dell’agevolazione concedibile prevista dal presente bando pari al </w:t>
      </w:r>
      <w:r w:rsidR="00821C48" w:rsidRPr="00F0611F">
        <w:rPr>
          <w:rFonts w:ascii="Arial" w:hAnsi="Arial" w:cs="Arial"/>
          <w:b/>
          <w:bCs/>
        </w:rPr>
        <w:t>7</w:t>
      </w:r>
      <w:r w:rsidRPr="00F0611F">
        <w:rPr>
          <w:rFonts w:ascii="Arial" w:hAnsi="Arial" w:cs="Arial"/>
          <w:b/>
          <w:bCs/>
        </w:rPr>
        <w:t xml:space="preserve">0%, </w:t>
      </w:r>
      <w:r w:rsidRPr="00F0611F">
        <w:rPr>
          <w:rFonts w:ascii="Arial" w:hAnsi="Arial" w:cs="Arial"/>
        </w:rPr>
        <w:t xml:space="preserve">ai sensi dell’art. 22 del Reg. (UE) n. 651/2014 e </w:t>
      </w:r>
      <w:proofErr w:type="spellStart"/>
      <w:r w:rsidRPr="00F0611F">
        <w:rPr>
          <w:rFonts w:ascii="Arial" w:hAnsi="Arial" w:cs="Arial"/>
        </w:rPr>
        <w:t>s.m.i.</w:t>
      </w:r>
      <w:proofErr w:type="spellEnd"/>
      <w:r w:rsidRPr="00F0611F">
        <w:rPr>
          <w:rFonts w:ascii="Arial" w:hAnsi="Arial" w:cs="Arial"/>
        </w:rPr>
        <w:t xml:space="preserve"> (GBER);</w:t>
      </w:r>
    </w:p>
    <w:p w14:paraId="7C747875" w14:textId="1403805A" w:rsidR="00C95EB6" w:rsidRPr="00F0611F" w:rsidRDefault="00C95EB6" w:rsidP="00C95EB6">
      <w:pPr>
        <w:spacing w:before="120" w:after="120"/>
        <w:jc w:val="both"/>
        <w:rPr>
          <w:rFonts w:ascii="Arial" w:hAnsi="Arial" w:cs="Arial"/>
          <w:sz w:val="22"/>
          <w:szCs w:val="22"/>
        </w:rPr>
      </w:pPr>
      <w:r w:rsidRPr="00F0611F">
        <w:rPr>
          <w:rFonts w:ascii="Arial" w:hAnsi="Arial" w:cs="Arial"/>
          <w:sz w:val="22"/>
          <w:szCs w:val="22"/>
        </w:rPr>
        <w:t>Per l’</w:t>
      </w:r>
      <w:r w:rsidRPr="00F0611F">
        <w:rPr>
          <w:rFonts w:ascii="Arial" w:hAnsi="Arial" w:cs="Arial"/>
          <w:b/>
          <w:bCs/>
          <w:sz w:val="22"/>
          <w:szCs w:val="22"/>
        </w:rPr>
        <w:t>Opzione 1</w:t>
      </w:r>
      <w:r w:rsidRPr="00F0611F">
        <w:rPr>
          <w:rFonts w:ascii="Arial" w:hAnsi="Arial" w:cs="Arial"/>
          <w:sz w:val="22"/>
          <w:szCs w:val="22"/>
        </w:rPr>
        <w:t>,</w:t>
      </w:r>
      <w:r w:rsidRPr="00F0611F">
        <w:rPr>
          <w:rFonts w:ascii="Arial" w:hAnsi="Arial" w:cs="Arial"/>
          <w:b/>
          <w:bCs/>
          <w:sz w:val="22"/>
          <w:szCs w:val="22"/>
        </w:rPr>
        <w:t xml:space="preserve"> </w:t>
      </w:r>
      <w:r w:rsidRPr="00F0611F">
        <w:rPr>
          <w:rFonts w:ascii="Arial" w:hAnsi="Arial" w:cs="Arial"/>
          <w:sz w:val="22"/>
          <w:szCs w:val="22"/>
        </w:rPr>
        <w:t>l’intervento agevolativo si compone esclusivamente di un contributo</w:t>
      </w:r>
      <w:r w:rsidRPr="00F0611F">
        <w:rPr>
          <w:rFonts w:ascii="Arial" w:hAnsi="Arial" w:cs="Arial"/>
          <w:b/>
          <w:bCs/>
          <w:sz w:val="22"/>
          <w:szCs w:val="22"/>
        </w:rPr>
        <w:t xml:space="preserve"> </w:t>
      </w:r>
      <w:r w:rsidRPr="00F0611F">
        <w:rPr>
          <w:rFonts w:ascii="Arial" w:hAnsi="Arial" w:cs="Arial"/>
          <w:sz w:val="22"/>
          <w:szCs w:val="22"/>
        </w:rPr>
        <w:t xml:space="preserve">in conto capitale a fondo perduto, e pertanto sarà pari a </w:t>
      </w:r>
      <w:r w:rsidRPr="00F0611F">
        <w:rPr>
          <w:rFonts w:ascii="Arial" w:hAnsi="Arial" w:cs="Arial"/>
          <w:b/>
          <w:bCs/>
          <w:i/>
          <w:iCs/>
          <w:sz w:val="22"/>
          <w:szCs w:val="22"/>
        </w:rPr>
        <w:t>€ 1</w:t>
      </w:r>
      <w:r w:rsidR="00821C48" w:rsidRPr="00F0611F">
        <w:rPr>
          <w:rFonts w:ascii="Arial" w:hAnsi="Arial" w:cs="Arial"/>
          <w:b/>
          <w:bCs/>
          <w:i/>
          <w:iCs/>
          <w:sz w:val="22"/>
          <w:szCs w:val="22"/>
        </w:rPr>
        <w:t>4</w:t>
      </w:r>
      <w:r w:rsidRPr="00F0611F">
        <w:rPr>
          <w:rFonts w:ascii="Arial" w:hAnsi="Arial" w:cs="Arial"/>
          <w:b/>
          <w:bCs/>
          <w:i/>
          <w:iCs/>
          <w:sz w:val="22"/>
          <w:szCs w:val="22"/>
        </w:rPr>
        <w:t>0.000,00</w:t>
      </w:r>
      <w:r w:rsidRPr="00F0611F">
        <w:rPr>
          <w:rFonts w:ascii="Arial" w:hAnsi="Arial" w:cs="Arial"/>
          <w:sz w:val="22"/>
          <w:szCs w:val="22"/>
        </w:rPr>
        <w:t>.</w:t>
      </w:r>
    </w:p>
    <w:p w14:paraId="1B3E20C9" w14:textId="2682F71A" w:rsidR="00C95EB6" w:rsidRPr="00F0611F" w:rsidRDefault="00C95EB6" w:rsidP="00C95EB6">
      <w:pPr>
        <w:spacing w:before="120" w:after="120"/>
        <w:jc w:val="both"/>
        <w:rPr>
          <w:rFonts w:ascii="Arial" w:hAnsi="Arial" w:cs="Arial"/>
          <w:sz w:val="22"/>
          <w:szCs w:val="22"/>
        </w:rPr>
      </w:pPr>
      <w:r w:rsidRPr="00F0611F">
        <w:rPr>
          <w:rFonts w:ascii="Arial" w:hAnsi="Arial" w:cs="Arial"/>
          <w:sz w:val="22"/>
          <w:szCs w:val="22"/>
        </w:rPr>
        <w:t>Per l’</w:t>
      </w:r>
      <w:r w:rsidRPr="00F0611F">
        <w:rPr>
          <w:rFonts w:ascii="Arial" w:hAnsi="Arial" w:cs="Arial"/>
          <w:b/>
          <w:bCs/>
          <w:sz w:val="22"/>
          <w:szCs w:val="22"/>
        </w:rPr>
        <w:t>Opzione 2</w:t>
      </w:r>
      <w:r w:rsidRPr="00F0611F">
        <w:rPr>
          <w:rFonts w:ascii="Arial" w:hAnsi="Arial" w:cs="Arial"/>
          <w:sz w:val="22"/>
          <w:szCs w:val="22"/>
        </w:rPr>
        <w:t>,</w:t>
      </w:r>
      <w:r w:rsidRPr="00F0611F">
        <w:rPr>
          <w:rFonts w:ascii="Arial" w:hAnsi="Arial" w:cs="Arial"/>
          <w:b/>
          <w:bCs/>
          <w:sz w:val="22"/>
          <w:szCs w:val="22"/>
        </w:rPr>
        <w:t xml:space="preserve"> </w:t>
      </w:r>
      <w:r w:rsidRPr="00F0611F">
        <w:rPr>
          <w:rFonts w:ascii="Arial" w:hAnsi="Arial" w:cs="Arial"/>
          <w:sz w:val="22"/>
          <w:szCs w:val="22"/>
        </w:rPr>
        <w:t>invece,</w:t>
      </w:r>
      <w:r w:rsidRPr="00F0611F">
        <w:rPr>
          <w:rFonts w:ascii="Arial" w:hAnsi="Arial" w:cs="Arial"/>
          <w:b/>
          <w:bCs/>
          <w:sz w:val="22"/>
          <w:szCs w:val="22"/>
        </w:rPr>
        <w:t xml:space="preserve"> </w:t>
      </w:r>
      <w:r w:rsidRPr="00F0611F">
        <w:rPr>
          <w:rFonts w:ascii="Arial" w:hAnsi="Arial" w:cs="Arial"/>
          <w:sz w:val="22"/>
          <w:szCs w:val="22"/>
        </w:rPr>
        <w:t>l’intervento agevolativo si compone necessariamente di due operazioni distinte sullo stesso progetto incentivato: un contributo in conto capitale a fondo perduto e l'aiuto, espresso in ESL, dello strumento finanziario (denominato Fondo Credito Ordinario</w:t>
      </w:r>
      <w:r w:rsidR="00490A43" w:rsidRPr="00F0611F">
        <w:rPr>
          <w:rFonts w:ascii="Arial" w:hAnsi="Arial" w:cs="Arial"/>
          <w:sz w:val="22"/>
          <w:szCs w:val="22"/>
        </w:rPr>
        <w:t xml:space="preserve"> – Sezione Start up</w:t>
      </w:r>
      <w:r w:rsidRPr="00F0611F">
        <w:rPr>
          <w:rFonts w:ascii="Arial" w:hAnsi="Arial" w:cs="Arial"/>
          <w:sz w:val="22"/>
          <w:szCs w:val="22"/>
        </w:rPr>
        <w:t xml:space="preserve">) sotto forma di garanzia o contro garanzia combinato con sovvenzioni per l’abbattimento del costo degli interessi e della garanzia per promuovere investimenti, </w:t>
      </w:r>
      <w:r w:rsidR="00ED15BB" w:rsidRPr="00F0611F">
        <w:rPr>
          <w:rFonts w:ascii="Arial" w:hAnsi="Arial" w:cs="Arial"/>
          <w:sz w:val="22"/>
          <w:szCs w:val="22"/>
        </w:rPr>
        <w:t>a titolo di cifre ipotetiche</w:t>
      </w:r>
      <w:r w:rsidRPr="00F0611F">
        <w:rPr>
          <w:rFonts w:ascii="Arial" w:hAnsi="Arial" w:cs="Arial"/>
          <w:sz w:val="22"/>
          <w:szCs w:val="22"/>
        </w:rPr>
        <w:t>:</w:t>
      </w:r>
    </w:p>
    <w:p w14:paraId="761345E0" w14:textId="77777777" w:rsidR="00C95EB6" w:rsidRPr="00F0611F" w:rsidRDefault="00C95EB6" w:rsidP="00C95EB6">
      <w:pPr>
        <w:pStyle w:val="Paragrafoelenco"/>
        <w:spacing w:before="120" w:after="120"/>
        <w:ind w:left="1428"/>
        <w:jc w:val="both"/>
        <w:rPr>
          <w:rFonts w:ascii="Arial" w:hAnsi="Arial" w:cs="Arial"/>
        </w:rPr>
      </w:pPr>
    </w:p>
    <w:p w14:paraId="5C6C9756" w14:textId="17F1A748" w:rsidR="00C95EB6" w:rsidRPr="00F0611F" w:rsidRDefault="00C95EB6" w:rsidP="00BA2D54">
      <w:pPr>
        <w:pStyle w:val="Paragrafoelenco"/>
        <w:numPr>
          <w:ilvl w:val="0"/>
          <w:numId w:val="37"/>
        </w:numPr>
        <w:spacing w:before="120" w:after="120"/>
        <w:jc w:val="both"/>
        <w:rPr>
          <w:rFonts w:ascii="Arial" w:hAnsi="Arial" w:cs="Arial"/>
        </w:rPr>
      </w:pPr>
      <w:r w:rsidRPr="00F0611F">
        <w:rPr>
          <w:rFonts w:ascii="Arial" w:hAnsi="Arial" w:cs="Arial"/>
        </w:rPr>
        <w:t xml:space="preserve">strumento finanziario </w:t>
      </w:r>
      <w:r w:rsidR="00960374" w:rsidRPr="00F0611F">
        <w:rPr>
          <w:rFonts w:ascii="Arial" w:hAnsi="Arial" w:cs="Arial"/>
        </w:rPr>
        <w:t>“</w:t>
      </w:r>
      <w:r w:rsidRPr="00F0611F">
        <w:rPr>
          <w:rFonts w:ascii="Arial" w:hAnsi="Arial" w:cs="Arial"/>
        </w:rPr>
        <w:t>Fondo Credito Ordinario</w:t>
      </w:r>
      <w:r w:rsidR="00960374" w:rsidRPr="00F0611F">
        <w:rPr>
          <w:rFonts w:ascii="Arial" w:hAnsi="Arial" w:cs="Arial"/>
        </w:rPr>
        <w:t>”</w:t>
      </w:r>
      <w:r w:rsidRPr="00F0611F">
        <w:rPr>
          <w:rFonts w:ascii="Arial" w:hAnsi="Arial" w:cs="Arial"/>
        </w:rPr>
        <w:t xml:space="preserve">, con un aiuto espresso in ESL calcolato, ad esempio, su un finanziamento bancario massimo richiedibile di € </w:t>
      </w:r>
      <w:r w:rsidR="00821C48" w:rsidRPr="00F0611F">
        <w:rPr>
          <w:rFonts w:ascii="Arial" w:hAnsi="Arial" w:cs="Arial"/>
        </w:rPr>
        <w:t>6</w:t>
      </w:r>
      <w:r w:rsidRPr="00F0611F">
        <w:rPr>
          <w:rFonts w:ascii="Arial" w:hAnsi="Arial" w:cs="Arial"/>
        </w:rPr>
        <w:t>0.000,00</w:t>
      </w:r>
      <w:r w:rsidR="00AD5357" w:rsidRPr="00F0611F">
        <w:rPr>
          <w:rFonts w:ascii="Arial" w:hAnsi="Arial" w:cs="Arial"/>
        </w:rPr>
        <w:t xml:space="preserve"> (</w:t>
      </w:r>
      <w:r w:rsidR="00821C48" w:rsidRPr="00F0611F">
        <w:rPr>
          <w:rFonts w:ascii="Arial" w:hAnsi="Arial" w:cs="Arial"/>
        </w:rPr>
        <w:t>3</w:t>
      </w:r>
      <w:r w:rsidR="00AD5357" w:rsidRPr="00F0611F">
        <w:rPr>
          <w:rFonts w:ascii="Arial" w:hAnsi="Arial" w:cs="Arial"/>
        </w:rPr>
        <w:t>0% di 200.000,00)</w:t>
      </w:r>
      <w:r w:rsidRPr="00F0611F">
        <w:rPr>
          <w:rFonts w:ascii="Arial" w:hAnsi="Arial" w:cs="Arial"/>
        </w:rPr>
        <w:t>:</w:t>
      </w:r>
    </w:p>
    <w:p w14:paraId="4CF6ACE9" w14:textId="6CBA2AC1" w:rsidR="00C95EB6" w:rsidRPr="00F0611F" w:rsidRDefault="00C95EB6" w:rsidP="00BA2D54">
      <w:pPr>
        <w:pStyle w:val="Paragrafoelenco"/>
        <w:numPr>
          <w:ilvl w:val="0"/>
          <w:numId w:val="46"/>
        </w:numPr>
        <w:spacing w:before="120" w:after="120"/>
        <w:jc w:val="both"/>
        <w:rPr>
          <w:rFonts w:ascii="Arial" w:hAnsi="Arial" w:cs="Arial"/>
        </w:rPr>
      </w:pPr>
      <w:r w:rsidRPr="00F0611F">
        <w:rPr>
          <w:rFonts w:ascii="Arial" w:hAnsi="Arial" w:cs="Arial"/>
        </w:rPr>
        <w:t xml:space="preserve">(controgaranzia): </w:t>
      </w:r>
      <w:r w:rsidR="00B942DC" w:rsidRPr="00F0611F">
        <w:rPr>
          <w:rFonts w:ascii="Arial" w:hAnsi="Arial" w:cs="Arial"/>
        </w:rPr>
        <w:t>5</w:t>
      </w:r>
      <w:r w:rsidRPr="00F0611F">
        <w:rPr>
          <w:rFonts w:ascii="Arial" w:hAnsi="Arial" w:cs="Arial"/>
        </w:rPr>
        <w:t>.000</w:t>
      </w:r>
      <w:r w:rsidR="0011259E">
        <w:rPr>
          <w:rFonts w:ascii="Arial" w:hAnsi="Arial" w:cs="Arial"/>
        </w:rPr>
        <w:t>,00</w:t>
      </w:r>
      <w:r w:rsidRPr="00F0611F">
        <w:rPr>
          <w:rFonts w:ascii="Arial" w:hAnsi="Arial" w:cs="Arial"/>
        </w:rPr>
        <w:t xml:space="preserve"> €</w:t>
      </w:r>
    </w:p>
    <w:p w14:paraId="2E544B59" w14:textId="7631BA04" w:rsidR="00C95EB6" w:rsidRPr="0074200C" w:rsidRDefault="00C95EB6" w:rsidP="00BA2D54">
      <w:pPr>
        <w:pStyle w:val="Paragrafoelenco"/>
        <w:numPr>
          <w:ilvl w:val="0"/>
          <w:numId w:val="46"/>
        </w:numPr>
        <w:spacing w:before="120" w:after="120"/>
        <w:jc w:val="both"/>
        <w:rPr>
          <w:rFonts w:ascii="Arial" w:hAnsi="Arial" w:cs="Arial"/>
        </w:rPr>
      </w:pPr>
      <w:r w:rsidRPr="00F0611F">
        <w:rPr>
          <w:rFonts w:ascii="Arial" w:hAnsi="Arial" w:cs="Arial"/>
        </w:rPr>
        <w:t xml:space="preserve">(contributo </w:t>
      </w:r>
      <w:r w:rsidRPr="0074200C">
        <w:rPr>
          <w:rFonts w:ascii="Arial" w:hAnsi="Arial" w:cs="Arial"/>
        </w:rPr>
        <w:t xml:space="preserve">conto interessi): </w:t>
      </w:r>
      <w:r w:rsidR="0011259E">
        <w:rPr>
          <w:rFonts w:ascii="Arial" w:hAnsi="Arial" w:cs="Arial"/>
        </w:rPr>
        <w:t xml:space="preserve">nel limite massimo di </w:t>
      </w:r>
      <w:r w:rsidR="00E66741">
        <w:rPr>
          <w:rFonts w:ascii="Arial" w:hAnsi="Arial" w:cs="Arial"/>
        </w:rPr>
        <w:t xml:space="preserve">6.000,00 </w:t>
      </w:r>
      <w:r w:rsidRPr="0074200C">
        <w:rPr>
          <w:rFonts w:ascii="Arial" w:hAnsi="Arial" w:cs="Arial"/>
        </w:rPr>
        <w:t>€</w:t>
      </w:r>
    </w:p>
    <w:p w14:paraId="72DB73F7" w14:textId="3D071F55" w:rsidR="00C95EB6" w:rsidRPr="0074200C" w:rsidRDefault="00C95EB6" w:rsidP="00BA2D54">
      <w:pPr>
        <w:pStyle w:val="Paragrafoelenco"/>
        <w:numPr>
          <w:ilvl w:val="0"/>
          <w:numId w:val="46"/>
        </w:numPr>
        <w:spacing w:before="120" w:after="120"/>
        <w:jc w:val="both"/>
        <w:rPr>
          <w:rFonts w:ascii="Arial" w:hAnsi="Arial" w:cs="Arial"/>
        </w:rPr>
      </w:pPr>
      <w:r w:rsidRPr="0074200C">
        <w:rPr>
          <w:rFonts w:ascii="Arial" w:hAnsi="Arial" w:cs="Arial"/>
        </w:rPr>
        <w:t xml:space="preserve">(contributo costo garanzia): </w:t>
      </w:r>
      <w:r w:rsidR="00B942DC" w:rsidRPr="0074200C">
        <w:rPr>
          <w:rFonts w:ascii="Arial" w:hAnsi="Arial" w:cs="Arial"/>
        </w:rPr>
        <w:t>2.468,85</w:t>
      </w:r>
      <w:r w:rsidRPr="0074200C">
        <w:rPr>
          <w:rFonts w:ascii="Arial" w:hAnsi="Arial" w:cs="Arial"/>
        </w:rPr>
        <w:t xml:space="preserve"> €</w:t>
      </w:r>
    </w:p>
    <w:p w14:paraId="470DEF23" w14:textId="7591350A" w:rsidR="00AD5357" w:rsidRPr="0074200C" w:rsidRDefault="00C95EB6" w:rsidP="00C95EB6">
      <w:pPr>
        <w:pStyle w:val="Paragrafoelenco"/>
        <w:spacing w:before="120" w:after="120"/>
        <w:ind w:left="2136"/>
        <w:jc w:val="both"/>
        <w:rPr>
          <w:rFonts w:ascii="Arial" w:hAnsi="Arial" w:cs="Arial"/>
        </w:rPr>
      </w:pPr>
      <w:r w:rsidRPr="0074200C">
        <w:rPr>
          <w:rFonts w:ascii="Arial" w:hAnsi="Arial" w:cs="Arial"/>
        </w:rPr>
        <w:t>TOTALE punto</w:t>
      </w:r>
      <w:r w:rsidR="008C5CB0" w:rsidRPr="0074200C">
        <w:rPr>
          <w:rFonts w:ascii="Arial" w:hAnsi="Arial" w:cs="Arial"/>
        </w:rPr>
        <w:t xml:space="preserve"> a</w:t>
      </w:r>
      <w:r w:rsidRPr="0074200C">
        <w:rPr>
          <w:rFonts w:ascii="Arial" w:hAnsi="Arial" w:cs="Arial"/>
        </w:rPr>
        <w:t>):</w:t>
      </w:r>
      <w:r w:rsidRPr="0074200C">
        <w:rPr>
          <w:rFonts w:ascii="Arial" w:hAnsi="Arial" w:cs="Arial"/>
          <w:b/>
          <w:bCs/>
        </w:rPr>
        <w:t xml:space="preserve"> </w:t>
      </w:r>
      <w:r w:rsidR="005D0AB7" w:rsidRPr="0074200C">
        <w:rPr>
          <w:rFonts w:ascii="Arial" w:hAnsi="Arial" w:cs="Arial"/>
          <w:b/>
          <w:bCs/>
        </w:rPr>
        <w:t>€</w:t>
      </w:r>
      <w:r w:rsidR="005D0AB7" w:rsidRPr="0074200C">
        <w:rPr>
          <w:rFonts w:ascii="Arial" w:hAnsi="Arial" w:cs="Arial"/>
        </w:rPr>
        <w:t xml:space="preserve"> </w:t>
      </w:r>
      <w:r w:rsidR="00BC4B61" w:rsidRPr="00BC4B61">
        <w:rPr>
          <w:rFonts w:ascii="Arial" w:hAnsi="Arial" w:cs="Arial"/>
          <w:b/>
          <w:bCs/>
        </w:rPr>
        <w:t>13</w:t>
      </w:r>
      <w:r w:rsidR="004470A5">
        <w:rPr>
          <w:rFonts w:ascii="Arial" w:hAnsi="Arial" w:cs="Arial"/>
          <w:b/>
          <w:bCs/>
        </w:rPr>
        <w:t>.</w:t>
      </w:r>
      <w:r w:rsidR="00BC4B61" w:rsidRPr="00BC4B61">
        <w:rPr>
          <w:rFonts w:ascii="Arial" w:hAnsi="Arial" w:cs="Arial"/>
          <w:b/>
          <w:bCs/>
        </w:rPr>
        <w:t>468,85</w:t>
      </w:r>
    </w:p>
    <w:p w14:paraId="514C29A8" w14:textId="77777777" w:rsidR="00B942DC" w:rsidRPr="0074200C" w:rsidRDefault="00B942DC" w:rsidP="00C95EB6">
      <w:pPr>
        <w:pStyle w:val="Paragrafoelenco"/>
        <w:spacing w:before="120" w:after="120"/>
        <w:ind w:left="2136"/>
        <w:jc w:val="both"/>
        <w:rPr>
          <w:rFonts w:ascii="Arial" w:hAnsi="Arial" w:cs="Arial"/>
        </w:rPr>
      </w:pPr>
    </w:p>
    <w:p w14:paraId="052A2E86" w14:textId="0A18DD37" w:rsidR="00AD5357" w:rsidRPr="00F0611F" w:rsidRDefault="00AD5357" w:rsidP="00BA2D54">
      <w:pPr>
        <w:pStyle w:val="Paragrafoelenco"/>
        <w:numPr>
          <w:ilvl w:val="0"/>
          <w:numId w:val="37"/>
        </w:numPr>
        <w:spacing w:before="120" w:after="120"/>
        <w:jc w:val="both"/>
        <w:rPr>
          <w:rFonts w:ascii="Arial" w:hAnsi="Arial" w:cs="Arial"/>
        </w:rPr>
      </w:pPr>
      <w:r w:rsidRPr="0074200C">
        <w:rPr>
          <w:rFonts w:ascii="Arial" w:hAnsi="Arial" w:cs="Arial"/>
          <w:b/>
          <w:bCs/>
          <w:i/>
          <w:iCs/>
        </w:rPr>
        <w:t xml:space="preserve">€ </w:t>
      </w:r>
      <w:r w:rsidR="00FA5B29" w:rsidRPr="0074200C">
        <w:rPr>
          <w:rFonts w:ascii="Arial" w:hAnsi="Arial" w:cs="Arial"/>
          <w:b/>
          <w:bCs/>
          <w:i/>
          <w:iCs/>
        </w:rPr>
        <w:t>1</w:t>
      </w:r>
      <w:r w:rsidR="00606AC6" w:rsidRPr="0074200C">
        <w:rPr>
          <w:rFonts w:ascii="Arial" w:hAnsi="Arial" w:cs="Arial"/>
          <w:b/>
          <w:bCs/>
          <w:i/>
          <w:iCs/>
        </w:rPr>
        <w:t>2</w:t>
      </w:r>
      <w:r w:rsidR="009F7EC3">
        <w:rPr>
          <w:rFonts w:ascii="Arial" w:hAnsi="Arial" w:cs="Arial"/>
          <w:b/>
          <w:bCs/>
          <w:i/>
          <w:iCs/>
        </w:rPr>
        <w:t>6</w:t>
      </w:r>
      <w:r w:rsidR="00FA5B29" w:rsidRPr="0074200C">
        <w:rPr>
          <w:rFonts w:ascii="Arial" w:hAnsi="Arial" w:cs="Arial"/>
          <w:b/>
          <w:bCs/>
          <w:i/>
          <w:iCs/>
        </w:rPr>
        <w:t>.</w:t>
      </w:r>
      <w:r w:rsidR="009F7EC3">
        <w:rPr>
          <w:rFonts w:ascii="Arial" w:hAnsi="Arial" w:cs="Arial"/>
          <w:b/>
          <w:bCs/>
          <w:i/>
          <w:iCs/>
        </w:rPr>
        <w:t>531,15</w:t>
      </w:r>
      <w:r w:rsidR="00FA5B29" w:rsidRPr="0074200C">
        <w:rPr>
          <w:rFonts w:ascii="Arial" w:hAnsi="Arial" w:cs="Arial"/>
          <w:b/>
          <w:bCs/>
          <w:i/>
          <w:iCs/>
        </w:rPr>
        <w:t xml:space="preserve"> </w:t>
      </w:r>
      <w:r w:rsidR="00FA5B29" w:rsidRPr="0074200C">
        <w:rPr>
          <w:rFonts w:ascii="Arial" w:hAnsi="Arial" w:cs="Arial"/>
        </w:rPr>
        <w:t>(</w:t>
      </w:r>
      <w:r w:rsidR="00785FCD" w:rsidRPr="0074200C">
        <w:rPr>
          <w:rFonts w:ascii="Arial" w:hAnsi="Arial" w:cs="Arial"/>
        </w:rPr>
        <w:t xml:space="preserve">€ </w:t>
      </w:r>
      <w:r w:rsidRPr="0074200C">
        <w:rPr>
          <w:rFonts w:ascii="Arial" w:hAnsi="Arial" w:cs="Arial"/>
        </w:rPr>
        <w:t>1</w:t>
      </w:r>
      <w:r w:rsidR="001305BF" w:rsidRPr="0074200C">
        <w:rPr>
          <w:rFonts w:ascii="Arial" w:hAnsi="Arial" w:cs="Arial"/>
        </w:rPr>
        <w:t>4</w:t>
      </w:r>
      <w:r w:rsidRPr="0074200C">
        <w:rPr>
          <w:rFonts w:ascii="Arial" w:hAnsi="Arial" w:cs="Arial"/>
        </w:rPr>
        <w:t>0.000,00</w:t>
      </w:r>
      <w:r w:rsidR="00FA5B29" w:rsidRPr="0074200C">
        <w:rPr>
          <w:rFonts w:ascii="Arial" w:hAnsi="Arial" w:cs="Arial"/>
        </w:rPr>
        <w:t xml:space="preserve"> -</w:t>
      </w:r>
      <w:r w:rsidR="00785FCD" w:rsidRPr="0074200C">
        <w:rPr>
          <w:rFonts w:ascii="Arial" w:hAnsi="Arial" w:cs="Arial"/>
        </w:rPr>
        <w:t xml:space="preserve"> </w:t>
      </w:r>
      <w:r w:rsidR="00A7250A" w:rsidRPr="0074200C">
        <w:rPr>
          <w:rFonts w:ascii="Arial" w:hAnsi="Arial" w:cs="Arial"/>
        </w:rPr>
        <w:t xml:space="preserve">€ </w:t>
      </w:r>
      <w:r w:rsidR="00BC4B61" w:rsidRPr="00BC4B61">
        <w:rPr>
          <w:rFonts w:ascii="Arial" w:hAnsi="Arial" w:cs="Arial"/>
        </w:rPr>
        <w:t>13</w:t>
      </w:r>
      <w:r w:rsidR="00065523">
        <w:rPr>
          <w:rFonts w:ascii="Arial" w:hAnsi="Arial" w:cs="Arial"/>
        </w:rPr>
        <w:t>.</w:t>
      </w:r>
      <w:r w:rsidR="00BC4B61" w:rsidRPr="00BC4B61">
        <w:rPr>
          <w:rFonts w:ascii="Arial" w:hAnsi="Arial" w:cs="Arial"/>
        </w:rPr>
        <w:t>468,85</w:t>
      </w:r>
      <w:r w:rsidR="00A7250A" w:rsidRPr="0074200C">
        <w:rPr>
          <w:rFonts w:ascii="Arial" w:hAnsi="Arial" w:cs="Arial"/>
        </w:rPr>
        <w:t>)</w:t>
      </w:r>
      <w:r w:rsidRPr="0074200C">
        <w:rPr>
          <w:rFonts w:ascii="Arial" w:hAnsi="Arial" w:cs="Arial"/>
        </w:rPr>
        <w:t xml:space="preserve"> in conto capitale a fondo perduto (</w:t>
      </w:r>
      <w:r w:rsidR="00606AC6" w:rsidRPr="0074200C">
        <w:rPr>
          <w:rFonts w:ascii="Arial" w:hAnsi="Arial" w:cs="Arial"/>
        </w:rPr>
        <w:t>7</w:t>
      </w:r>
      <w:r w:rsidRPr="0074200C">
        <w:rPr>
          <w:rFonts w:ascii="Arial" w:hAnsi="Arial" w:cs="Arial"/>
        </w:rPr>
        <w:t>0% di € 200.000,00, quota parte del progetto incentivato</w:t>
      </w:r>
      <w:r w:rsidRPr="00F0611F">
        <w:rPr>
          <w:rFonts w:ascii="Arial" w:hAnsi="Arial" w:cs="Arial"/>
        </w:rPr>
        <w:t xml:space="preserve"> al netto dell’importo del</w:t>
      </w:r>
      <w:r w:rsidR="00651E37" w:rsidRPr="00F0611F">
        <w:rPr>
          <w:rFonts w:ascii="Arial" w:hAnsi="Arial" w:cs="Arial"/>
        </w:rPr>
        <w:t>l’aiuto in ESL relativo al</w:t>
      </w:r>
      <w:r w:rsidRPr="00F0611F">
        <w:rPr>
          <w:rFonts w:ascii="Arial" w:hAnsi="Arial" w:cs="Arial"/>
        </w:rPr>
        <w:t xml:space="preserve"> finanziamento bancario richiesto di € </w:t>
      </w:r>
      <w:r w:rsidR="00606AC6" w:rsidRPr="00F0611F">
        <w:rPr>
          <w:rFonts w:ascii="Arial" w:hAnsi="Arial" w:cs="Arial"/>
        </w:rPr>
        <w:t>6</w:t>
      </w:r>
      <w:r w:rsidRPr="00F0611F">
        <w:rPr>
          <w:rFonts w:ascii="Arial" w:hAnsi="Arial" w:cs="Arial"/>
        </w:rPr>
        <w:t>0.000,00);</w:t>
      </w:r>
    </w:p>
    <w:p w14:paraId="3A97EC8A" w14:textId="32C1CE09" w:rsidR="00D704FD" w:rsidRPr="00F0611F" w:rsidRDefault="00D704FD" w:rsidP="00D704FD">
      <w:pPr>
        <w:spacing w:before="120" w:after="120"/>
        <w:jc w:val="both"/>
        <w:rPr>
          <w:rFonts w:ascii="Arial" w:hAnsi="Arial" w:cs="Arial"/>
          <w:sz w:val="22"/>
          <w:szCs w:val="22"/>
        </w:rPr>
      </w:pPr>
      <w:r w:rsidRPr="00F0611F">
        <w:rPr>
          <w:rFonts w:ascii="Arial" w:hAnsi="Arial" w:cs="Arial"/>
          <w:sz w:val="22"/>
          <w:szCs w:val="22"/>
        </w:rPr>
        <w:t>L’Opzione 2 può essere applicata in quanto entrambe le seguenti condizioni risultano rispettate:</w:t>
      </w:r>
    </w:p>
    <w:p w14:paraId="715A4817" w14:textId="001EF7F1" w:rsidR="00D704FD" w:rsidRPr="00F0611F" w:rsidRDefault="00D704FD" w:rsidP="00BA2D54">
      <w:pPr>
        <w:pStyle w:val="Paragrafoelenco"/>
        <w:numPr>
          <w:ilvl w:val="0"/>
          <w:numId w:val="38"/>
        </w:numPr>
        <w:spacing w:before="120" w:after="120"/>
        <w:jc w:val="both"/>
        <w:rPr>
          <w:rFonts w:ascii="Arial" w:hAnsi="Arial" w:cs="Arial"/>
        </w:rPr>
      </w:pPr>
      <w:r w:rsidRPr="00F0611F">
        <w:rPr>
          <w:rFonts w:ascii="Arial" w:hAnsi="Arial" w:cs="Arial"/>
        </w:rPr>
        <w:t xml:space="preserve">non superamento dell’intensità massima dell’aiuto concedibile prevista dal presente bando, pari al </w:t>
      </w:r>
      <w:r w:rsidR="00606AC6" w:rsidRPr="00F0611F">
        <w:rPr>
          <w:rFonts w:ascii="Arial" w:hAnsi="Arial" w:cs="Arial"/>
        </w:rPr>
        <w:t>7</w:t>
      </w:r>
      <w:r w:rsidRPr="00F0611F">
        <w:rPr>
          <w:rFonts w:ascii="Arial" w:hAnsi="Arial" w:cs="Arial"/>
        </w:rPr>
        <w:t>0%;</w:t>
      </w:r>
    </w:p>
    <w:p w14:paraId="2F8C9204" w14:textId="1BE07913" w:rsidR="00D704FD" w:rsidRPr="00F0611F" w:rsidRDefault="00601513" w:rsidP="00BA2D54">
      <w:pPr>
        <w:pStyle w:val="Paragrafoelenco"/>
        <w:numPr>
          <w:ilvl w:val="0"/>
          <w:numId w:val="38"/>
        </w:numPr>
        <w:spacing w:before="120" w:after="120"/>
        <w:jc w:val="both"/>
        <w:rPr>
          <w:rFonts w:ascii="Arial" w:hAnsi="Arial" w:cs="Arial"/>
        </w:rPr>
      </w:pPr>
      <w:r w:rsidRPr="00F0611F">
        <w:rPr>
          <w:rFonts w:ascii="Arial" w:hAnsi="Arial" w:cs="Arial"/>
        </w:rPr>
        <w:t>non super</w:t>
      </w:r>
      <w:r w:rsidR="00F67F39" w:rsidRPr="00F0611F">
        <w:rPr>
          <w:rFonts w:ascii="Arial" w:hAnsi="Arial" w:cs="Arial"/>
        </w:rPr>
        <w:t>amento de</w:t>
      </w:r>
      <w:r w:rsidRPr="00F0611F">
        <w:rPr>
          <w:rFonts w:ascii="Arial" w:hAnsi="Arial" w:cs="Arial"/>
        </w:rPr>
        <w:t>l 100 % di finanziamenti agevolati ottenuti rispetto al costo dell’investimento</w:t>
      </w:r>
      <w:r w:rsidR="00F67F39" w:rsidRPr="00F0611F">
        <w:rPr>
          <w:rFonts w:ascii="Arial" w:hAnsi="Arial" w:cs="Arial"/>
        </w:rPr>
        <w:t xml:space="preserve"> (divieto di indebito arricchimento)</w:t>
      </w:r>
      <w:r w:rsidR="00D704FD" w:rsidRPr="00F0611F">
        <w:rPr>
          <w:rFonts w:ascii="Arial" w:hAnsi="Arial" w:cs="Arial"/>
        </w:rPr>
        <w:t xml:space="preserve">. Il sostegno combinato (contributo in conto capitale a fondo perduto più lo strumento finanziario), corrispondente in concreto al cumulo delle due agevolazioni (finanziamento bancario </w:t>
      </w:r>
      <w:r w:rsidR="00D93244" w:rsidRPr="00F0611F">
        <w:rPr>
          <w:rFonts w:ascii="Arial" w:hAnsi="Arial" w:cs="Arial"/>
        </w:rPr>
        <w:t xml:space="preserve">quota </w:t>
      </w:r>
      <w:r w:rsidR="00590F4A" w:rsidRPr="00F0611F">
        <w:rPr>
          <w:rFonts w:ascii="Arial" w:hAnsi="Arial" w:cs="Arial"/>
        </w:rPr>
        <w:t xml:space="preserve">aiuto lettera </w:t>
      </w:r>
      <w:r w:rsidR="00D704FD" w:rsidRPr="00F0611F">
        <w:rPr>
          <w:rFonts w:ascii="Arial" w:hAnsi="Arial" w:cs="Arial"/>
        </w:rPr>
        <w:t>a</w:t>
      </w:r>
      <w:r w:rsidR="00590F4A" w:rsidRPr="00F0611F">
        <w:rPr>
          <w:rFonts w:ascii="Arial" w:hAnsi="Arial" w:cs="Arial"/>
        </w:rPr>
        <w:t>.</w:t>
      </w:r>
      <w:r w:rsidR="00D704FD" w:rsidRPr="00F0611F">
        <w:rPr>
          <w:rFonts w:ascii="Arial" w:hAnsi="Arial" w:cs="Arial"/>
        </w:rPr>
        <w:t xml:space="preserve"> e fondo perduto </w:t>
      </w:r>
      <w:r w:rsidR="00590F4A" w:rsidRPr="00F0611F">
        <w:rPr>
          <w:rFonts w:ascii="Arial" w:hAnsi="Arial" w:cs="Arial"/>
        </w:rPr>
        <w:t xml:space="preserve">quota aiuto lettera </w:t>
      </w:r>
      <w:r w:rsidR="00D704FD" w:rsidRPr="00F0611F">
        <w:rPr>
          <w:rFonts w:ascii="Arial" w:hAnsi="Arial" w:cs="Arial"/>
        </w:rPr>
        <w:t>b</w:t>
      </w:r>
      <w:r w:rsidR="00590F4A" w:rsidRPr="00F0611F">
        <w:rPr>
          <w:rFonts w:ascii="Arial" w:hAnsi="Arial" w:cs="Arial"/>
        </w:rPr>
        <w:t>.</w:t>
      </w:r>
      <w:r w:rsidR="00D704FD" w:rsidRPr="00F0611F">
        <w:rPr>
          <w:rFonts w:ascii="Arial" w:hAnsi="Arial" w:cs="Arial"/>
        </w:rPr>
        <w:t xml:space="preserve">), non supera l'importo totale del progetto incentivato pari a € 200.000,00; il finanziamento bancario chiesto dall’impresa non supera e non può superare i € </w:t>
      </w:r>
      <w:r w:rsidR="00606AC6" w:rsidRPr="00F0611F">
        <w:rPr>
          <w:rFonts w:ascii="Arial" w:hAnsi="Arial" w:cs="Arial"/>
        </w:rPr>
        <w:t>6</w:t>
      </w:r>
      <w:r w:rsidR="00D704FD" w:rsidRPr="00F0611F">
        <w:rPr>
          <w:rFonts w:ascii="Arial" w:hAnsi="Arial" w:cs="Arial"/>
        </w:rPr>
        <w:t>0.000,00 (</w:t>
      </w:r>
      <w:r w:rsidR="004962FF">
        <w:rPr>
          <w:rFonts w:ascii="Arial" w:hAnsi="Arial" w:cs="Arial"/>
        </w:rPr>
        <w:t>3</w:t>
      </w:r>
      <w:r w:rsidR="00D704FD" w:rsidRPr="00F0611F">
        <w:rPr>
          <w:rFonts w:ascii="Arial" w:hAnsi="Arial" w:cs="Arial"/>
        </w:rPr>
        <w:t>0% di € 200.000,00).</w:t>
      </w:r>
    </w:p>
    <w:p w14:paraId="5E06F342" w14:textId="77777777" w:rsidR="00AD5357" w:rsidRPr="00C74BC4" w:rsidRDefault="00AD5357" w:rsidP="00AD5357">
      <w:pPr>
        <w:spacing w:before="120" w:after="120"/>
        <w:jc w:val="both"/>
        <w:rPr>
          <w:rFonts w:ascii="Arial" w:hAnsi="Arial" w:cs="Arial"/>
          <w:color w:val="002060"/>
        </w:rPr>
      </w:pPr>
    </w:p>
    <w:tbl>
      <w:tblPr>
        <w:tblW w:w="0" w:type="auto"/>
        <w:tblCellMar>
          <w:left w:w="70" w:type="dxa"/>
          <w:right w:w="70" w:type="dxa"/>
        </w:tblCellMar>
        <w:tblLook w:val="04A0" w:firstRow="1" w:lastRow="0" w:firstColumn="1" w:lastColumn="0" w:noHBand="0" w:noVBand="1"/>
      </w:tblPr>
      <w:tblGrid>
        <w:gridCol w:w="231"/>
        <w:gridCol w:w="232"/>
        <w:gridCol w:w="232"/>
        <w:gridCol w:w="3589"/>
        <w:gridCol w:w="2276"/>
        <w:gridCol w:w="1413"/>
        <w:gridCol w:w="1413"/>
        <w:gridCol w:w="232"/>
      </w:tblGrid>
      <w:tr w:rsidR="00F0611F" w:rsidRPr="003D3965" w14:paraId="21026982" w14:textId="77777777" w:rsidTr="00F0611F">
        <w:trPr>
          <w:trHeight w:val="341"/>
        </w:trPr>
        <w:tc>
          <w:tcPr>
            <w:tcW w:w="9618" w:type="dxa"/>
            <w:gridSpan w:val="8"/>
            <w:tcBorders>
              <w:top w:val="single" w:sz="8" w:space="0" w:color="auto"/>
              <w:left w:val="single" w:sz="8" w:space="0" w:color="auto"/>
              <w:bottom w:val="nil"/>
              <w:right w:val="single" w:sz="8" w:space="0" w:color="auto"/>
            </w:tcBorders>
            <w:shd w:val="clear" w:color="auto" w:fill="auto"/>
            <w:noWrap/>
            <w:vAlign w:val="bottom"/>
            <w:hideMark/>
          </w:tcPr>
          <w:p w14:paraId="5939FF42" w14:textId="20E88C12"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74251F" w:rsidRPr="003D3965" w14:paraId="23BDE701" w14:textId="77777777" w:rsidTr="0074251F">
        <w:trPr>
          <w:trHeight w:val="145"/>
        </w:trPr>
        <w:tc>
          <w:tcPr>
            <w:tcW w:w="0" w:type="auto"/>
            <w:tcBorders>
              <w:top w:val="nil"/>
              <w:left w:val="single" w:sz="8" w:space="0" w:color="auto"/>
              <w:bottom w:val="nil"/>
              <w:right w:val="nil"/>
            </w:tcBorders>
            <w:shd w:val="clear" w:color="auto" w:fill="auto"/>
            <w:noWrap/>
            <w:vAlign w:val="bottom"/>
            <w:hideMark/>
          </w:tcPr>
          <w:p w14:paraId="74967498"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D94A" w14:textId="77777777" w:rsidR="003D3965" w:rsidRPr="003D3965" w:rsidRDefault="003D3965" w:rsidP="003D3965">
            <w:pPr>
              <w:rPr>
                <w:rFonts w:ascii="Calibri" w:hAnsi="Calibri" w:cs="Calibri"/>
                <w:b/>
                <w:bCs/>
                <w:color w:val="000000"/>
                <w:sz w:val="24"/>
                <w:szCs w:val="24"/>
                <w:lang w:eastAsia="it-IT"/>
              </w:rPr>
            </w:pPr>
            <w:r w:rsidRPr="003D3965">
              <w:rPr>
                <w:rFonts w:ascii="Calibri" w:hAnsi="Calibri" w:cs="Calibri"/>
                <w:b/>
                <w:bCs/>
                <w:color w:val="000000"/>
                <w:sz w:val="24"/>
                <w:szCs w:val="24"/>
                <w:lang w:eastAsia="it-IT"/>
              </w:rPr>
              <w:t>Esempio:</w:t>
            </w:r>
          </w:p>
        </w:tc>
        <w:tc>
          <w:tcPr>
            <w:tcW w:w="0" w:type="auto"/>
            <w:tcBorders>
              <w:top w:val="nil"/>
              <w:left w:val="nil"/>
              <w:bottom w:val="nil"/>
              <w:right w:val="single" w:sz="8" w:space="0" w:color="auto"/>
            </w:tcBorders>
            <w:shd w:val="clear" w:color="auto" w:fill="auto"/>
            <w:noWrap/>
            <w:vAlign w:val="bottom"/>
            <w:hideMark/>
          </w:tcPr>
          <w:p w14:paraId="6DB3BF47"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74251F" w:rsidRPr="003D3965" w14:paraId="7C616364" w14:textId="77777777" w:rsidTr="009A0AFC">
        <w:trPr>
          <w:trHeight w:val="263"/>
        </w:trPr>
        <w:tc>
          <w:tcPr>
            <w:tcW w:w="0" w:type="auto"/>
            <w:tcBorders>
              <w:top w:val="nil"/>
              <w:left w:val="single" w:sz="8" w:space="0" w:color="auto"/>
              <w:bottom w:val="nil"/>
              <w:right w:val="nil"/>
            </w:tcBorders>
            <w:shd w:val="clear" w:color="auto" w:fill="auto"/>
            <w:noWrap/>
            <w:vAlign w:val="bottom"/>
            <w:hideMark/>
          </w:tcPr>
          <w:p w14:paraId="4753CD88"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500AEC6" w14:textId="065CEABB" w:rsidR="003D3965" w:rsidRPr="003D3965" w:rsidRDefault="00F0611F" w:rsidP="00F0611F">
            <w:pPr>
              <w:rPr>
                <w:rFonts w:ascii="Calibri" w:hAnsi="Calibri" w:cs="Calibri"/>
                <w:b/>
                <w:bCs/>
                <w:i/>
                <w:iCs/>
                <w:color w:val="000000"/>
                <w:sz w:val="24"/>
                <w:szCs w:val="24"/>
                <w:lang w:eastAsia="it-IT"/>
              </w:rPr>
            </w:pPr>
            <w:r w:rsidRPr="00F0611F">
              <w:rPr>
                <w:rFonts w:ascii="Calibri" w:hAnsi="Calibri" w:cs="Calibri"/>
                <w:i/>
                <w:iCs/>
                <w:color w:val="000000"/>
                <w:sz w:val="24"/>
                <w:szCs w:val="24"/>
                <w:lang w:eastAsia="it-IT"/>
              </w:rPr>
              <w:t>Progetto incentivato (costo dell'investimento)</w:t>
            </w:r>
            <w:r w:rsidRPr="00F0611F">
              <w:rPr>
                <w:rFonts w:ascii="Calibri" w:hAnsi="Calibri" w:cs="Calibri"/>
                <w:b/>
                <w:bCs/>
                <w:i/>
                <w:iCs/>
                <w:color w:val="000000"/>
                <w:sz w:val="24"/>
                <w:szCs w:val="24"/>
                <w:lang w:eastAsia="it-IT"/>
              </w:rPr>
              <w:t xml:space="preserve"> </w:t>
            </w:r>
            <w:r>
              <w:rPr>
                <w:rFonts w:ascii="Calibri" w:hAnsi="Calibri" w:cs="Calibri"/>
                <w:b/>
                <w:bCs/>
                <w:i/>
                <w:iCs/>
                <w:color w:val="000000"/>
                <w:sz w:val="24"/>
                <w:szCs w:val="24"/>
                <w:lang w:eastAsia="it-IT"/>
              </w:rPr>
              <w:t xml:space="preserve">= </w:t>
            </w:r>
            <w:r w:rsidR="003D3965" w:rsidRPr="003D3965">
              <w:rPr>
                <w:rFonts w:ascii="Calibri" w:hAnsi="Calibri" w:cs="Calibri"/>
                <w:b/>
                <w:bCs/>
                <w:i/>
                <w:iCs/>
                <w:color w:val="000000"/>
                <w:sz w:val="24"/>
                <w:szCs w:val="24"/>
                <w:lang w:eastAsia="it-IT"/>
              </w:rPr>
              <w:t>€ 200.000,00</w:t>
            </w:r>
            <w:r>
              <w:rPr>
                <w:rFonts w:ascii="Calibri" w:hAnsi="Calibri" w:cs="Calibri"/>
                <w:b/>
                <w:bCs/>
                <w:i/>
                <w:iCs/>
                <w:color w:val="000000"/>
                <w:sz w:val="24"/>
                <w:szCs w:val="24"/>
                <w:lang w:eastAsia="it-IT"/>
              </w:rPr>
              <w:t xml:space="preserve"> </w:t>
            </w:r>
          </w:p>
        </w:tc>
        <w:tc>
          <w:tcPr>
            <w:tcW w:w="0" w:type="auto"/>
            <w:tcBorders>
              <w:top w:val="nil"/>
              <w:left w:val="nil"/>
              <w:bottom w:val="nil"/>
              <w:right w:val="single" w:sz="8" w:space="0" w:color="auto"/>
            </w:tcBorders>
            <w:shd w:val="clear" w:color="auto" w:fill="auto"/>
            <w:noWrap/>
            <w:vAlign w:val="bottom"/>
            <w:hideMark/>
          </w:tcPr>
          <w:p w14:paraId="363DD000"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74251F" w:rsidRPr="003D3965" w14:paraId="7E258A2C" w14:textId="77777777" w:rsidTr="0074251F">
        <w:trPr>
          <w:trHeight w:val="375"/>
        </w:trPr>
        <w:tc>
          <w:tcPr>
            <w:tcW w:w="0" w:type="auto"/>
            <w:tcBorders>
              <w:top w:val="nil"/>
              <w:left w:val="single" w:sz="8" w:space="0" w:color="auto"/>
              <w:bottom w:val="nil"/>
              <w:right w:val="nil"/>
            </w:tcBorders>
            <w:shd w:val="clear" w:color="auto" w:fill="auto"/>
            <w:noWrap/>
            <w:vAlign w:val="bottom"/>
            <w:hideMark/>
          </w:tcPr>
          <w:p w14:paraId="420C5B18"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0F80F5" w14:textId="78EA211B" w:rsidR="003D3965" w:rsidRPr="003D3965" w:rsidRDefault="00F0611F" w:rsidP="00F0611F">
            <w:pPr>
              <w:rPr>
                <w:rFonts w:ascii="Calibri" w:hAnsi="Calibri" w:cs="Calibri"/>
                <w:b/>
                <w:bCs/>
                <w:i/>
                <w:iCs/>
                <w:color w:val="000000"/>
                <w:sz w:val="24"/>
                <w:szCs w:val="24"/>
                <w:lang w:eastAsia="it-IT"/>
              </w:rPr>
            </w:pPr>
            <w:r w:rsidRPr="00F0611F">
              <w:rPr>
                <w:rFonts w:ascii="Calibri" w:hAnsi="Calibri" w:cs="Calibri"/>
                <w:i/>
                <w:iCs/>
                <w:color w:val="000000"/>
                <w:sz w:val="24"/>
                <w:szCs w:val="24"/>
                <w:lang w:eastAsia="it-IT"/>
              </w:rPr>
              <w:t>Intensità massima dell’agevolazione concedibile prevista dal presente bando</w:t>
            </w:r>
            <w:r>
              <w:rPr>
                <w:rFonts w:ascii="Calibri" w:hAnsi="Calibri" w:cs="Calibri"/>
                <w:b/>
                <w:bCs/>
                <w:i/>
                <w:iCs/>
                <w:color w:val="000000"/>
                <w:sz w:val="24"/>
                <w:szCs w:val="24"/>
                <w:lang w:eastAsia="it-IT"/>
              </w:rPr>
              <w:t xml:space="preserve"> = </w:t>
            </w:r>
            <w:r w:rsidR="00B43E94">
              <w:rPr>
                <w:rFonts w:ascii="Calibri" w:hAnsi="Calibri" w:cs="Calibri"/>
                <w:b/>
                <w:bCs/>
                <w:i/>
                <w:iCs/>
                <w:color w:val="000000"/>
                <w:sz w:val="24"/>
                <w:szCs w:val="24"/>
                <w:lang w:eastAsia="it-IT"/>
              </w:rPr>
              <w:t>7</w:t>
            </w:r>
            <w:r w:rsidR="003D3965" w:rsidRPr="003D3965">
              <w:rPr>
                <w:rFonts w:ascii="Calibri" w:hAnsi="Calibri" w:cs="Calibri"/>
                <w:b/>
                <w:bCs/>
                <w:i/>
                <w:iCs/>
                <w:color w:val="000000"/>
                <w:sz w:val="24"/>
                <w:szCs w:val="24"/>
                <w:lang w:eastAsia="it-IT"/>
              </w:rPr>
              <w:t>0%</w:t>
            </w:r>
          </w:p>
        </w:tc>
        <w:tc>
          <w:tcPr>
            <w:tcW w:w="0" w:type="auto"/>
            <w:tcBorders>
              <w:top w:val="nil"/>
              <w:left w:val="nil"/>
              <w:bottom w:val="nil"/>
              <w:right w:val="single" w:sz="8" w:space="0" w:color="auto"/>
            </w:tcBorders>
            <w:shd w:val="clear" w:color="auto" w:fill="auto"/>
            <w:noWrap/>
            <w:vAlign w:val="bottom"/>
            <w:hideMark/>
          </w:tcPr>
          <w:p w14:paraId="40D31DA8" w14:textId="77777777" w:rsidR="003D3965" w:rsidRPr="003D3965" w:rsidRDefault="003D3965" w:rsidP="003D3965">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33D18317" w14:textId="77777777" w:rsidTr="00A47016">
        <w:trPr>
          <w:trHeight w:val="300"/>
        </w:trPr>
        <w:tc>
          <w:tcPr>
            <w:tcW w:w="9618" w:type="dxa"/>
            <w:gridSpan w:val="8"/>
            <w:tcBorders>
              <w:top w:val="nil"/>
              <w:left w:val="single" w:sz="8" w:space="0" w:color="auto"/>
              <w:bottom w:val="nil"/>
              <w:right w:val="single" w:sz="8" w:space="0" w:color="auto"/>
            </w:tcBorders>
            <w:shd w:val="clear" w:color="auto" w:fill="auto"/>
            <w:noWrap/>
            <w:vAlign w:val="bottom"/>
            <w:hideMark/>
          </w:tcPr>
          <w:p w14:paraId="408B1C82" w14:textId="0B62275C"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224BA8B7" w14:textId="77777777" w:rsidTr="0074251F">
        <w:trPr>
          <w:trHeight w:val="58"/>
        </w:trPr>
        <w:tc>
          <w:tcPr>
            <w:tcW w:w="0" w:type="auto"/>
            <w:tcBorders>
              <w:top w:val="nil"/>
              <w:left w:val="single" w:sz="8" w:space="0" w:color="auto"/>
              <w:bottom w:val="nil"/>
              <w:right w:val="nil"/>
            </w:tcBorders>
            <w:shd w:val="clear" w:color="auto" w:fill="auto"/>
            <w:noWrap/>
            <w:vAlign w:val="bottom"/>
            <w:hideMark/>
          </w:tcPr>
          <w:p w14:paraId="61AE6100"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9CC182F" w14:textId="77777777" w:rsidR="00F0611F" w:rsidRPr="003D3965" w:rsidRDefault="00F0611F" w:rsidP="00F0611F">
            <w:pPr>
              <w:jc w:val="center"/>
              <w:rPr>
                <w:rFonts w:ascii="Calibri" w:hAnsi="Calibri" w:cs="Calibri"/>
                <w:b/>
                <w:bCs/>
                <w:i/>
                <w:iCs/>
                <w:color w:val="002060"/>
                <w:sz w:val="24"/>
                <w:szCs w:val="24"/>
                <w:lang w:eastAsia="it-IT"/>
              </w:rPr>
            </w:pPr>
            <w:r w:rsidRPr="003D3965">
              <w:rPr>
                <w:rFonts w:ascii="Calibri" w:hAnsi="Calibri" w:cs="Calibri"/>
                <w:b/>
                <w:bCs/>
                <w:i/>
                <w:iCs/>
                <w:color w:val="002060"/>
                <w:sz w:val="24"/>
                <w:szCs w:val="24"/>
                <w:lang w:eastAsia="it-IT"/>
              </w:rPr>
              <w:t>€ 200.000,00</w:t>
            </w:r>
          </w:p>
        </w:tc>
        <w:tc>
          <w:tcPr>
            <w:tcW w:w="0" w:type="auto"/>
            <w:tcBorders>
              <w:top w:val="nil"/>
              <w:left w:val="nil"/>
              <w:bottom w:val="nil"/>
              <w:right w:val="single" w:sz="8" w:space="0" w:color="auto"/>
            </w:tcBorders>
            <w:shd w:val="clear" w:color="auto" w:fill="auto"/>
            <w:noWrap/>
            <w:vAlign w:val="bottom"/>
            <w:hideMark/>
          </w:tcPr>
          <w:p w14:paraId="25C8C574"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3C787606" w14:textId="77777777" w:rsidTr="0030453A">
        <w:trPr>
          <w:trHeight w:val="108"/>
        </w:trPr>
        <w:tc>
          <w:tcPr>
            <w:tcW w:w="0" w:type="auto"/>
            <w:tcBorders>
              <w:top w:val="nil"/>
              <w:left w:val="single" w:sz="8" w:space="0" w:color="auto"/>
              <w:bottom w:val="nil"/>
              <w:right w:val="nil"/>
            </w:tcBorders>
            <w:shd w:val="clear" w:color="auto" w:fill="auto"/>
            <w:noWrap/>
            <w:vAlign w:val="bottom"/>
            <w:hideMark/>
          </w:tcPr>
          <w:p w14:paraId="4B944973"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nil"/>
              <w:bottom w:val="nil"/>
              <w:right w:val="nil"/>
            </w:tcBorders>
            <w:shd w:val="clear" w:color="auto" w:fill="auto"/>
            <w:noWrap/>
            <w:vAlign w:val="bottom"/>
            <w:hideMark/>
          </w:tcPr>
          <w:p w14:paraId="12D299DF" w14:textId="77777777" w:rsidR="00F0611F" w:rsidRPr="003D3965" w:rsidRDefault="00F0611F" w:rsidP="00F0611F">
            <w:pPr>
              <w:jc w:val="center"/>
              <w:rPr>
                <w:rFonts w:ascii="Calibri" w:hAnsi="Calibri" w:cs="Calibri"/>
                <w:i/>
                <w:iCs/>
                <w:color w:val="002060"/>
                <w:lang w:eastAsia="it-IT"/>
              </w:rPr>
            </w:pPr>
            <w:r w:rsidRPr="003D3965">
              <w:rPr>
                <w:rFonts w:ascii="Calibri" w:hAnsi="Calibri" w:cs="Calibri"/>
                <w:i/>
                <w:iCs/>
                <w:color w:val="002060"/>
                <w:lang w:eastAsia="it-IT"/>
              </w:rPr>
              <w:t xml:space="preserve">Progetto incentivato (costo dell'investimento) </w:t>
            </w:r>
          </w:p>
        </w:tc>
        <w:tc>
          <w:tcPr>
            <w:tcW w:w="0" w:type="auto"/>
            <w:tcBorders>
              <w:top w:val="nil"/>
              <w:left w:val="nil"/>
              <w:bottom w:val="nil"/>
              <w:right w:val="single" w:sz="8" w:space="0" w:color="auto"/>
            </w:tcBorders>
            <w:shd w:val="clear" w:color="auto" w:fill="auto"/>
            <w:noWrap/>
            <w:vAlign w:val="bottom"/>
            <w:hideMark/>
          </w:tcPr>
          <w:p w14:paraId="3465B25D"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36B0C5F7" w14:textId="77777777" w:rsidTr="0054751D">
        <w:trPr>
          <w:trHeight w:val="120"/>
        </w:trPr>
        <w:tc>
          <w:tcPr>
            <w:tcW w:w="9618" w:type="dxa"/>
            <w:gridSpan w:val="8"/>
            <w:tcBorders>
              <w:top w:val="nil"/>
              <w:left w:val="single" w:sz="8" w:space="0" w:color="auto"/>
              <w:bottom w:val="nil"/>
              <w:right w:val="single" w:sz="8" w:space="0" w:color="auto"/>
            </w:tcBorders>
            <w:shd w:val="clear" w:color="auto" w:fill="auto"/>
            <w:noWrap/>
            <w:vAlign w:val="bottom"/>
            <w:hideMark/>
          </w:tcPr>
          <w:p w14:paraId="04A12FBB" w14:textId="1531AAEE"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488115B0" w14:textId="77777777" w:rsidTr="0074251F">
        <w:trPr>
          <w:trHeight w:val="97"/>
        </w:trPr>
        <w:tc>
          <w:tcPr>
            <w:tcW w:w="0" w:type="auto"/>
            <w:tcBorders>
              <w:top w:val="nil"/>
              <w:left w:val="single" w:sz="8" w:space="0" w:color="auto"/>
              <w:bottom w:val="nil"/>
              <w:right w:val="nil"/>
            </w:tcBorders>
            <w:shd w:val="clear" w:color="auto" w:fill="auto"/>
            <w:noWrap/>
            <w:vAlign w:val="bottom"/>
            <w:hideMark/>
          </w:tcPr>
          <w:p w14:paraId="36A774F0"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13DFDB8" w14:textId="77777777" w:rsidR="00F0611F" w:rsidRPr="003D3965" w:rsidRDefault="00F0611F" w:rsidP="00F0611F">
            <w:pPr>
              <w:jc w:val="center"/>
              <w:rPr>
                <w:rFonts w:ascii="Calibri" w:hAnsi="Calibri" w:cs="Calibri"/>
                <w:b/>
                <w:bCs/>
                <w:i/>
                <w:iCs/>
                <w:color w:val="FFFFFF"/>
                <w:sz w:val="24"/>
                <w:szCs w:val="24"/>
                <w:lang w:eastAsia="it-IT"/>
              </w:rPr>
            </w:pPr>
            <w:r w:rsidRPr="003D3965">
              <w:rPr>
                <w:rFonts w:ascii="Calibri" w:hAnsi="Calibri" w:cs="Calibri"/>
                <w:b/>
                <w:bCs/>
                <w:i/>
                <w:iCs/>
                <w:color w:val="FFFFFF"/>
                <w:sz w:val="24"/>
                <w:szCs w:val="24"/>
                <w:lang w:eastAsia="it-IT"/>
              </w:rPr>
              <w:t>OPZIONE 1</w:t>
            </w:r>
          </w:p>
        </w:tc>
        <w:tc>
          <w:tcPr>
            <w:tcW w:w="0" w:type="auto"/>
            <w:tcBorders>
              <w:top w:val="nil"/>
              <w:left w:val="nil"/>
              <w:bottom w:val="nil"/>
              <w:right w:val="single" w:sz="8" w:space="0" w:color="auto"/>
            </w:tcBorders>
            <w:shd w:val="clear" w:color="auto" w:fill="auto"/>
            <w:noWrap/>
            <w:vAlign w:val="bottom"/>
            <w:hideMark/>
          </w:tcPr>
          <w:p w14:paraId="523B5036"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17FFB7D9" w14:textId="77777777" w:rsidTr="0074251F">
        <w:trPr>
          <w:trHeight w:val="135"/>
        </w:trPr>
        <w:tc>
          <w:tcPr>
            <w:tcW w:w="0" w:type="auto"/>
            <w:tcBorders>
              <w:top w:val="nil"/>
              <w:left w:val="single" w:sz="8" w:space="0" w:color="auto"/>
              <w:bottom w:val="nil"/>
              <w:right w:val="nil"/>
            </w:tcBorders>
            <w:shd w:val="clear" w:color="auto" w:fill="auto"/>
            <w:noWrap/>
            <w:vAlign w:val="bottom"/>
            <w:hideMark/>
          </w:tcPr>
          <w:p w14:paraId="1B29D443"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nil"/>
              <w:left w:val="nil"/>
              <w:bottom w:val="nil"/>
              <w:right w:val="nil"/>
            </w:tcBorders>
            <w:shd w:val="clear" w:color="auto" w:fill="auto"/>
            <w:noWrap/>
            <w:vAlign w:val="bottom"/>
            <w:hideMark/>
          </w:tcPr>
          <w:p w14:paraId="2EC0C138" w14:textId="77777777" w:rsidR="00F0611F" w:rsidRPr="003D3965" w:rsidRDefault="00F0611F" w:rsidP="00F0611F">
            <w:pPr>
              <w:rPr>
                <w:rFonts w:ascii="Calibri" w:hAnsi="Calibri" w:cs="Calibri"/>
                <w:color w:val="000000"/>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33C141A2"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668ED27B" w14:textId="77777777" w:rsidTr="0074251F">
        <w:trPr>
          <w:trHeight w:val="58"/>
        </w:trPr>
        <w:tc>
          <w:tcPr>
            <w:tcW w:w="0" w:type="auto"/>
            <w:tcBorders>
              <w:top w:val="nil"/>
              <w:left w:val="single" w:sz="8" w:space="0" w:color="auto"/>
              <w:bottom w:val="nil"/>
              <w:right w:val="nil"/>
            </w:tcBorders>
            <w:shd w:val="clear" w:color="auto" w:fill="auto"/>
            <w:noWrap/>
            <w:vAlign w:val="bottom"/>
            <w:hideMark/>
          </w:tcPr>
          <w:p w14:paraId="483CCB0F"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4"/>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F46E660" w14:textId="63870C52" w:rsidR="00F0611F" w:rsidRPr="003D3965" w:rsidRDefault="00F0611F" w:rsidP="00F0611F">
            <w:pPr>
              <w:jc w:val="center"/>
              <w:rPr>
                <w:rFonts w:ascii="Calibri" w:hAnsi="Calibri" w:cs="Calibri"/>
                <w:b/>
                <w:bCs/>
                <w:color w:val="FFFFFF"/>
                <w:sz w:val="24"/>
                <w:szCs w:val="24"/>
                <w:lang w:eastAsia="it-IT"/>
              </w:rPr>
            </w:pPr>
            <w:r>
              <w:rPr>
                <w:rFonts w:ascii="Calibri" w:hAnsi="Calibri" w:cs="Calibri"/>
                <w:b/>
                <w:bCs/>
                <w:color w:val="FFFFFF"/>
                <w:sz w:val="24"/>
                <w:szCs w:val="24"/>
                <w:lang w:eastAsia="it-IT"/>
              </w:rPr>
              <w:t>7</w:t>
            </w:r>
            <w:r w:rsidRPr="003D3965">
              <w:rPr>
                <w:rFonts w:ascii="Calibri" w:hAnsi="Calibri" w:cs="Calibri"/>
                <w:b/>
                <w:bCs/>
                <w:color w:val="FFFFFF"/>
                <w:sz w:val="24"/>
                <w:szCs w:val="24"/>
                <w:lang w:eastAsia="it-IT"/>
              </w:rPr>
              <w:t>0%</w:t>
            </w:r>
          </w:p>
        </w:tc>
        <w:tc>
          <w:tcPr>
            <w:tcW w:w="0" w:type="auto"/>
            <w:tcBorders>
              <w:top w:val="nil"/>
              <w:left w:val="nil"/>
              <w:bottom w:val="nil"/>
              <w:right w:val="nil"/>
            </w:tcBorders>
            <w:shd w:val="clear" w:color="auto" w:fill="auto"/>
            <w:noWrap/>
            <w:vAlign w:val="bottom"/>
            <w:hideMark/>
          </w:tcPr>
          <w:p w14:paraId="3E00C83E" w14:textId="77777777" w:rsidR="00F0611F" w:rsidRPr="003D3965" w:rsidRDefault="00F0611F" w:rsidP="00F0611F">
            <w:pPr>
              <w:jc w:val="center"/>
              <w:rPr>
                <w:rFonts w:ascii="Calibri" w:hAnsi="Calibri" w:cs="Calibri"/>
                <w:b/>
                <w:bCs/>
                <w:color w:val="FFFFFF"/>
                <w:sz w:val="24"/>
                <w:szCs w:val="24"/>
                <w:lang w:eastAsia="it-IT"/>
              </w:rPr>
            </w:pPr>
          </w:p>
        </w:tc>
        <w:tc>
          <w:tcPr>
            <w:tcW w:w="0" w:type="auto"/>
            <w:tcBorders>
              <w:top w:val="nil"/>
              <w:left w:val="nil"/>
              <w:bottom w:val="nil"/>
              <w:right w:val="nil"/>
            </w:tcBorders>
            <w:shd w:val="clear" w:color="auto" w:fill="auto"/>
            <w:noWrap/>
            <w:vAlign w:val="bottom"/>
            <w:hideMark/>
          </w:tcPr>
          <w:p w14:paraId="3F0EC46C" w14:textId="77777777" w:rsidR="00F0611F" w:rsidRPr="003D3965" w:rsidRDefault="00F0611F" w:rsidP="00F0611F">
            <w:pPr>
              <w:rPr>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34922B2B"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4BA59C58" w14:textId="77777777" w:rsidTr="0074251F">
        <w:trPr>
          <w:trHeight w:val="87"/>
        </w:trPr>
        <w:tc>
          <w:tcPr>
            <w:tcW w:w="0" w:type="auto"/>
            <w:tcBorders>
              <w:top w:val="nil"/>
              <w:left w:val="single" w:sz="8" w:space="0" w:color="auto"/>
              <w:bottom w:val="nil"/>
              <w:right w:val="nil"/>
            </w:tcBorders>
            <w:shd w:val="clear" w:color="auto" w:fill="auto"/>
            <w:noWrap/>
            <w:vAlign w:val="bottom"/>
            <w:hideMark/>
          </w:tcPr>
          <w:p w14:paraId="102DABED"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296483" w14:textId="50795D87" w:rsidR="00F0611F" w:rsidRPr="003D3965" w:rsidRDefault="00F0611F" w:rsidP="00F0611F">
            <w:pPr>
              <w:jc w:val="center"/>
              <w:rPr>
                <w:rFonts w:ascii="Calibri" w:hAnsi="Calibri" w:cs="Calibri"/>
                <w:b/>
                <w:bCs/>
                <w:color w:val="203764"/>
                <w:sz w:val="24"/>
                <w:szCs w:val="24"/>
                <w:lang w:eastAsia="it-IT"/>
              </w:rPr>
            </w:pPr>
            <w:r w:rsidRPr="003D3965">
              <w:rPr>
                <w:rFonts w:ascii="Calibri" w:hAnsi="Calibri" w:cs="Calibri"/>
                <w:b/>
                <w:bCs/>
                <w:color w:val="203764"/>
                <w:sz w:val="24"/>
                <w:szCs w:val="24"/>
                <w:lang w:eastAsia="it-IT"/>
              </w:rPr>
              <w:t>€ 1</w:t>
            </w:r>
            <w:r>
              <w:rPr>
                <w:rFonts w:ascii="Calibri" w:hAnsi="Calibri" w:cs="Calibri"/>
                <w:b/>
                <w:bCs/>
                <w:color w:val="203764"/>
                <w:sz w:val="24"/>
                <w:szCs w:val="24"/>
                <w:lang w:eastAsia="it-IT"/>
              </w:rPr>
              <w:t>4</w:t>
            </w:r>
            <w:r w:rsidRPr="003D3965">
              <w:rPr>
                <w:rFonts w:ascii="Calibri" w:hAnsi="Calibri" w:cs="Calibri"/>
                <w:b/>
                <w:bCs/>
                <w:color w:val="203764"/>
                <w:sz w:val="24"/>
                <w:szCs w:val="24"/>
                <w:lang w:eastAsia="it-IT"/>
              </w:rPr>
              <w:t>0.000,00</w:t>
            </w:r>
          </w:p>
        </w:tc>
        <w:tc>
          <w:tcPr>
            <w:tcW w:w="0" w:type="auto"/>
            <w:tcBorders>
              <w:top w:val="nil"/>
              <w:left w:val="nil"/>
              <w:bottom w:val="nil"/>
              <w:right w:val="nil"/>
            </w:tcBorders>
            <w:shd w:val="clear" w:color="auto" w:fill="auto"/>
            <w:noWrap/>
            <w:vAlign w:val="bottom"/>
            <w:hideMark/>
          </w:tcPr>
          <w:p w14:paraId="2601BF05" w14:textId="77777777" w:rsidR="00F0611F" w:rsidRPr="003D3965" w:rsidRDefault="00F0611F" w:rsidP="00F0611F">
            <w:pPr>
              <w:jc w:val="center"/>
              <w:rPr>
                <w:rFonts w:ascii="Calibri" w:hAnsi="Calibri" w:cs="Calibri"/>
                <w:b/>
                <w:bCs/>
                <w:color w:val="203764"/>
                <w:sz w:val="24"/>
                <w:szCs w:val="24"/>
                <w:lang w:eastAsia="it-IT"/>
              </w:rPr>
            </w:pPr>
          </w:p>
        </w:tc>
        <w:tc>
          <w:tcPr>
            <w:tcW w:w="0" w:type="auto"/>
            <w:tcBorders>
              <w:top w:val="nil"/>
              <w:left w:val="nil"/>
              <w:bottom w:val="nil"/>
              <w:right w:val="nil"/>
            </w:tcBorders>
            <w:shd w:val="clear" w:color="auto" w:fill="auto"/>
            <w:noWrap/>
            <w:vAlign w:val="bottom"/>
            <w:hideMark/>
          </w:tcPr>
          <w:p w14:paraId="2C09FCF5" w14:textId="77777777" w:rsidR="00F0611F" w:rsidRPr="003D3965" w:rsidRDefault="00F0611F" w:rsidP="00F0611F">
            <w:pPr>
              <w:rPr>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163A0A30"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5BF00E7F" w14:textId="77777777" w:rsidTr="0030453A">
        <w:trPr>
          <w:trHeight w:val="58"/>
        </w:trPr>
        <w:tc>
          <w:tcPr>
            <w:tcW w:w="0" w:type="auto"/>
            <w:tcBorders>
              <w:top w:val="nil"/>
              <w:left w:val="single" w:sz="8" w:space="0" w:color="auto"/>
              <w:bottom w:val="nil"/>
              <w:right w:val="nil"/>
            </w:tcBorders>
            <w:shd w:val="clear" w:color="auto" w:fill="auto"/>
            <w:noWrap/>
            <w:vAlign w:val="bottom"/>
            <w:hideMark/>
          </w:tcPr>
          <w:p w14:paraId="2B6BABB2"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lastRenderedPageBreak/>
              <w:t> </w:t>
            </w:r>
          </w:p>
        </w:tc>
        <w:tc>
          <w:tcPr>
            <w:tcW w:w="0" w:type="auto"/>
            <w:gridSpan w:val="4"/>
            <w:tcBorders>
              <w:top w:val="nil"/>
              <w:left w:val="nil"/>
              <w:bottom w:val="nil"/>
              <w:right w:val="nil"/>
            </w:tcBorders>
            <w:shd w:val="clear" w:color="auto" w:fill="auto"/>
            <w:noWrap/>
            <w:vAlign w:val="bottom"/>
            <w:hideMark/>
          </w:tcPr>
          <w:p w14:paraId="7BEF4829" w14:textId="7DED3D09" w:rsidR="00F0611F" w:rsidRPr="003D3965" w:rsidRDefault="00F0611F" w:rsidP="00F0611F">
            <w:pPr>
              <w:jc w:val="center"/>
              <w:rPr>
                <w:rFonts w:ascii="Calibri" w:hAnsi="Calibri" w:cs="Calibri"/>
                <w:i/>
                <w:iCs/>
                <w:color w:val="002060"/>
                <w:lang w:eastAsia="it-IT"/>
              </w:rPr>
            </w:pPr>
            <w:r w:rsidRPr="003D3965">
              <w:rPr>
                <w:rFonts w:ascii="Calibri" w:hAnsi="Calibri" w:cs="Calibri"/>
                <w:i/>
                <w:iCs/>
                <w:color w:val="002060"/>
                <w:lang w:eastAsia="it-IT"/>
              </w:rPr>
              <w:t>(contributo in conto capitale a fondo perduto)</w:t>
            </w:r>
          </w:p>
        </w:tc>
        <w:tc>
          <w:tcPr>
            <w:tcW w:w="0" w:type="auto"/>
            <w:tcBorders>
              <w:top w:val="nil"/>
              <w:left w:val="nil"/>
              <w:bottom w:val="nil"/>
              <w:right w:val="nil"/>
            </w:tcBorders>
            <w:shd w:val="clear" w:color="auto" w:fill="auto"/>
            <w:noWrap/>
            <w:vAlign w:val="bottom"/>
            <w:hideMark/>
          </w:tcPr>
          <w:p w14:paraId="25B03546" w14:textId="77777777" w:rsidR="00F0611F" w:rsidRPr="003D3965" w:rsidRDefault="00F0611F" w:rsidP="00F0611F">
            <w:pPr>
              <w:jc w:val="center"/>
              <w:rPr>
                <w:sz w:val="24"/>
                <w:szCs w:val="24"/>
                <w:lang w:eastAsia="it-IT"/>
              </w:rPr>
            </w:pPr>
          </w:p>
        </w:tc>
        <w:tc>
          <w:tcPr>
            <w:tcW w:w="0" w:type="auto"/>
            <w:tcBorders>
              <w:top w:val="nil"/>
              <w:left w:val="nil"/>
              <w:bottom w:val="nil"/>
              <w:right w:val="nil"/>
            </w:tcBorders>
            <w:shd w:val="clear" w:color="auto" w:fill="auto"/>
            <w:noWrap/>
            <w:vAlign w:val="bottom"/>
            <w:hideMark/>
          </w:tcPr>
          <w:p w14:paraId="73F872F4" w14:textId="77777777" w:rsidR="00F0611F" w:rsidRPr="003D3965" w:rsidRDefault="00F0611F" w:rsidP="00F0611F">
            <w:pPr>
              <w:rPr>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1D5EE125"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2820A24E" w14:textId="77777777" w:rsidTr="00F0611F">
        <w:trPr>
          <w:trHeight w:val="165"/>
        </w:trPr>
        <w:tc>
          <w:tcPr>
            <w:tcW w:w="0" w:type="auto"/>
            <w:tcBorders>
              <w:top w:val="nil"/>
              <w:left w:val="single" w:sz="8" w:space="0" w:color="auto"/>
              <w:bottom w:val="nil"/>
              <w:right w:val="nil"/>
            </w:tcBorders>
            <w:shd w:val="clear" w:color="auto" w:fill="auto"/>
            <w:noWrap/>
            <w:vAlign w:val="bottom"/>
            <w:hideMark/>
          </w:tcPr>
          <w:p w14:paraId="30DE2BA7"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nil"/>
              <w:right w:val="nil"/>
            </w:tcBorders>
            <w:shd w:val="clear" w:color="auto" w:fill="auto"/>
            <w:noWrap/>
            <w:vAlign w:val="bottom"/>
            <w:hideMark/>
          </w:tcPr>
          <w:p w14:paraId="563D8427" w14:textId="77777777" w:rsidR="00F0611F" w:rsidRPr="003D3965" w:rsidRDefault="00F0611F" w:rsidP="00F0611F">
            <w:pPr>
              <w:rPr>
                <w:rFonts w:ascii="Calibri" w:hAnsi="Calibri" w:cs="Calibri"/>
                <w:color w:val="000000"/>
                <w:sz w:val="24"/>
                <w:szCs w:val="24"/>
                <w:lang w:eastAsia="it-IT"/>
              </w:rPr>
            </w:pPr>
          </w:p>
        </w:tc>
        <w:tc>
          <w:tcPr>
            <w:tcW w:w="0" w:type="auto"/>
            <w:tcBorders>
              <w:top w:val="nil"/>
              <w:left w:val="nil"/>
              <w:bottom w:val="nil"/>
              <w:right w:val="nil"/>
            </w:tcBorders>
            <w:shd w:val="clear" w:color="auto" w:fill="auto"/>
            <w:noWrap/>
            <w:vAlign w:val="bottom"/>
            <w:hideMark/>
          </w:tcPr>
          <w:p w14:paraId="1103A7E2" w14:textId="77777777" w:rsidR="00F0611F" w:rsidRPr="003D3965" w:rsidRDefault="00F0611F" w:rsidP="00F0611F">
            <w:pPr>
              <w:jc w:val="center"/>
              <w:rPr>
                <w:sz w:val="24"/>
                <w:szCs w:val="24"/>
                <w:lang w:eastAsia="it-IT"/>
              </w:rPr>
            </w:pPr>
          </w:p>
        </w:tc>
        <w:tc>
          <w:tcPr>
            <w:tcW w:w="3598" w:type="dxa"/>
            <w:tcBorders>
              <w:top w:val="nil"/>
              <w:left w:val="nil"/>
              <w:bottom w:val="nil"/>
              <w:right w:val="nil"/>
            </w:tcBorders>
            <w:shd w:val="clear" w:color="auto" w:fill="auto"/>
            <w:noWrap/>
            <w:vAlign w:val="bottom"/>
            <w:hideMark/>
          </w:tcPr>
          <w:p w14:paraId="544C492A" w14:textId="77777777" w:rsidR="00F0611F" w:rsidRPr="003D3965" w:rsidRDefault="00F0611F" w:rsidP="00F0611F">
            <w:pPr>
              <w:jc w:val="center"/>
              <w:rPr>
                <w:sz w:val="24"/>
                <w:szCs w:val="24"/>
                <w:lang w:eastAsia="it-IT"/>
              </w:rPr>
            </w:pPr>
          </w:p>
        </w:tc>
        <w:tc>
          <w:tcPr>
            <w:tcW w:w="2267" w:type="dxa"/>
            <w:tcBorders>
              <w:top w:val="nil"/>
              <w:left w:val="nil"/>
              <w:bottom w:val="nil"/>
              <w:right w:val="nil"/>
            </w:tcBorders>
            <w:shd w:val="clear" w:color="auto" w:fill="auto"/>
            <w:noWrap/>
            <w:vAlign w:val="bottom"/>
            <w:hideMark/>
          </w:tcPr>
          <w:p w14:paraId="0D9FB5B7" w14:textId="77777777" w:rsidR="00F0611F" w:rsidRPr="003D3965" w:rsidRDefault="00F0611F" w:rsidP="00F0611F">
            <w:pPr>
              <w:jc w:val="center"/>
              <w:rPr>
                <w:sz w:val="24"/>
                <w:szCs w:val="24"/>
                <w:lang w:eastAsia="it-IT"/>
              </w:rPr>
            </w:pPr>
          </w:p>
        </w:tc>
        <w:tc>
          <w:tcPr>
            <w:tcW w:w="0" w:type="auto"/>
            <w:tcBorders>
              <w:top w:val="nil"/>
              <w:left w:val="nil"/>
              <w:bottom w:val="nil"/>
              <w:right w:val="nil"/>
            </w:tcBorders>
            <w:shd w:val="clear" w:color="auto" w:fill="auto"/>
            <w:noWrap/>
            <w:vAlign w:val="bottom"/>
            <w:hideMark/>
          </w:tcPr>
          <w:p w14:paraId="430ADEB5" w14:textId="77777777" w:rsidR="00F0611F" w:rsidRPr="003D3965" w:rsidRDefault="00F0611F" w:rsidP="00F0611F">
            <w:pPr>
              <w:jc w:val="center"/>
              <w:rPr>
                <w:sz w:val="24"/>
                <w:szCs w:val="24"/>
                <w:lang w:eastAsia="it-IT"/>
              </w:rPr>
            </w:pPr>
          </w:p>
        </w:tc>
        <w:tc>
          <w:tcPr>
            <w:tcW w:w="0" w:type="auto"/>
            <w:tcBorders>
              <w:top w:val="nil"/>
              <w:left w:val="nil"/>
              <w:bottom w:val="nil"/>
              <w:right w:val="nil"/>
            </w:tcBorders>
            <w:shd w:val="clear" w:color="auto" w:fill="auto"/>
            <w:noWrap/>
            <w:vAlign w:val="bottom"/>
            <w:hideMark/>
          </w:tcPr>
          <w:p w14:paraId="130EAC8F" w14:textId="77777777" w:rsidR="00F0611F" w:rsidRPr="003D3965" w:rsidRDefault="00F0611F" w:rsidP="00F0611F">
            <w:pPr>
              <w:rPr>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34FEA585"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20E9F8D0" w14:textId="77777777" w:rsidTr="0074251F">
        <w:trPr>
          <w:trHeight w:val="119"/>
        </w:trPr>
        <w:tc>
          <w:tcPr>
            <w:tcW w:w="0" w:type="auto"/>
            <w:tcBorders>
              <w:top w:val="nil"/>
              <w:left w:val="single" w:sz="8" w:space="0" w:color="auto"/>
              <w:bottom w:val="nil"/>
              <w:right w:val="nil"/>
            </w:tcBorders>
            <w:shd w:val="clear" w:color="auto" w:fill="auto"/>
            <w:noWrap/>
            <w:vAlign w:val="bottom"/>
            <w:hideMark/>
          </w:tcPr>
          <w:p w14:paraId="06FF4CA7"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B2C4CA2" w14:textId="77777777" w:rsidR="00F0611F" w:rsidRPr="003D3965" w:rsidRDefault="00F0611F" w:rsidP="00F0611F">
            <w:pPr>
              <w:jc w:val="center"/>
              <w:rPr>
                <w:rFonts w:ascii="Calibri" w:hAnsi="Calibri" w:cs="Calibri"/>
                <w:b/>
                <w:bCs/>
                <w:i/>
                <w:iCs/>
                <w:color w:val="FFFFFF"/>
                <w:sz w:val="24"/>
                <w:szCs w:val="24"/>
                <w:lang w:eastAsia="it-IT"/>
              </w:rPr>
            </w:pPr>
            <w:r w:rsidRPr="003D3965">
              <w:rPr>
                <w:rFonts w:ascii="Calibri" w:hAnsi="Calibri" w:cs="Calibri"/>
                <w:b/>
                <w:bCs/>
                <w:i/>
                <w:iCs/>
                <w:color w:val="FFFFFF"/>
                <w:sz w:val="24"/>
                <w:szCs w:val="24"/>
                <w:lang w:eastAsia="it-IT"/>
              </w:rPr>
              <w:t>OPZIONE 2</w:t>
            </w:r>
          </w:p>
        </w:tc>
        <w:tc>
          <w:tcPr>
            <w:tcW w:w="0" w:type="auto"/>
            <w:tcBorders>
              <w:top w:val="nil"/>
              <w:left w:val="nil"/>
              <w:bottom w:val="nil"/>
              <w:right w:val="single" w:sz="8" w:space="0" w:color="auto"/>
            </w:tcBorders>
            <w:shd w:val="clear" w:color="auto" w:fill="auto"/>
            <w:noWrap/>
            <w:vAlign w:val="bottom"/>
            <w:hideMark/>
          </w:tcPr>
          <w:p w14:paraId="3D848B8A"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77132E3D" w14:textId="77777777" w:rsidTr="007A5E23">
        <w:trPr>
          <w:trHeight w:val="58"/>
        </w:trPr>
        <w:tc>
          <w:tcPr>
            <w:tcW w:w="0" w:type="auto"/>
            <w:tcBorders>
              <w:top w:val="nil"/>
              <w:left w:val="single" w:sz="8" w:space="0" w:color="auto"/>
              <w:bottom w:val="nil"/>
              <w:right w:val="nil"/>
            </w:tcBorders>
            <w:shd w:val="clear" w:color="auto" w:fill="auto"/>
            <w:noWrap/>
            <w:vAlign w:val="bottom"/>
            <w:hideMark/>
          </w:tcPr>
          <w:p w14:paraId="4AFB0892"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6"/>
            <w:tcBorders>
              <w:top w:val="nil"/>
              <w:left w:val="nil"/>
              <w:bottom w:val="nil"/>
              <w:right w:val="nil"/>
            </w:tcBorders>
            <w:shd w:val="clear" w:color="auto" w:fill="auto"/>
            <w:noWrap/>
            <w:vAlign w:val="bottom"/>
            <w:hideMark/>
          </w:tcPr>
          <w:p w14:paraId="1B84AE0C" w14:textId="77777777" w:rsidR="00F0611F" w:rsidRPr="003D3965" w:rsidRDefault="00F0611F" w:rsidP="00F0611F">
            <w:pPr>
              <w:rPr>
                <w:rFonts w:ascii="Calibri" w:hAnsi="Calibri" w:cs="Calibri"/>
                <w:color w:val="000000"/>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4C15B024"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3700EE9C" w14:textId="77777777" w:rsidTr="0074251F">
        <w:trPr>
          <w:trHeight w:val="58"/>
        </w:trPr>
        <w:tc>
          <w:tcPr>
            <w:tcW w:w="0" w:type="auto"/>
            <w:tcBorders>
              <w:top w:val="nil"/>
              <w:left w:val="single" w:sz="8" w:space="0" w:color="auto"/>
              <w:bottom w:val="nil"/>
              <w:right w:val="nil"/>
            </w:tcBorders>
            <w:shd w:val="clear" w:color="auto" w:fill="auto"/>
            <w:noWrap/>
            <w:vAlign w:val="bottom"/>
            <w:hideMark/>
          </w:tcPr>
          <w:p w14:paraId="35E1E035"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5632972" w14:textId="09B6A8F1" w:rsidR="00F0611F" w:rsidRPr="003D3965" w:rsidRDefault="00F0611F" w:rsidP="00F0611F">
            <w:pPr>
              <w:jc w:val="center"/>
              <w:rPr>
                <w:rFonts w:ascii="Calibri" w:hAnsi="Calibri" w:cs="Calibri"/>
                <w:b/>
                <w:bCs/>
                <w:color w:val="FFFFFF"/>
                <w:sz w:val="24"/>
                <w:szCs w:val="24"/>
                <w:lang w:eastAsia="it-IT"/>
              </w:rPr>
            </w:pPr>
            <w:r>
              <w:rPr>
                <w:rFonts w:ascii="Calibri" w:hAnsi="Calibri" w:cs="Calibri"/>
                <w:b/>
                <w:bCs/>
                <w:color w:val="FFFFFF"/>
                <w:sz w:val="24"/>
                <w:szCs w:val="24"/>
                <w:lang w:eastAsia="it-IT"/>
              </w:rPr>
              <w:t>7</w:t>
            </w:r>
            <w:r w:rsidRPr="003D3965">
              <w:rPr>
                <w:rFonts w:ascii="Calibri" w:hAnsi="Calibri" w:cs="Calibri"/>
                <w:b/>
                <w:bCs/>
                <w:color w:val="FFFFFF"/>
                <w:sz w:val="24"/>
                <w:szCs w:val="24"/>
                <w:lang w:eastAsia="it-IT"/>
              </w:rPr>
              <w:t>0%</w:t>
            </w:r>
          </w:p>
        </w:tc>
        <w:tc>
          <w:tcPr>
            <w:tcW w:w="0" w:type="auto"/>
            <w:gridSpan w:val="2"/>
            <w:tcBorders>
              <w:top w:val="single" w:sz="4" w:space="0" w:color="auto"/>
              <w:left w:val="nil"/>
              <w:bottom w:val="single" w:sz="4" w:space="0" w:color="auto"/>
              <w:right w:val="single" w:sz="4" w:space="0" w:color="auto"/>
            </w:tcBorders>
            <w:shd w:val="clear" w:color="000000" w:fill="2F75B5"/>
            <w:noWrap/>
            <w:vAlign w:val="bottom"/>
            <w:hideMark/>
          </w:tcPr>
          <w:p w14:paraId="3839CC3D" w14:textId="4869ABED" w:rsidR="00F0611F" w:rsidRPr="003D3965" w:rsidRDefault="00F0611F" w:rsidP="00F0611F">
            <w:pPr>
              <w:jc w:val="center"/>
              <w:rPr>
                <w:rFonts w:ascii="Calibri" w:hAnsi="Calibri" w:cs="Calibri"/>
                <w:b/>
                <w:bCs/>
                <w:color w:val="FFFFFF"/>
                <w:sz w:val="24"/>
                <w:szCs w:val="24"/>
                <w:lang w:eastAsia="it-IT"/>
              </w:rPr>
            </w:pPr>
            <w:r>
              <w:rPr>
                <w:rFonts w:ascii="Calibri" w:hAnsi="Calibri" w:cs="Calibri"/>
                <w:b/>
                <w:bCs/>
                <w:color w:val="FFFFFF"/>
                <w:sz w:val="24"/>
                <w:szCs w:val="24"/>
                <w:lang w:eastAsia="it-IT"/>
              </w:rPr>
              <w:t>3</w:t>
            </w:r>
            <w:r w:rsidRPr="003D3965">
              <w:rPr>
                <w:rFonts w:ascii="Calibri" w:hAnsi="Calibri" w:cs="Calibri"/>
                <w:b/>
                <w:bCs/>
                <w:color w:val="FFFFFF"/>
                <w:sz w:val="24"/>
                <w:szCs w:val="24"/>
                <w:lang w:eastAsia="it-IT"/>
              </w:rPr>
              <w:t>0%</w:t>
            </w:r>
          </w:p>
        </w:tc>
        <w:tc>
          <w:tcPr>
            <w:tcW w:w="0" w:type="auto"/>
            <w:tcBorders>
              <w:top w:val="nil"/>
              <w:left w:val="nil"/>
              <w:bottom w:val="nil"/>
              <w:right w:val="single" w:sz="8" w:space="0" w:color="auto"/>
            </w:tcBorders>
            <w:shd w:val="clear" w:color="auto" w:fill="auto"/>
            <w:noWrap/>
            <w:vAlign w:val="bottom"/>
            <w:hideMark/>
          </w:tcPr>
          <w:p w14:paraId="1C5D0120"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6BF6D8D6" w14:textId="77777777" w:rsidTr="00F0611F">
        <w:trPr>
          <w:trHeight w:val="420"/>
        </w:trPr>
        <w:tc>
          <w:tcPr>
            <w:tcW w:w="0" w:type="auto"/>
            <w:tcBorders>
              <w:top w:val="nil"/>
              <w:left w:val="single" w:sz="8" w:space="0" w:color="auto"/>
              <w:bottom w:val="nil"/>
              <w:right w:val="nil"/>
            </w:tcBorders>
            <w:shd w:val="clear" w:color="auto" w:fill="auto"/>
            <w:noWrap/>
            <w:vAlign w:val="bottom"/>
            <w:hideMark/>
          </w:tcPr>
          <w:p w14:paraId="39CEA32D"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nil"/>
              <w:right w:val="nil"/>
            </w:tcBorders>
            <w:shd w:val="clear" w:color="auto" w:fill="auto"/>
            <w:noWrap/>
            <w:vAlign w:val="bottom"/>
            <w:hideMark/>
          </w:tcPr>
          <w:p w14:paraId="4756BA48" w14:textId="77777777" w:rsidR="00F0611F" w:rsidRPr="003D3965" w:rsidRDefault="00F0611F" w:rsidP="00F0611F">
            <w:pPr>
              <w:rPr>
                <w:rFonts w:ascii="Calibri" w:hAnsi="Calibri" w:cs="Calibri"/>
                <w:color w:val="000000"/>
                <w:sz w:val="24"/>
                <w:szCs w:val="24"/>
                <w:lang w:eastAsia="it-IT"/>
              </w:rPr>
            </w:pPr>
          </w:p>
        </w:tc>
        <w:tc>
          <w:tcPr>
            <w:tcW w:w="0" w:type="auto"/>
            <w:tcBorders>
              <w:top w:val="nil"/>
              <w:left w:val="nil"/>
              <w:bottom w:val="nil"/>
              <w:right w:val="nil"/>
            </w:tcBorders>
            <w:shd w:val="clear" w:color="auto" w:fill="auto"/>
            <w:noWrap/>
            <w:vAlign w:val="bottom"/>
            <w:hideMark/>
          </w:tcPr>
          <w:p w14:paraId="65353A30" w14:textId="77777777" w:rsidR="00F0611F" w:rsidRPr="003D3965" w:rsidRDefault="00F0611F" w:rsidP="00F0611F">
            <w:pPr>
              <w:rPr>
                <w:sz w:val="24"/>
                <w:szCs w:val="24"/>
                <w:lang w:eastAsia="it-IT"/>
              </w:rPr>
            </w:pPr>
          </w:p>
        </w:tc>
        <w:tc>
          <w:tcPr>
            <w:tcW w:w="3598" w:type="dxa"/>
            <w:tcBorders>
              <w:top w:val="nil"/>
              <w:left w:val="nil"/>
              <w:bottom w:val="nil"/>
              <w:right w:val="nil"/>
            </w:tcBorders>
            <w:shd w:val="clear" w:color="auto" w:fill="auto"/>
            <w:noWrap/>
            <w:vAlign w:val="bottom"/>
            <w:hideMark/>
          </w:tcPr>
          <w:p w14:paraId="46064211" w14:textId="77777777" w:rsidR="00F0611F" w:rsidRPr="003D3965" w:rsidRDefault="00F0611F" w:rsidP="00F0611F">
            <w:pPr>
              <w:rPr>
                <w:sz w:val="24"/>
                <w:szCs w:val="24"/>
                <w:lang w:eastAsia="it-IT"/>
              </w:rPr>
            </w:pPr>
          </w:p>
        </w:tc>
        <w:tc>
          <w:tcPr>
            <w:tcW w:w="2267" w:type="dxa"/>
            <w:tcBorders>
              <w:top w:val="nil"/>
              <w:left w:val="nil"/>
              <w:bottom w:val="nil"/>
              <w:right w:val="nil"/>
            </w:tcBorders>
            <w:shd w:val="clear" w:color="auto" w:fill="auto"/>
            <w:noWrap/>
            <w:vAlign w:val="bottom"/>
            <w:hideMark/>
          </w:tcPr>
          <w:p w14:paraId="79215EF6" w14:textId="77777777" w:rsidR="00F0611F" w:rsidRPr="003D3965" w:rsidRDefault="00F0611F" w:rsidP="00F0611F">
            <w:pPr>
              <w:rPr>
                <w:sz w:val="24"/>
                <w:szCs w:val="24"/>
                <w:lang w:eastAsia="it-IT"/>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0450CF0" w14:textId="1D3F8F6E" w:rsidR="00F0611F" w:rsidRPr="003D3965" w:rsidRDefault="00F0611F" w:rsidP="00F0611F">
            <w:pPr>
              <w:jc w:val="center"/>
              <w:rPr>
                <w:rFonts w:ascii="Calibri" w:hAnsi="Calibri" w:cs="Calibri"/>
                <w:b/>
                <w:bCs/>
                <w:color w:val="002060"/>
                <w:sz w:val="24"/>
                <w:szCs w:val="24"/>
                <w:lang w:eastAsia="it-IT"/>
              </w:rPr>
            </w:pPr>
            <w:r w:rsidRPr="003D3965">
              <w:rPr>
                <w:rFonts w:ascii="Calibri" w:hAnsi="Calibri" w:cs="Calibri"/>
                <w:b/>
                <w:bCs/>
                <w:color w:val="002060"/>
                <w:sz w:val="24"/>
                <w:szCs w:val="24"/>
                <w:lang w:eastAsia="it-IT"/>
              </w:rPr>
              <w:t xml:space="preserve">€ </w:t>
            </w:r>
            <w:r>
              <w:rPr>
                <w:rFonts w:ascii="Calibri" w:hAnsi="Calibri" w:cs="Calibri"/>
                <w:b/>
                <w:bCs/>
                <w:color w:val="002060"/>
                <w:sz w:val="24"/>
                <w:szCs w:val="24"/>
                <w:lang w:eastAsia="it-IT"/>
              </w:rPr>
              <w:t>6</w:t>
            </w:r>
            <w:r w:rsidRPr="003D3965">
              <w:rPr>
                <w:rFonts w:ascii="Calibri" w:hAnsi="Calibri" w:cs="Calibri"/>
                <w:b/>
                <w:bCs/>
                <w:color w:val="002060"/>
                <w:sz w:val="24"/>
                <w:szCs w:val="24"/>
                <w:lang w:eastAsia="it-IT"/>
              </w:rPr>
              <w:t>0.000,00</w:t>
            </w:r>
          </w:p>
        </w:tc>
        <w:tc>
          <w:tcPr>
            <w:tcW w:w="0" w:type="auto"/>
            <w:tcBorders>
              <w:top w:val="nil"/>
              <w:left w:val="nil"/>
              <w:bottom w:val="nil"/>
              <w:right w:val="single" w:sz="8" w:space="0" w:color="auto"/>
            </w:tcBorders>
            <w:shd w:val="clear" w:color="auto" w:fill="auto"/>
            <w:noWrap/>
            <w:vAlign w:val="bottom"/>
            <w:hideMark/>
          </w:tcPr>
          <w:p w14:paraId="440E198C"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6F92D08C" w14:textId="77777777" w:rsidTr="00F0611F">
        <w:trPr>
          <w:trHeight w:val="375"/>
        </w:trPr>
        <w:tc>
          <w:tcPr>
            <w:tcW w:w="0" w:type="auto"/>
            <w:tcBorders>
              <w:top w:val="nil"/>
              <w:left w:val="single" w:sz="8" w:space="0" w:color="auto"/>
              <w:bottom w:val="nil"/>
              <w:right w:val="nil"/>
            </w:tcBorders>
            <w:shd w:val="clear" w:color="auto" w:fill="auto"/>
            <w:noWrap/>
            <w:vAlign w:val="bottom"/>
            <w:hideMark/>
          </w:tcPr>
          <w:p w14:paraId="77E986CB"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nil"/>
              <w:right w:val="nil"/>
            </w:tcBorders>
            <w:shd w:val="clear" w:color="auto" w:fill="auto"/>
            <w:noWrap/>
            <w:vAlign w:val="bottom"/>
            <w:hideMark/>
          </w:tcPr>
          <w:p w14:paraId="54E52017" w14:textId="77777777" w:rsidR="00F0611F" w:rsidRPr="003D3965" w:rsidRDefault="00F0611F" w:rsidP="00F0611F">
            <w:pPr>
              <w:rPr>
                <w:rFonts w:ascii="Calibri" w:hAnsi="Calibri" w:cs="Calibri"/>
                <w:color w:val="000000"/>
                <w:sz w:val="24"/>
                <w:szCs w:val="24"/>
                <w:lang w:eastAsia="it-IT"/>
              </w:rPr>
            </w:pPr>
          </w:p>
        </w:tc>
        <w:tc>
          <w:tcPr>
            <w:tcW w:w="0" w:type="auto"/>
            <w:tcBorders>
              <w:top w:val="nil"/>
              <w:left w:val="nil"/>
              <w:bottom w:val="nil"/>
              <w:right w:val="nil"/>
            </w:tcBorders>
            <w:shd w:val="clear" w:color="auto" w:fill="auto"/>
            <w:noWrap/>
            <w:vAlign w:val="bottom"/>
            <w:hideMark/>
          </w:tcPr>
          <w:p w14:paraId="750D066B" w14:textId="77777777" w:rsidR="00F0611F" w:rsidRPr="003D3965" w:rsidRDefault="00F0611F" w:rsidP="00F0611F">
            <w:pPr>
              <w:rPr>
                <w:sz w:val="24"/>
                <w:szCs w:val="24"/>
                <w:lang w:eastAsia="it-IT"/>
              </w:rPr>
            </w:pPr>
          </w:p>
        </w:tc>
        <w:tc>
          <w:tcPr>
            <w:tcW w:w="3598" w:type="dxa"/>
            <w:tcBorders>
              <w:top w:val="nil"/>
              <w:left w:val="nil"/>
              <w:bottom w:val="nil"/>
              <w:right w:val="nil"/>
            </w:tcBorders>
            <w:shd w:val="clear" w:color="auto" w:fill="auto"/>
            <w:noWrap/>
            <w:vAlign w:val="bottom"/>
            <w:hideMark/>
          </w:tcPr>
          <w:p w14:paraId="0FBC1E93" w14:textId="77777777" w:rsidR="00F0611F" w:rsidRPr="003D3965" w:rsidRDefault="00F0611F" w:rsidP="00F0611F">
            <w:pPr>
              <w:rPr>
                <w:sz w:val="24"/>
                <w:szCs w:val="24"/>
                <w:lang w:eastAsia="it-IT"/>
              </w:rPr>
            </w:pPr>
          </w:p>
        </w:tc>
        <w:tc>
          <w:tcPr>
            <w:tcW w:w="2267" w:type="dxa"/>
            <w:tcBorders>
              <w:top w:val="nil"/>
              <w:left w:val="nil"/>
              <w:bottom w:val="nil"/>
              <w:right w:val="nil"/>
            </w:tcBorders>
            <w:shd w:val="clear" w:color="auto" w:fill="auto"/>
            <w:noWrap/>
            <w:vAlign w:val="bottom"/>
            <w:hideMark/>
          </w:tcPr>
          <w:p w14:paraId="3EEDAFDD" w14:textId="77777777" w:rsidR="00F0611F" w:rsidRPr="003D3965" w:rsidRDefault="00F0611F" w:rsidP="00F0611F">
            <w:pPr>
              <w:rPr>
                <w:sz w:val="24"/>
                <w:szCs w:val="24"/>
                <w:lang w:eastAsia="it-IT"/>
              </w:rPr>
            </w:pPr>
          </w:p>
        </w:tc>
        <w:tc>
          <w:tcPr>
            <w:tcW w:w="0" w:type="auto"/>
            <w:gridSpan w:val="2"/>
            <w:tcBorders>
              <w:top w:val="nil"/>
              <w:left w:val="nil"/>
              <w:bottom w:val="nil"/>
              <w:right w:val="nil"/>
            </w:tcBorders>
            <w:shd w:val="clear" w:color="auto" w:fill="auto"/>
            <w:noWrap/>
            <w:vAlign w:val="bottom"/>
            <w:hideMark/>
          </w:tcPr>
          <w:p w14:paraId="3F808F8C" w14:textId="77777777" w:rsidR="00F0611F" w:rsidRPr="003D3965" w:rsidRDefault="00F0611F" w:rsidP="00F0611F">
            <w:pPr>
              <w:jc w:val="center"/>
              <w:rPr>
                <w:rFonts w:ascii="Calibri" w:hAnsi="Calibri" w:cs="Calibri"/>
                <w:i/>
                <w:iCs/>
                <w:color w:val="002060"/>
                <w:lang w:eastAsia="it-IT"/>
              </w:rPr>
            </w:pPr>
            <w:r w:rsidRPr="003D3965">
              <w:rPr>
                <w:rFonts w:ascii="Calibri" w:hAnsi="Calibri" w:cs="Calibri"/>
                <w:i/>
                <w:iCs/>
                <w:color w:val="002060"/>
                <w:lang w:eastAsia="it-IT"/>
              </w:rPr>
              <w:t>(importo finanziamento bancario richiedibile)</w:t>
            </w:r>
          </w:p>
        </w:tc>
        <w:tc>
          <w:tcPr>
            <w:tcW w:w="0" w:type="auto"/>
            <w:tcBorders>
              <w:top w:val="nil"/>
              <w:left w:val="nil"/>
              <w:bottom w:val="nil"/>
              <w:right w:val="single" w:sz="8" w:space="0" w:color="auto"/>
            </w:tcBorders>
            <w:shd w:val="clear" w:color="auto" w:fill="auto"/>
            <w:noWrap/>
            <w:vAlign w:val="bottom"/>
            <w:hideMark/>
          </w:tcPr>
          <w:p w14:paraId="420FB4AB"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54B7D303" w14:textId="77777777" w:rsidTr="00F0611F">
        <w:trPr>
          <w:trHeight w:val="420"/>
        </w:trPr>
        <w:tc>
          <w:tcPr>
            <w:tcW w:w="0" w:type="auto"/>
            <w:tcBorders>
              <w:top w:val="nil"/>
              <w:left w:val="single" w:sz="8" w:space="0" w:color="auto"/>
              <w:bottom w:val="nil"/>
              <w:right w:val="nil"/>
            </w:tcBorders>
            <w:shd w:val="clear" w:color="auto" w:fill="auto"/>
            <w:noWrap/>
            <w:vAlign w:val="bottom"/>
            <w:hideMark/>
          </w:tcPr>
          <w:p w14:paraId="37F2B32C"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4062"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D060B2" w14:textId="60E954CD" w:rsidR="00F0611F" w:rsidRPr="003D3965" w:rsidRDefault="00F0611F" w:rsidP="00F0611F">
            <w:pPr>
              <w:jc w:val="center"/>
              <w:rPr>
                <w:rFonts w:ascii="Calibri" w:hAnsi="Calibri" w:cs="Calibri"/>
                <w:b/>
                <w:bCs/>
                <w:color w:val="203764"/>
                <w:sz w:val="24"/>
                <w:szCs w:val="24"/>
                <w:lang w:eastAsia="it-IT"/>
              </w:rPr>
            </w:pPr>
            <w:r w:rsidRPr="003D3965">
              <w:rPr>
                <w:rFonts w:ascii="Calibri" w:hAnsi="Calibri" w:cs="Calibri"/>
                <w:b/>
                <w:bCs/>
                <w:color w:val="203764"/>
                <w:sz w:val="24"/>
                <w:szCs w:val="24"/>
                <w:lang w:eastAsia="it-IT"/>
              </w:rPr>
              <w:t>€ 1</w:t>
            </w:r>
            <w:r>
              <w:rPr>
                <w:rFonts w:ascii="Calibri" w:hAnsi="Calibri" w:cs="Calibri"/>
                <w:b/>
                <w:bCs/>
                <w:color w:val="203764"/>
                <w:sz w:val="24"/>
                <w:szCs w:val="24"/>
                <w:lang w:eastAsia="it-IT"/>
              </w:rPr>
              <w:t>2</w:t>
            </w:r>
            <w:r w:rsidRPr="003D3965">
              <w:rPr>
                <w:rFonts w:ascii="Calibri" w:hAnsi="Calibri" w:cs="Calibri"/>
                <w:b/>
                <w:bCs/>
                <w:color w:val="203764"/>
                <w:sz w:val="24"/>
                <w:szCs w:val="24"/>
                <w:lang w:eastAsia="it-IT"/>
              </w:rPr>
              <w:t>3.840,05</w:t>
            </w:r>
          </w:p>
        </w:tc>
        <w:tc>
          <w:tcPr>
            <w:tcW w:w="2267" w:type="dxa"/>
            <w:tcBorders>
              <w:top w:val="single" w:sz="4" w:space="0" w:color="auto"/>
              <w:left w:val="nil"/>
              <w:bottom w:val="single" w:sz="4" w:space="0" w:color="auto"/>
              <w:right w:val="single" w:sz="4" w:space="0" w:color="auto"/>
            </w:tcBorders>
            <w:shd w:val="clear" w:color="000000" w:fill="D0CECE"/>
            <w:noWrap/>
            <w:vAlign w:val="bottom"/>
            <w:hideMark/>
          </w:tcPr>
          <w:p w14:paraId="791A71F7" w14:textId="77777777" w:rsidR="00F0611F" w:rsidRPr="003D3965" w:rsidRDefault="00F0611F" w:rsidP="00F0611F">
            <w:pPr>
              <w:jc w:val="center"/>
              <w:rPr>
                <w:rFonts w:ascii="Calibri" w:hAnsi="Calibri" w:cs="Calibri"/>
                <w:b/>
                <w:bCs/>
                <w:color w:val="203764"/>
                <w:sz w:val="24"/>
                <w:szCs w:val="24"/>
                <w:lang w:eastAsia="it-IT"/>
              </w:rPr>
            </w:pPr>
            <w:r w:rsidRPr="003D3965">
              <w:rPr>
                <w:rFonts w:ascii="Calibri" w:hAnsi="Calibri" w:cs="Calibri"/>
                <w:b/>
                <w:bCs/>
                <w:color w:val="203764"/>
                <w:sz w:val="24"/>
                <w:szCs w:val="24"/>
                <w:lang w:eastAsia="it-IT"/>
              </w:rPr>
              <w:t>€ 16.159,95</w:t>
            </w:r>
          </w:p>
        </w:tc>
        <w:tc>
          <w:tcPr>
            <w:tcW w:w="0" w:type="auto"/>
            <w:gridSpan w:val="2"/>
            <w:tcBorders>
              <w:top w:val="nil"/>
              <w:left w:val="nil"/>
              <w:bottom w:val="nil"/>
              <w:right w:val="nil"/>
            </w:tcBorders>
            <w:shd w:val="clear" w:color="000000" w:fill="DDEBF7"/>
            <w:noWrap/>
            <w:vAlign w:val="bottom"/>
            <w:hideMark/>
          </w:tcPr>
          <w:p w14:paraId="069300C1" w14:textId="77777777" w:rsidR="00F0611F" w:rsidRPr="003D3965" w:rsidRDefault="00F0611F" w:rsidP="00F0611F">
            <w:pPr>
              <w:jc w:val="center"/>
              <w:rPr>
                <w:rFonts w:ascii="Calibri" w:hAnsi="Calibri" w:cs="Calibri"/>
                <w:b/>
                <w:bCs/>
                <w:color w:val="002060"/>
                <w:sz w:val="24"/>
                <w:szCs w:val="24"/>
                <w:lang w:eastAsia="it-IT"/>
              </w:rPr>
            </w:pPr>
            <w:r w:rsidRPr="003D3965">
              <w:rPr>
                <w:rFonts w:ascii="Calibri" w:hAnsi="Calibri" w:cs="Calibri"/>
                <w:b/>
                <w:bCs/>
                <w:color w:val="002060"/>
                <w:sz w:val="24"/>
                <w:szCs w:val="24"/>
                <w:lang w:eastAsia="it-IT"/>
              </w:rPr>
              <w:t> </w:t>
            </w:r>
          </w:p>
        </w:tc>
        <w:tc>
          <w:tcPr>
            <w:tcW w:w="0" w:type="auto"/>
            <w:tcBorders>
              <w:top w:val="nil"/>
              <w:left w:val="nil"/>
              <w:bottom w:val="nil"/>
              <w:right w:val="single" w:sz="8" w:space="0" w:color="auto"/>
            </w:tcBorders>
            <w:shd w:val="clear" w:color="auto" w:fill="auto"/>
            <w:noWrap/>
            <w:vAlign w:val="bottom"/>
            <w:hideMark/>
          </w:tcPr>
          <w:p w14:paraId="50908E81"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3796DB67" w14:textId="77777777" w:rsidTr="00F0611F">
        <w:trPr>
          <w:trHeight w:val="224"/>
        </w:trPr>
        <w:tc>
          <w:tcPr>
            <w:tcW w:w="0" w:type="auto"/>
            <w:tcBorders>
              <w:top w:val="nil"/>
              <w:left w:val="single" w:sz="8" w:space="0" w:color="auto"/>
              <w:bottom w:val="nil"/>
              <w:right w:val="nil"/>
            </w:tcBorders>
            <w:shd w:val="clear" w:color="auto" w:fill="auto"/>
            <w:noWrap/>
            <w:vAlign w:val="bottom"/>
            <w:hideMark/>
          </w:tcPr>
          <w:p w14:paraId="2B27065D"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4062" w:type="dxa"/>
            <w:gridSpan w:val="3"/>
            <w:tcBorders>
              <w:top w:val="single" w:sz="4" w:space="0" w:color="auto"/>
              <w:left w:val="nil"/>
              <w:bottom w:val="nil"/>
              <w:right w:val="nil"/>
            </w:tcBorders>
            <w:shd w:val="clear" w:color="auto" w:fill="auto"/>
            <w:noWrap/>
            <w:vAlign w:val="bottom"/>
            <w:hideMark/>
          </w:tcPr>
          <w:p w14:paraId="132BE352" w14:textId="77777777" w:rsidR="00F0611F" w:rsidRPr="003D3965" w:rsidRDefault="00F0611F" w:rsidP="00F0611F">
            <w:pPr>
              <w:jc w:val="center"/>
              <w:rPr>
                <w:rFonts w:ascii="Calibri" w:hAnsi="Calibri" w:cs="Calibri"/>
                <w:i/>
                <w:iCs/>
                <w:color w:val="002060"/>
                <w:lang w:eastAsia="it-IT"/>
              </w:rPr>
            </w:pPr>
            <w:r w:rsidRPr="003D3965">
              <w:rPr>
                <w:rFonts w:ascii="Calibri" w:hAnsi="Calibri" w:cs="Calibri"/>
                <w:i/>
                <w:iCs/>
                <w:color w:val="002060"/>
                <w:lang w:eastAsia="it-IT"/>
              </w:rPr>
              <w:t>(contributo in conto capitale a fondo perduto)</w:t>
            </w:r>
          </w:p>
        </w:tc>
        <w:tc>
          <w:tcPr>
            <w:tcW w:w="2267" w:type="dxa"/>
            <w:tcBorders>
              <w:top w:val="nil"/>
              <w:left w:val="nil"/>
              <w:bottom w:val="nil"/>
              <w:right w:val="nil"/>
            </w:tcBorders>
            <w:shd w:val="clear" w:color="auto" w:fill="auto"/>
            <w:noWrap/>
            <w:vAlign w:val="bottom"/>
            <w:hideMark/>
          </w:tcPr>
          <w:p w14:paraId="15BC89D9" w14:textId="77777777" w:rsidR="00F0611F" w:rsidRPr="00FE3373" w:rsidRDefault="00F0611F" w:rsidP="00F0611F">
            <w:pPr>
              <w:jc w:val="center"/>
              <w:rPr>
                <w:rFonts w:ascii="Calibri" w:hAnsi="Calibri" w:cs="Calibri"/>
                <w:i/>
                <w:iCs/>
                <w:color w:val="002060"/>
                <w:lang w:eastAsia="it-IT"/>
              </w:rPr>
            </w:pPr>
            <w:r w:rsidRPr="00FE3373">
              <w:rPr>
                <w:rFonts w:ascii="Calibri" w:hAnsi="Calibri" w:cs="Calibri"/>
                <w:i/>
                <w:iCs/>
                <w:color w:val="002060"/>
                <w:lang w:eastAsia="it-IT"/>
              </w:rPr>
              <w:t>(Aiuto in ESL)</w:t>
            </w:r>
          </w:p>
        </w:tc>
        <w:tc>
          <w:tcPr>
            <w:tcW w:w="0" w:type="auto"/>
            <w:gridSpan w:val="2"/>
            <w:tcBorders>
              <w:top w:val="nil"/>
              <w:left w:val="nil"/>
              <w:bottom w:val="nil"/>
              <w:right w:val="nil"/>
            </w:tcBorders>
            <w:shd w:val="clear" w:color="auto" w:fill="auto"/>
            <w:noWrap/>
            <w:vAlign w:val="bottom"/>
            <w:hideMark/>
          </w:tcPr>
          <w:p w14:paraId="7D010120" w14:textId="77777777" w:rsidR="00F0611F" w:rsidRPr="003D3965" w:rsidRDefault="00F0611F" w:rsidP="00F0611F">
            <w:pPr>
              <w:jc w:val="center"/>
              <w:rPr>
                <w:rFonts w:ascii="Calibri" w:hAnsi="Calibri" w:cs="Calibri"/>
                <w:i/>
                <w:iCs/>
                <w:color w:val="002060"/>
                <w:sz w:val="24"/>
                <w:szCs w:val="24"/>
                <w:lang w:eastAsia="it-IT"/>
              </w:rPr>
            </w:pPr>
          </w:p>
        </w:tc>
        <w:tc>
          <w:tcPr>
            <w:tcW w:w="0" w:type="auto"/>
            <w:tcBorders>
              <w:top w:val="nil"/>
              <w:left w:val="nil"/>
              <w:bottom w:val="nil"/>
              <w:right w:val="single" w:sz="8" w:space="0" w:color="auto"/>
            </w:tcBorders>
            <w:shd w:val="clear" w:color="auto" w:fill="auto"/>
            <w:noWrap/>
            <w:vAlign w:val="bottom"/>
            <w:hideMark/>
          </w:tcPr>
          <w:p w14:paraId="2A952AC7"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r w:rsidR="00F0611F" w:rsidRPr="003D3965" w14:paraId="5925F3CB" w14:textId="77777777" w:rsidTr="00F0611F">
        <w:trPr>
          <w:trHeight w:val="150"/>
        </w:trPr>
        <w:tc>
          <w:tcPr>
            <w:tcW w:w="0" w:type="auto"/>
            <w:tcBorders>
              <w:top w:val="nil"/>
              <w:left w:val="single" w:sz="8" w:space="0" w:color="auto"/>
              <w:bottom w:val="single" w:sz="8" w:space="0" w:color="auto"/>
              <w:right w:val="nil"/>
            </w:tcBorders>
            <w:shd w:val="clear" w:color="auto" w:fill="auto"/>
            <w:noWrap/>
            <w:vAlign w:val="bottom"/>
            <w:hideMark/>
          </w:tcPr>
          <w:p w14:paraId="316BC05B"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single" w:sz="8" w:space="0" w:color="auto"/>
              <w:right w:val="nil"/>
            </w:tcBorders>
            <w:shd w:val="clear" w:color="auto" w:fill="auto"/>
            <w:noWrap/>
            <w:vAlign w:val="bottom"/>
            <w:hideMark/>
          </w:tcPr>
          <w:p w14:paraId="0DBF36E8"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single" w:sz="8" w:space="0" w:color="auto"/>
              <w:right w:val="nil"/>
            </w:tcBorders>
            <w:shd w:val="clear" w:color="auto" w:fill="auto"/>
            <w:noWrap/>
            <w:vAlign w:val="bottom"/>
            <w:hideMark/>
          </w:tcPr>
          <w:p w14:paraId="7BAA1F92"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3598" w:type="dxa"/>
            <w:tcBorders>
              <w:top w:val="nil"/>
              <w:left w:val="nil"/>
              <w:bottom w:val="single" w:sz="8" w:space="0" w:color="auto"/>
              <w:right w:val="nil"/>
            </w:tcBorders>
            <w:shd w:val="clear" w:color="auto" w:fill="auto"/>
            <w:noWrap/>
            <w:vAlign w:val="bottom"/>
            <w:hideMark/>
          </w:tcPr>
          <w:p w14:paraId="488A1435"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2267" w:type="dxa"/>
            <w:tcBorders>
              <w:top w:val="nil"/>
              <w:left w:val="nil"/>
              <w:bottom w:val="single" w:sz="8" w:space="0" w:color="auto"/>
              <w:right w:val="nil"/>
            </w:tcBorders>
            <w:shd w:val="clear" w:color="auto" w:fill="auto"/>
            <w:noWrap/>
            <w:vAlign w:val="bottom"/>
            <w:hideMark/>
          </w:tcPr>
          <w:p w14:paraId="74360BF1"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single" w:sz="8" w:space="0" w:color="auto"/>
              <w:right w:val="nil"/>
            </w:tcBorders>
            <w:shd w:val="clear" w:color="auto" w:fill="auto"/>
            <w:noWrap/>
            <w:vAlign w:val="bottom"/>
            <w:hideMark/>
          </w:tcPr>
          <w:p w14:paraId="587522D2"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single" w:sz="8" w:space="0" w:color="auto"/>
              <w:right w:val="nil"/>
            </w:tcBorders>
            <w:shd w:val="clear" w:color="auto" w:fill="auto"/>
            <w:noWrap/>
            <w:vAlign w:val="bottom"/>
            <w:hideMark/>
          </w:tcPr>
          <w:p w14:paraId="20C5BF50"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c>
          <w:tcPr>
            <w:tcW w:w="0" w:type="auto"/>
            <w:tcBorders>
              <w:top w:val="nil"/>
              <w:left w:val="nil"/>
              <w:bottom w:val="single" w:sz="8" w:space="0" w:color="auto"/>
              <w:right w:val="single" w:sz="8" w:space="0" w:color="auto"/>
            </w:tcBorders>
            <w:shd w:val="clear" w:color="auto" w:fill="auto"/>
            <w:noWrap/>
            <w:vAlign w:val="bottom"/>
            <w:hideMark/>
          </w:tcPr>
          <w:p w14:paraId="5D491E8D" w14:textId="77777777" w:rsidR="00F0611F" w:rsidRPr="003D3965" w:rsidRDefault="00F0611F" w:rsidP="00F0611F">
            <w:pPr>
              <w:rPr>
                <w:rFonts w:ascii="Calibri" w:hAnsi="Calibri" w:cs="Calibri"/>
                <w:color w:val="000000"/>
                <w:sz w:val="24"/>
                <w:szCs w:val="24"/>
                <w:lang w:eastAsia="it-IT"/>
              </w:rPr>
            </w:pPr>
            <w:r w:rsidRPr="003D3965">
              <w:rPr>
                <w:rFonts w:ascii="Calibri" w:hAnsi="Calibri" w:cs="Calibri"/>
                <w:color w:val="000000"/>
                <w:sz w:val="24"/>
                <w:szCs w:val="24"/>
                <w:lang w:eastAsia="it-IT"/>
              </w:rPr>
              <w:t> </w:t>
            </w:r>
          </w:p>
        </w:tc>
      </w:tr>
    </w:tbl>
    <w:p w14:paraId="692BA8FF" w14:textId="0C606C44" w:rsidR="004C5ECB" w:rsidRPr="00D42807" w:rsidRDefault="000A72E3" w:rsidP="00A90547">
      <w:pPr>
        <w:pStyle w:val="Titolo2"/>
        <w:spacing w:before="120" w:after="120"/>
        <w:ind w:left="578" w:hanging="578"/>
        <w:rPr>
          <w:rFonts w:ascii="Arial" w:hAnsi="Arial" w:cs="Arial"/>
        </w:rPr>
      </w:pPr>
      <w:bookmarkStart w:id="23" w:name="_Toc167107098"/>
      <w:bookmarkStart w:id="24" w:name="_Hlk148603567"/>
      <w:r>
        <w:rPr>
          <w:rFonts w:ascii="Arial" w:hAnsi="Arial" w:cs="Arial"/>
          <w:bCs/>
        </w:rPr>
        <w:t>R</w:t>
      </w:r>
      <w:r w:rsidR="002102CD" w:rsidRPr="00D42807">
        <w:rPr>
          <w:rFonts w:ascii="Arial" w:hAnsi="Arial" w:cs="Arial"/>
          <w:bCs/>
        </w:rPr>
        <w:t xml:space="preserve">egole </w:t>
      </w:r>
      <w:r>
        <w:rPr>
          <w:rFonts w:ascii="Arial" w:hAnsi="Arial" w:cs="Arial"/>
          <w:bCs/>
        </w:rPr>
        <w:t>di</w:t>
      </w:r>
      <w:r w:rsidR="002102CD" w:rsidRPr="00D42807">
        <w:rPr>
          <w:rFonts w:ascii="Arial" w:hAnsi="Arial" w:cs="Arial"/>
          <w:bCs/>
        </w:rPr>
        <w:t xml:space="preserve"> cumulo</w:t>
      </w:r>
      <w:bookmarkEnd w:id="23"/>
    </w:p>
    <w:p w14:paraId="4B67B6D9" w14:textId="09E38271" w:rsidR="004B475E" w:rsidRPr="001D1547" w:rsidRDefault="00E51B83" w:rsidP="009D5D90">
      <w:pPr>
        <w:pStyle w:val="Paragrafoelenco"/>
        <w:spacing w:before="240" w:after="0"/>
        <w:ind w:left="0"/>
        <w:contextualSpacing w:val="0"/>
        <w:jc w:val="both"/>
        <w:rPr>
          <w:rFonts w:ascii="Arial" w:hAnsi="Arial" w:cs="Arial"/>
        </w:rPr>
      </w:pPr>
      <w:r w:rsidRPr="001D1547">
        <w:rPr>
          <w:rFonts w:ascii="Arial" w:hAnsi="Arial" w:cs="Arial"/>
        </w:rPr>
        <w:t xml:space="preserve">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(Reg. (UE) n. 651/2014 e </w:t>
      </w:r>
      <w:proofErr w:type="spellStart"/>
      <w:r w:rsidRPr="001D1547">
        <w:rPr>
          <w:rFonts w:ascii="Arial" w:hAnsi="Arial" w:cs="Arial"/>
        </w:rPr>
        <w:t>s.m.i.</w:t>
      </w:r>
      <w:proofErr w:type="spellEnd"/>
      <w:r w:rsidRPr="001D1547">
        <w:rPr>
          <w:rFonts w:ascii="Arial" w:hAnsi="Arial" w:cs="Arial"/>
        </w:rPr>
        <w:t>, art.</w:t>
      </w:r>
      <w:r w:rsidR="00AF28CA" w:rsidRPr="001D1547">
        <w:rPr>
          <w:rFonts w:ascii="Arial" w:hAnsi="Arial" w:cs="Arial"/>
        </w:rPr>
        <w:t xml:space="preserve"> </w:t>
      </w:r>
      <w:r w:rsidRPr="001D1547">
        <w:rPr>
          <w:rFonts w:ascii="Arial" w:hAnsi="Arial" w:cs="Arial"/>
        </w:rPr>
        <w:t>22</w:t>
      </w:r>
      <w:proofErr w:type="gramStart"/>
      <w:r w:rsidRPr="001D1547">
        <w:rPr>
          <w:rFonts w:ascii="Arial" w:hAnsi="Arial" w:cs="Arial"/>
        </w:rPr>
        <w:t>)  dalla</w:t>
      </w:r>
      <w:proofErr w:type="gramEnd"/>
      <w:r w:rsidRPr="001D1547">
        <w:rPr>
          <w:rFonts w:ascii="Arial" w:hAnsi="Arial" w:cs="Arial"/>
        </w:rPr>
        <w:t xml:space="preserve"> Commissione Europea. </w:t>
      </w:r>
    </w:p>
    <w:p w14:paraId="794227A2" w14:textId="77777777" w:rsidR="009D6925" w:rsidRPr="001D1547" w:rsidRDefault="00C41E14" w:rsidP="009D5D90">
      <w:pPr>
        <w:pStyle w:val="Paragrafoelenco"/>
        <w:spacing w:before="240" w:after="0"/>
        <w:ind w:left="0"/>
        <w:contextualSpacing w:val="0"/>
        <w:jc w:val="both"/>
        <w:rPr>
          <w:rFonts w:ascii="Arial" w:hAnsi="Arial" w:cs="Arial"/>
        </w:rPr>
      </w:pPr>
      <w:r w:rsidRPr="001D1547">
        <w:rPr>
          <w:rFonts w:ascii="Arial" w:hAnsi="Arial" w:cs="Arial"/>
        </w:rPr>
        <w:t>I</w:t>
      </w:r>
      <w:r w:rsidR="00E51B83" w:rsidRPr="001D1547">
        <w:rPr>
          <w:rFonts w:ascii="Arial" w:hAnsi="Arial" w:cs="Arial"/>
        </w:rPr>
        <w:t>l contributo è altresì cumulabile con le agevolazioni che non siano qualificabili come aiuti di stato ai sensi dell’art. 107, comma 1 del Trattato sul Funzionamento della UE, fino a copertura massima del 100% del costo ammissibile del progetto</w:t>
      </w:r>
      <w:r w:rsidR="00A5524E" w:rsidRPr="001D1547">
        <w:rPr>
          <w:rFonts w:ascii="Arial" w:hAnsi="Arial" w:cs="Arial"/>
        </w:rPr>
        <w:t>.</w:t>
      </w:r>
      <w:r w:rsidR="00CF342A" w:rsidRPr="001D1547">
        <w:rPr>
          <w:rFonts w:ascii="Arial" w:hAnsi="Arial" w:cs="Arial"/>
        </w:rPr>
        <w:t xml:space="preserve"> </w:t>
      </w:r>
    </w:p>
    <w:p w14:paraId="756935D9" w14:textId="77777777" w:rsidR="00E53425" w:rsidRPr="00E53425" w:rsidRDefault="00E53425" w:rsidP="00E53425">
      <w:pPr>
        <w:spacing w:before="120" w:after="120"/>
        <w:jc w:val="both"/>
        <w:rPr>
          <w:rFonts w:ascii="Arial" w:hAnsi="Arial" w:cs="Arial"/>
          <w:color w:val="385623" w:themeColor="accent6" w:themeShade="80"/>
        </w:rPr>
      </w:pPr>
    </w:p>
    <w:p w14:paraId="4614154C" w14:textId="1EEE616D" w:rsidR="00D134D5" w:rsidRDefault="00B90483" w:rsidP="00B90483">
      <w:pPr>
        <w:pStyle w:val="Titolo2"/>
        <w:spacing w:before="120" w:after="120"/>
        <w:ind w:left="578" w:hanging="578"/>
        <w:rPr>
          <w:rFonts w:ascii="Arial" w:hAnsi="Arial" w:cs="Arial"/>
          <w:bCs/>
        </w:rPr>
      </w:pPr>
      <w:bookmarkStart w:id="25" w:name="_Toc167107099"/>
      <w:r w:rsidRPr="00B90483">
        <w:rPr>
          <w:rFonts w:ascii="Arial" w:hAnsi="Arial" w:cs="Arial"/>
          <w:bCs/>
        </w:rPr>
        <w:t>Copertura finanziaria del progetto (formula di equilibrio finanziario)</w:t>
      </w:r>
      <w:bookmarkEnd w:id="25"/>
    </w:p>
    <w:p w14:paraId="4C6DD3EB" w14:textId="77777777" w:rsidR="008F543F" w:rsidRDefault="008F543F" w:rsidP="008F543F"/>
    <w:p w14:paraId="4BB2B845" w14:textId="05DBE28A" w:rsidR="00660CC7" w:rsidRPr="004F36C2" w:rsidRDefault="00660CC7" w:rsidP="00D90A39">
      <w:pPr>
        <w:spacing w:after="120"/>
        <w:jc w:val="both"/>
        <w:rPr>
          <w:rFonts w:ascii="Arial" w:hAnsi="Arial" w:cs="Arial"/>
          <w:sz w:val="22"/>
          <w:szCs w:val="22"/>
        </w:rPr>
      </w:pPr>
      <w:r w:rsidRPr="004F36C2">
        <w:rPr>
          <w:rFonts w:ascii="Arial" w:hAnsi="Arial" w:cs="Arial"/>
          <w:sz w:val="22"/>
          <w:szCs w:val="22"/>
        </w:rPr>
        <w:t>Anche in osservanza del principio introdotto dal Regolamento (UE) 2021/1060 all’art. 73 comma d), si stabilisce che</w:t>
      </w:r>
      <w:r w:rsidR="00D90A39" w:rsidRPr="004F36C2">
        <w:rPr>
          <w:rFonts w:ascii="Arial" w:hAnsi="Arial" w:cs="Arial"/>
          <w:sz w:val="22"/>
          <w:szCs w:val="22"/>
        </w:rPr>
        <w:t xml:space="preserve"> </w:t>
      </w:r>
      <w:r w:rsidRPr="004F36C2">
        <w:rPr>
          <w:rFonts w:ascii="Arial" w:hAnsi="Arial" w:cs="Arial"/>
          <w:sz w:val="22"/>
          <w:szCs w:val="22"/>
        </w:rPr>
        <w:t>al momento della domanda, le imprese partecipanti dovranno dichiarare la modalità con cui intendono garantire</w:t>
      </w:r>
      <w:r w:rsidR="00D90A39" w:rsidRPr="004F36C2">
        <w:rPr>
          <w:rFonts w:ascii="Arial" w:hAnsi="Arial" w:cs="Arial"/>
          <w:sz w:val="22"/>
          <w:szCs w:val="22"/>
        </w:rPr>
        <w:t xml:space="preserve"> </w:t>
      </w:r>
      <w:r w:rsidRPr="004F36C2">
        <w:rPr>
          <w:rFonts w:ascii="Arial" w:hAnsi="Arial" w:cs="Arial"/>
          <w:sz w:val="22"/>
          <w:szCs w:val="22"/>
        </w:rPr>
        <w:t>copertura finanziaria al progetto. In particolare, potranno scegliere se realizzare l’intervento attraverso l’utilizzo di</w:t>
      </w:r>
      <w:r w:rsidR="00D90A39" w:rsidRPr="004F36C2">
        <w:rPr>
          <w:rFonts w:ascii="Arial" w:hAnsi="Arial" w:cs="Arial"/>
          <w:sz w:val="22"/>
          <w:szCs w:val="22"/>
        </w:rPr>
        <w:t xml:space="preserve"> </w:t>
      </w:r>
      <w:r w:rsidRPr="004F36C2">
        <w:rPr>
          <w:rFonts w:ascii="Arial" w:hAnsi="Arial" w:cs="Arial"/>
          <w:sz w:val="22"/>
          <w:szCs w:val="22"/>
        </w:rPr>
        <w:t>mezzi propri e/o ricorrere a finanziamenti esterni, purché sia rispettata la seguente formula:</w:t>
      </w:r>
    </w:p>
    <w:p w14:paraId="2254066F" w14:textId="4D956060" w:rsidR="00660CC7" w:rsidRPr="004F36C2" w:rsidRDefault="00660CC7" w:rsidP="00526451">
      <w:pPr>
        <w:pStyle w:val="Paragrafoelenco"/>
        <w:spacing w:after="120"/>
        <w:ind w:left="0"/>
        <w:jc w:val="center"/>
        <w:rPr>
          <w:rFonts w:ascii="Arial" w:hAnsi="Arial" w:cs="Arial"/>
          <w:b/>
          <w:bCs/>
        </w:rPr>
      </w:pPr>
      <w:r w:rsidRPr="004F36C2">
        <w:rPr>
          <w:rFonts w:ascii="Arial" w:hAnsi="Arial" w:cs="Arial"/>
          <w:b/>
          <w:bCs/>
        </w:rPr>
        <w:t>CP – I</w:t>
      </w:r>
      <w:r w:rsidR="00D90A39" w:rsidRPr="004F36C2">
        <w:rPr>
          <w:rFonts w:ascii="Arial" w:hAnsi="Arial" w:cs="Arial"/>
          <w:b/>
          <w:bCs/>
        </w:rPr>
        <w:t xml:space="preserve"> </w:t>
      </w:r>
      <w:r w:rsidRPr="004F36C2">
        <w:rPr>
          <w:rFonts w:ascii="Arial" w:hAnsi="Arial" w:cs="Arial"/>
          <w:b/>
          <w:bCs/>
        </w:rPr>
        <w:t xml:space="preserve">= </w:t>
      </w:r>
      <w:r w:rsidR="009F3182" w:rsidRPr="004F36C2">
        <w:rPr>
          <w:rFonts w:ascii="Arial" w:hAnsi="Arial" w:cs="Arial"/>
          <w:b/>
          <w:bCs/>
        </w:rPr>
        <w:t>C</w:t>
      </w:r>
      <w:r w:rsidR="00633927" w:rsidRPr="004F36C2">
        <w:rPr>
          <w:rFonts w:ascii="Arial" w:hAnsi="Arial" w:cs="Arial"/>
          <w:b/>
          <w:bCs/>
        </w:rPr>
        <w:t>np</w:t>
      </w:r>
    </w:p>
    <w:p w14:paraId="0C87A239" w14:textId="77777777" w:rsidR="00660CC7" w:rsidRPr="004F36C2" w:rsidRDefault="00660CC7" w:rsidP="009F3182">
      <w:pPr>
        <w:spacing w:after="120"/>
        <w:jc w:val="both"/>
        <w:rPr>
          <w:rFonts w:ascii="Arial" w:hAnsi="Arial" w:cs="Arial"/>
          <w:sz w:val="22"/>
          <w:szCs w:val="22"/>
        </w:rPr>
      </w:pPr>
      <w:r w:rsidRPr="004F36C2">
        <w:rPr>
          <w:rFonts w:ascii="Arial" w:hAnsi="Arial" w:cs="Arial"/>
          <w:sz w:val="22"/>
          <w:szCs w:val="22"/>
        </w:rPr>
        <w:t>dove:</w:t>
      </w:r>
    </w:p>
    <w:p w14:paraId="4A672CA3" w14:textId="456E39C6" w:rsidR="00660CC7" w:rsidRPr="004F36C2" w:rsidRDefault="00660CC7" w:rsidP="009F3182">
      <w:pPr>
        <w:spacing w:after="120"/>
        <w:jc w:val="both"/>
        <w:rPr>
          <w:rFonts w:ascii="Arial" w:hAnsi="Arial" w:cs="Arial"/>
          <w:sz w:val="22"/>
          <w:szCs w:val="22"/>
        </w:rPr>
      </w:pPr>
      <w:r w:rsidRPr="004F36C2">
        <w:rPr>
          <w:rFonts w:ascii="Arial" w:hAnsi="Arial" w:cs="Arial"/>
          <w:b/>
          <w:bCs/>
          <w:sz w:val="22"/>
          <w:szCs w:val="22"/>
        </w:rPr>
        <w:t>CP</w:t>
      </w:r>
      <w:r w:rsidR="00202038" w:rsidRPr="004F36C2">
        <w:rPr>
          <w:rFonts w:ascii="Arial" w:hAnsi="Arial" w:cs="Arial"/>
          <w:b/>
          <w:bCs/>
          <w:sz w:val="22"/>
          <w:szCs w:val="22"/>
        </w:rPr>
        <w:t xml:space="preserve"> </w:t>
      </w:r>
      <w:r w:rsidRPr="004F36C2">
        <w:rPr>
          <w:rFonts w:ascii="Arial" w:hAnsi="Arial" w:cs="Arial"/>
          <w:sz w:val="22"/>
          <w:szCs w:val="22"/>
        </w:rPr>
        <w:t>= costo</w:t>
      </w:r>
      <w:r w:rsidR="00202038" w:rsidRPr="004F36C2">
        <w:rPr>
          <w:rFonts w:ascii="Arial" w:hAnsi="Arial" w:cs="Arial"/>
          <w:sz w:val="22"/>
          <w:szCs w:val="22"/>
        </w:rPr>
        <w:t xml:space="preserve"> del progetto</w:t>
      </w:r>
      <w:r w:rsidRPr="004F36C2">
        <w:rPr>
          <w:rFonts w:ascii="Arial" w:hAnsi="Arial" w:cs="Arial"/>
          <w:sz w:val="22"/>
          <w:szCs w:val="22"/>
        </w:rPr>
        <w:t xml:space="preserve"> indicato in domanda </w:t>
      </w:r>
    </w:p>
    <w:p w14:paraId="73285170" w14:textId="1D791665" w:rsidR="00660CC7" w:rsidRPr="004F36C2" w:rsidRDefault="00660CC7" w:rsidP="009F3182">
      <w:pPr>
        <w:spacing w:after="120"/>
        <w:jc w:val="both"/>
        <w:rPr>
          <w:rFonts w:ascii="Arial" w:hAnsi="Arial" w:cs="Arial"/>
          <w:sz w:val="22"/>
          <w:szCs w:val="22"/>
        </w:rPr>
      </w:pPr>
      <w:r w:rsidRPr="004F36C2">
        <w:rPr>
          <w:rFonts w:ascii="Arial" w:hAnsi="Arial" w:cs="Arial"/>
          <w:b/>
          <w:bCs/>
          <w:sz w:val="22"/>
          <w:szCs w:val="22"/>
        </w:rPr>
        <w:t>I</w:t>
      </w:r>
      <w:r w:rsidR="00202038" w:rsidRPr="004F36C2">
        <w:rPr>
          <w:rFonts w:ascii="Arial" w:hAnsi="Arial" w:cs="Arial"/>
          <w:b/>
          <w:bCs/>
          <w:sz w:val="22"/>
          <w:szCs w:val="22"/>
        </w:rPr>
        <w:t xml:space="preserve"> </w:t>
      </w:r>
      <w:r w:rsidRPr="004F36C2">
        <w:rPr>
          <w:rFonts w:ascii="Arial" w:hAnsi="Arial" w:cs="Arial"/>
          <w:sz w:val="22"/>
          <w:szCs w:val="22"/>
        </w:rPr>
        <w:t xml:space="preserve">= contributo richiesto </w:t>
      </w:r>
      <w:r w:rsidR="00202038" w:rsidRPr="004F36C2">
        <w:rPr>
          <w:rFonts w:ascii="Arial" w:hAnsi="Arial" w:cs="Arial"/>
          <w:sz w:val="22"/>
          <w:szCs w:val="22"/>
        </w:rPr>
        <w:t xml:space="preserve">indicato </w:t>
      </w:r>
      <w:r w:rsidRPr="004F36C2">
        <w:rPr>
          <w:rFonts w:ascii="Arial" w:hAnsi="Arial" w:cs="Arial"/>
          <w:sz w:val="22"/>
          <w:szCs w:val="22"/>
        </w:rPr>
        <w:t>in domanda</w:t>
      </w:r>
    </w:p>
    <w:p w14:paraId="6CC928ED" w14:textId="22AE5862" w:rsidR="00660CC7" w:rsidRPr="004F36C2" w:rsidRDefault="009F3182" w:rsidP="009F3182">
      <w:pPr>
        <w:spacing w:after="120"/>
        <w:jc w:val="both"/>
        <w:rPr>
          <w:rFonts w:ascii="Arial" w:hAnsi="Arial" w:cs="Arial"/>
          <w:sz w:val="22"/>
          <w:szCs w:val="22"/>
        </w:rPr>
      </w:pPr>
      <w:r w:rsidRPr="004F36C2">
        <w:rPr>
          <w:rFonts w:ascii="Arial" w:hAnsi="Arial" w:cs="Arial"/>
          <w:b/>
          <w:bCs/>
          <w:sz w:val="22"/>
          <w:szCs w:val="22"/>
        </w:rPr>
        <w:t>C</w:t>
      </w:r>
      <w:r w:rsidR="00633927" w:rsidRPr="004F36C2">
        <w:rPr>
          <w:rFonts w:ascii="Arial" w:hAnsi="Arial" w:cs="Arial"/>
          <w:b/>
          <w:bCs/>
          <w:sz w:val="22"/>
          <w:szCs w:val="22"/>
        </w:rPr>
        <w:t>np</w:t>
      </w:r>
      <w:r w:rsidR="00660CC7" w:rsidRPr="004F36C2">
        <w:rPr>
          <w:rFonts w:ascii="Arial" w:hAnsi="Arial" w:cs="Arial"/>
          <w:sz w:val="22"/>
          <w:szCs w:val="22"/>
        </w:rPr>
        <w:t>= costo netto del progetto al quale fornire copertura finanziaria</w:t>
      </w:r>
    </w:p>
    <w:p w14:paraId="7C33F405" w14:textId="64A9C68F" w:rsidR="00660CC7" w:rsidRPr="004F36C2" w:rsidRDefault="00660CC7" w:rsidP="009F3182">
      <w:pPr>
        <w:spacing w:after="120"/>
        <w:jc w:val="both"/>
        <w:rPr>
          <w:rFonts w:ascii="Arial" w:hAnsi="Arial" w:cs="Arial"/>
          <w:b/>
          <w:bCs/>
          <w:i/>
          <w:iCs/>
          <w:sz w:val="22"/>
          <w:szCs w:val="22"/>
        </w:rPr>
      </w:pPr>
      <w:r w:rsidRPr="004F36C2">
        <w:rPr>
          <w:rFonts w:ascii="Arial" w:hAnsi="Arial" w:cs="Arial"/>
          <w:b/>
          <w:bCs/>
          <w:i/>
          <w:iCs/>
          <w:sz w:val="22"/>
          <w:szCs w:val="22"/>
        </w:rPr>
        <w:t>La copertura finanziaria sarà verificata se si otterranno risorse finanziarie almeno pari a</w:t>
      </w:r>
      <w:r w:rsidR="00CC4729" w:rsidRPr="004F36C2">
        <w:rPr>
          <w:rFonts w:ascii="Arial" w:hAnsi="Arial" w:cs="Arial"/>
          <w:b/>
          <w:bCs/>
          <w:i/>
          <w:iCs/>
          <w:sz w:val="22"/>
          <w:szCs w:val="22"/>
        </w:rPr>
        <w:t xml:space="preserve"> soddisfare </w:t>
      </w:r>
      <w:r w:rsidRPr="004F36C2">
        <w:rPr>
          <w:rFonts w:ascii="Arial" w:hAnsi="Arial" w:cs="Arial"/>
          <w:b/>
          <w:bCs/>
          <w:i/>
          <w:iCs/>
          <w:sz w:val="22"/>
          <w:szCs w:val="22"/>
        </w:rPr>
        <w:t>la seguente formula:</w:t>
      </w:r>
    </w:p>
    <w:p w14:paraId="7025619E" w14:textId="78277E83" w:rsidR="00660CC7" w:rsidRPr="004F36C2" w:rsidRDefault="009F3182" w:rsidP="00526451">
      <w:pPr>
        <w:spacing w:after="120"/>
        <w:jc w:val="center"/>
        <w:rPr>
          <w:rFonts w:ascii="Arial" w:hAnsi="Arial" w:cs="Arial"/>
          <w:b/>
          <w:bCs/>
          <w:sz w:val="22"/>
          <w:szCs w:val="22"/>
        </w:rPr>
      </w:pPr>
      <w:r w:rsidRPr="004F36C2">
        <w:rPr>
          <w:rFonts w:ascii="Arial" w:hAnsi="Arial" w:cs="Arial"/>
          <w:b/>
          <w:bCs/>
          <w:sz w:val="22"/>
          <w:szCs w:val="22"/>
        </w:rPr>
        <w:t>C</w:t>
      </w:r>
      <w:r w:rsidR="00633927" w:rsidRPr="004F36C2">
        <w:rPr>
          <w:rFonts w:ascii="Arial" w:hAnsi="Arial" w:cs="Arial"/>
          <w:b/>
          <w:bCs/>
          <w:sz w:val="22"/>
          <w:szCs w:val="22"/>
        </w:rPr>
        <w:t>np</w:t>
      </w:r>
      <w:r w:rsidRPr="004F36C2">
        <w:rPr>
          <w:rFonts w:ascii="Arial" w:hAnsi="Arial" w:cs="Arial"/>
          <w:b/>
          <w:bCs/>
          <w:sz w:val="22"/>
          <w:szCs w:val="22"/>
        </w:rPr>
        <w:t xml:space="preserve"> </w:t>
      </w:r>
      <w:r w:rsidR="00660CC7" w:rsidRPr="004F36C2">
        <w:rPr>
          <w:rFonts w:ascii="Arial" w:hAnsi="Arial" w:cs="Arial"/>
          <w:b/>
          <w:bCs/>
          <w:sz w:val="22"/>
          <w:szCs w:val="22"/>
        </w:rPr>
        <w:t>= Δ CS + Δ F</w:t>
      </w:r>
      <w:r w:rsidR="000759F9" w:rsidRPr="004F36C2">
        <w:rPr>
          <w:rFonts w:ascii="Arial" w:hAnsi="Arial" w:cs="Arial"/>
          <w:b/>
          <w:bCs/>
          <w:sz w:val="22"/>
          <w:szCs w:val="22"/>
        </w:rPr>
        <w:t xml:space="preserve"> + PN</w:t>
      </w:r>
    </w:p>
    <w:p w14:paraId="651EE9B3" w14:textId="77777777" w:rsidR="00660CC7" w:rsidRPr="004F36C2" w:rsidRDefault="00660CC7" w:rsidP="009F3182">
      <w:pPr>
        <w:spacing w:after="120"/>
        <w:jc w:val="both"/>
        <w:rPr>
          <w:rFonts w:ascii="Arial" w:hAnsi="Arial" w:cs="Arial"/>
          <w:sz w:val="22"/>
          <w:szCs w:val="22"/>
        </w:rPr>
      </w:pPr>
      <w:r w:rsidRPr="004F36C2">
        <w:rPr>
          <w:rFonts w:ascii="Arial" w:hAnsi="Arial" w:cs="Arial"/>
          <w:sz w:val="22"/>
          <w:szCs w:val="22"/>
        </w:rPr>
        <w:t>dove:</w:t>
      </w:r>
    </w:p>
    <w:p w14:paraId="6229B564" w14:textId="2D760402" w:rsidR="00D90A39" w:rsidRPr="004F36C2" w:rsidRDefault="00D90A39" w:rsidP="009D7A08">
      <w:pPr>
        <w:spacing w:after="120"/>
        <w:jc w:val="both"/>
        <w:rPr>
          <w:rFonts w:ascii="Arial" w:hAnsi="Arial" w:cs="Arial"/>
          <w:sz w:val="22"/>
          <w:szCs w:val="22"/>
        </w:rPr>
      </w:pPr>
      <w:r w:rsidRPr="004F36C2">
        <w:rPr>
          <w:rFonts w:ascii="Arial" w:hAnsi="Arial" w:cs="Arial"/>
          <w:b/>
          <w:bCs/>
          <w:sz w:val="22"/>
          <w:szCs w:val="22"/>
        </w:rPr>
        <w:t>Δ CS</w:t>
      </w:r>
      <w:r w:rsidRPr="004F36C2">
        <w:rPr>
          <w:rFonts w:ascii="Arial" w:hAnsi="Arial" w:cs="Arial"/>
          <w:sz w:val="22"/>
          <w:szCs w:val="22"/>
        </w:rPr>
        <w:t xml:space="preserve"> = 1) aumento del capitale sociale sottoscritto e versato rispetto al capitale sociale verificato al momento della</w:t>
      </w:r>
      <w:r w:rsidR="009F3182" w:rsidRPr="004F36C2">
        <w:rPr>
          <w:rFonts w:ascii="Arial" w:hAnsi="Arial" w:cs="Arial"/>
          <w:sz w:val="22"/>
          <w:szCs w:val="22"/>
        </w:rPr>
        <w:t xml:space="preserve"> </w:t>
      </w:r>
      <w:r w:rsidRPr="004F36C2">
        <w:rPr>
          <w:rFonts w:ascii="Arial" w:hAnsi="Arial" w:cs="Arial"/>
          <w:sz w:val="22"/>
          <w:szCs w:val="22"/>
        </w:rPr>
        <w:t>domanda. Sarà ammissibile solo un incremento determinato da nuove risorse dei soci, anche nuovi soci rispett</w:t>
      </w:r>
      <w:r w:rsidR="00F751A6" w:rsidRPr="004F36C2">
        <w:rPr>
          <w:rFonts w:ascii="Arial" w:hAnsi="Arial" w:cs="Arial"/>
          <w:sz w:val="22"/>
          <w:szCs w:val="22"/>
        </w:rPr>
        <w:t>o</w:t>
      </w:r>
      <w:r w:rsidRPr="004F36C2">
        <w:rPr>
          <w:rFonts w:ascii="Arial" w:hAnsi="Arial" w:cs="Arial"/>
          <w:sz w:val="22"/>
          <w:szCs w:val="22"/>
        </w:rPr>
        <w:t xml:space="preserve"> alla</w:t>
      </w:r>
      <w:r w:rsidR="009F3182" w:rsidRPr="004F36C2">
        <w:rPr>
          <w:rFonts w:ascii="Arial" w:hAnsi="Arial" w:cs="Arial"/>
          <w:sz w:val="22"/>
          <w:szCs w:val="22"/>
        </w:rPr>
        <w:t xml:space="preserve"> </w:t>
      </w:r>
      <w:r w:rsidRPr="004F36C2">
        <w:rPr>
          <w:rFonts w:ascii="Arial" w:hAnsi="Arial" w:cs="Arial"/>
          <w:sz w:val="22"/>
          <w:szCs w:val="22"/>
        </w:rPr>
        <w:t xml:space="preserve">compagine sociale al momento della domanda. Tale incremento, </w:t>
      </w:r>
      <w:r w:rsidRPr="004F36C2">
        <w:rPr>
          <w:rFonts w:ascii="Arial" w:hAnsi="Arial" w:cs="Arial"/>
          <w:sz w:val="22"/>
          <w:szCs w:val="22"/>
        </w:rPr>
        <w:lastRenderedPageBreak/>
        <w:t>essendo ammesso solo con “nuove risorse” non</w:t>
      </w:r>
      <w:r w:rsidR="009F3182" w:rsidRPr="004F36C2">
        <w:rPr>
          <w:rFonts w:ascii="Arial" w:hAnsi="Arial" w:cs="Arial"/>
          <w:sz w:val="22"/>
          <w:szCs w:val="22"/>
        </w:rPr>
        <w:t xml:space="preserve"> </w:t>
      </w:r>
      <w:r w:rsidRPr="004F36C2">
        <w:rPr>
          <w:rFonts w:ascii="Arial" w:hAnsi="Arial" w:cs="Arial"/>
          <w:sz w:val="22"/>
          <w:szCs w:val="22"/>
        </w:rPr>
        <w:t>potrà essere determinato da operazioni di trasferimento di quote di capitale netto a capitale sociale e dovrà essere</w:t>
      </w:r>
      <w:r w:rsidR="009F3182" w:rsidRPr="004F36C2">
        <w:rPr>
          <w:rFonts w:ascii="Arial" w:hAnsi="Arial" w:cs="Arial"/>
          <w:sz w:val="22"/>
          <w:szCs w:val="22"/>
        </w:rPr>
        <w:t xml:space="preserve"> </w:t>
      </w:r>
      <w:r w:rsidRPr="004F36C2">
        <w:rPr>
          <w:rFonts w:ascii="Arial" w:hAnsi="Arial" w:cs="Arial"/>
          <w:sz w:val="22"/>
          <w:szCs w:val="22"/>
        </w:rPr>
        <w:t>effettuato successivamente alla domanda presentata. 2) finanziamento soci, fruttifero o non fruttifero: tale</w:t>
      </w:r>
      <w:r w:rsidR="009F3182" w:rsidRPr="004F36C2">
        <w:rPr>
          <w:rFonts w:ascii="Arial" w:hAnsi="Arial" w:cs="Arial"/>
          <w:sz w:val="22"/>
          <w:szCs w:val="22"/>
        </w:rPr>
        <w:t xml:space="preserve"> </w:t>
      </w:r>
      <w:r w:rsidRPr="004F36C2">
        <w:rPr>
          <w:rFonts w:ascii="Arial" w:hAnsi="Arial" w:cs="Arial"/>
          <w:sz w:val="22"/>
          <w:szCs w:val="22"/>
        </w:rPr>
        <w:t>finanziamento dovrà essere approvato dall’assemblea dei soci successivamente alla presentazione della domanda.</w:t>
      </w:r>
      <w:r w:rsidR="009D7A08" w:rsidRPr="004F36C2">
        <w:rPr>
          <w:rFonts w:ascii="Arial" w:hAnsi="Arial" w:cs="Arial"/>
          <w:sz w:val="22"/>
          <w:szCs w:val="22"/>
        </w:rPr>
        <w:t xml:space="preserve"> </w:t>
      </w:r>
      <w:r w:rsidRPr="004F36C2">
        <w:rPr>
          <w:rFonts w:ascii="Arial" w:hAnsi="Arial" w:cs="Arial"/>
          <w:sz w:val="22"/>
          <w:szCs w:val="22"/>
        </w:rPr>
        <w:t>Nella delibera di approvazione dovrà essere esplicitato che il finanziamento è relativo alle attività progettuali</w:t>
      </w:r>
      <w:r w:rsidR="009D7A08" w:rsidRPr="004F36C2">
        <w:rPr>
          <w:rFonts w:ascii="Arial" w:hAnsi="Arial" w:cs="Arial"/>
          <w:sz w:val="22"/>
          <w:szCs w:val="22"/>
        </w:rPr>
        <w:t xml:space="preserve"> </w:t>
      </w:r>
      <w:r w:rsidRPr="004F36C2">
        <w:rPr>
          <w:rFonts w:ascii="Arial" w:hAnsi="Arial" w:cs="Arial"/>
          <w:sz w:val="22"/>
          <w:szCs w:val="22"/>
        </w:rPr>
        <w:t>presentate e dovrà anche prevedere un esplicito piano di ammortamento dello stesso. Dovrà poi essere</w:t>
      </w:r>
      <w:r w:rsidR="009D7A08" w:rsidRPr="004F36C2">
        <w:rPr>
          <w:rFonts w:ascii="Arial" w:hAnsi="Arial" w:cs="Arial"/>
          <w:sz w:val="22"/>
          <w:szCs w:val="22"/>
        </w:rPr>
        <w:t xml:space="preserve"> </w:t>
      </w:r>
      <w:r w:rsidRPr="004F36C2">
        <w:rPr>
          <w:rFonts w:ascii="Arial" w:hAnsi="Arial" w:cs="Arial"/>
          <w:sz w:val="22"/>
          <w:szCs w:val="22"/>
        </w:rPr>
        <w:t>esplicitamente indicato in bilancio con modalità tali che sia evidente ai terzi.</w:t>
      </w:r>
    </w:p>
    <w:p w14:paraId="25D69899" w14:textId="1A27433F" w:rsidR="00D90A39" w:rsidRPr="004F36C2" w:rsidRDefault="00D90A39" w:rsidP="009D7A08">
      <w:pPr>
        <w:spacing w:after="120"/>
        <w:jc w:val="both"/>
        <w:rPr>
          <w:rFonts w:ascii="Arial" w:hAnsi="Arial" w:cs="Arial"/>
          <w:sz w:val="22"/>
          <w:szCs w:val="22"/>
        </w:rPr>
      </w:pPr>
      <w:r w:rsidRPr="004F36C2">
        <w:rPr>
          <w:rFonts w:ascii="Arial" w:hAnsi="Arial" w:cs="Arial"/>
          <w:b/>
          <w:bCs/>
          <w:sz w:val="22"/>
          <w:szCs w:val="22"/>
        </w:rPr>
        <w:t>Δ F</w:t>
      </w:r>
      <w:r w:rsidR="009D7A08" w:rsidRPr="004F36C2">
        <w:rPr>
          <w:rFonts w:ascii="Arial" w:hAnsi="Arial" w:cs="Arial"/>
          <w:sz w:val="22"/>
          <w:szCs w:val="22"/>
        </w:rPr>
        <w:t xml:space="preserve"> </w:t>
      </w:r>
      <w:r w:rsidRPr="004F36C2">
        <w:rPr>
          <w:rFonts w:ascii="Arial" w:hAnsi="Arial" w:cs="Arial"/>
          <w:sz w:val="22"/>
          <w:szCs w:val="22"/>
        </w:rPr>
        <w:t>= un incremento determinato da un finanziamento da terzi ottenuto successivamente alla domanda, dove per</w:t>
      </w:r>
      <w:r w:rsidR="009D7A08" w:rsidRPr="004F36C2">
        <w:rPr>
          <w:rFonts w:ascii="Arial" w:hAnsi="Arial" w:cs="Arial"/>
          <w:sz w:val="22"/>
          <w:szCs w:val="22"/>
        </w:rPr>
        <w:t xml:space="preserve"> </w:t>
      </w:r>
      <w:r w:rsidRPr="004F36C2">
        <w:rPr>
          <w:rFonts w:ascii="Arial" w:hAnsi="Arial" w:cs="Arial"/>
          <w:sz w:val="22"/>
          <w:szCs w:val="22"/>
        </w:rPr>
        <w:t xml:space="preserve">“terzi si intende esclusivamente: 1) </w:t>
      </w:r>
      <w:r w:rsidR="00892DF1" w:rsidRPr="004F36C2">
        <w:rPr>
          <w:rFonts w:ascii="Arial" w:hAnsi="Arial" w:cs="Arial"/>
          <w:sz w:val="22"/>
          <w:szCs w:val="22"/>
        </w:rPr>
        <w:t xml:space="preserve">finanziamento bancario </w:t>
      </w:r>
      <w:r w:rsidR="005D1217" w:rsidRPr="004F36C2">
        <w:rPr>
          <w:rFonts w:ascii="Arial" w:hAnsi="Arial" w:cs="Arial"/>
          <w:sz w:val="22"/>
          <w:szCs w:val="22"/>
        </w:rPr>
        <w:t xml:space="preserve">(F1) </w:t>
      </w:r>
      <w:r w:rsidR="00F5430E" w:rsidRPr="004F36C2">
        <w:rPr>
          <w:rFonts w:ascii="Arial" w:hAnsi="Arial" w:cs="Arial"/>
          <w:sz w:val="22"/>
          <w:szCs w:val="22"/>
        </w:rPr>
        <w:t>ottenuto attraverso lo strumento finanziario “Fondo Credito Ordinario” o</w:t>
      </w:r>
      <w:r w:rsidR="00F57344" w:rsidRPr="004F36C2">
        <w:rPr>
          <w:rFonts w:ascii="Arial" w:hAnsi="Arial" w:cs="Arial"/>
          <w:sz w:val="22"/>
          <w:szCs w:val="22"/>
        </w:rPr>
        <w:t xml:space="preserve"> finanziamento bancario</w:t>
      </w:r>
      <w:r w:rsidR="00F5430E" w:rsidRPr="004F36C2">
        <w:rPr>
          <w:rFonts w:ascii="Arial" w:hAnsi="Arial" w:cs="Arial"/>
          <w:sz w:val="22"/>
          <w:szCs w:val="22"/>
        </w:rPr>
        <w:t xml:space="preserve"> </w:t>
      </w:r>
      <w:r w:rsidR="005D1217" w:rsidRPr="004F36C2">
        <w:rPr>
          <w:rFonts w:ascii="Arial" w:hAnsi="Arial" w:cs="Arial"/>
          <w:sz w:val="22"/>
          <w:szCs w:val="22"/>
        </w:rPr>
        <w:t xml:space="preserve">(F2) </w:t>
      </w:r>
      <w:r w:rsidR="00892DF1" w:rsidRPr="004F36C2">
        <w:rPr>
          <w:rFonts w:ascii="Arial" w:hAnsi="Arial" w:cs="Arial"/>
          <w:sz w:val="22"/>
          <w:szCs w:val="22"/>
        </w:rPr>
        <w:t>ammesso nella sola versione di mutuo o prestito (pertanto nella erogazione di una determinata somma restituita dietro il pagamento di un tasso di interesse predeterminato e con un preciso piano di ammortamento)</w:t>
      </w:r>
      <w:r w:rsidRPr="004F36C2">
        <w:rPr>
          <w:rFonts w:ascii="Arial" w:hAnsi="Arial" w:cs="Arial"/>
          <w:sz w:val="22"/>
          <w:szCs w:val="22"/>
        </w:rPr>
        <w:t>; 2) Strumenti finanziari partecipativi previsti dall’art. 26</w:t>
      </w:r>
      <w:r w:rsidR="009D7A08" w:rsidRPr="004F36C2">
        <w:rPr>
          <w:rFonts w:ascii="Arial" w:hAnsi="Arial" w:cs="Arial"/>
          <w:sz w:val="22"/>
          <w:szCs w:val="22"/>
        </w:rPr>
        <w:t xml:space="preserve"> </w:t>
      </w:r>
      <w:r w:rsidRPr="004F36C2">
        <w:rPr>
          <w:rFonts w:ascii="Arial" w:hAnsi="Arial" w:cs="Arial"/>
          <w:sz w:val="22"/>
          <w:szCs w:val="22"/>
        </w:rPr>
        <w:t>comma 7 del D.L. 179/2012</w:t>
      </w:r>
      <w:r w:rsidR="00BB55F0" w:rsidRPr="004F36C2">
        <w:rPr>
          <w:rFonts w:ascii="Arial" w:hAnsi="Arial" w:cs="Arial"/>
          <w:sz w:val="22"/>
          <w:szCs w:val="22"/>
        </w:rPr>
        <w:t>.</w:t>
      </w:r>
    </w:p>
    <w:p w14:paraId="3C75AD6F" w14:textId="771C7D31" w:rsidR="000759F9" w:rsidRPr="004F36C2" w:rsidRDefault="000759F9" w:rsidP="009D7A08">
      <w:pPr>
        <w:spacing w:after="120"/>
        <w:jc w:val="both"/>
        <w:rPr>
          <w:rFonts w:ascii="Arial" w:hAnsi="Arial" w:cs="Arial"/>
          <w:sz w:val="22"/>
          <w:szCs w:val="22"/>
        </w:rPr>
      </w:pPr>
      <w:r w:rsidRPr="004F36C2">
        <w:rPr>
          <w:rFonts w:ascii="Arial" w:hAnsi="Arial" w:cs="Arial"/>
          <w:b/>
          <w:bCs/>
          <w:sz w:val="22"/>
          <w:szCs w:val="22"/>
        </w:rPr>
        <w:t>PN</w:t>
      </w:r>
      <w:r w:rsidRPr="004F36C2">
        <w:rPr>
          <w:rFonts w:ascii="Arial" w:hAnsi="Arial" w:cs="Arial"/>
          <w:sz w:val="22"/>
          <w:szCs w:val="22"/>
        </w:rPr>
        <w:t xml:space="preserve"> = Patrimonio netto </w:t>
      </w:r>
      <w:r w:rsidR="000F5E50" w:rsidRPr="004F36C2">
        <w:rPr>
          <w:rFonts w:ascii="Arial" w:hAnsi="Arial" w:cs="Arial"/>
          <w:sz w:val="22"/>
          <w:szCs w:val="22"/>
        </w:rPr>
        <w:t>dell’ultimo bilancio approvato</w:t>
      </w:r>
      <w:r w:rsidR="004F6A9B" w:rsidRPr="004F36C2">
        <w:rPr>
          <w:rFonts w:ascii="Arial" w:hAnsi="Arial" w:cs="Arial"/>
          <w:sz w:val="22"/>
          <w:szCs w:val="22"/>
        </w:rPr>
        <w:t>.</w:t>
      </w:r>
    </w:p>
    <w:p w14:paraId="5F169EC7" w14:textId="77777777" w:rsidR="00BB55F0" w:rsidRDefault="00BB55F0" w:rsidP="0027153F">
      <w:pPr>
        <w:jc w:val="both"/>
        <w:rPr>
          <w:rFonts w:ascii="Arial" w:hAnsi="Arial" w:cs="Arial"/>
          <w:color w:val="002060"/>
          <w:sz w:val="22"/>
          <w:szCs w:val="22"/>
          <w:lang w:eastAsia="it-IT"/>
        </w:rPr>
      </w:pPr>
    </w:p>
    <w:p w14:paraId="6FC8B03C" w14:textId="134BD427" w:rsidR="00955E8E" w:rsidRPr="004F36C2" w:rsidRDefault="0027153F" w:rsidP="0027153F">
      <w:pPr>
        <w:jc w:val="both"/>
        <w:rPr>
          <w:rFonts w:ascii="Arial" w:hAnsi="Arial" w:cs="Arial"/>
          <w:sz w:val="22"/>
          <w:szCs w:val="22"/>
          <w:lang w:eastAsia="it-IT"/>
        </w:rPr>
      </w:pPr>
      <w:r w:rsidRPr="004F36C2">
        <w:rPr>
          <w:rFonts w:ascii="Arial" w:hAnsi="Arial" w:cs="Arial"/>
          <w:sz w:val="22"/>
          <w:szCs w:val="22"/>
          <w:lang w:eastAsia="it-IT"/>
        </w:rPr>
        <w:t xml:space="preserve">I partecipanti </w:t>
      </w:r>
      <w:r w:rsidR="008C21B0" w:rsidRPr="004F36C2">
        <w:rPr>
          <w:rFonts w:ascii="Arial" w:hAnsi="Arial" w:cs="Arial"/>
          <w:sz w:val="22"/>
          <w:szCs w:val="22"/>
          <w:lang w:eastAsia="it-IT"/>
        </w:rPr>
        <w:t xml:space="preserve">in </w:t>
      </w:r>
      <w:r w:rsidR="008C21B0" w:rsidRPr="004F36C2">
        <w:rPr>
          <w:rFonts w:ascii="Arial" w:hAnsi="Arial" w:cs="Arial"/>
          <w:b/>
          <w:bCs/>
          <w:sz w:val="22"/>
          <w:szCs w:val="22"/>
          <w:u w:val="single"/>
          <w:lang w:eastAsia="it-IT"/>
        </w:rPr>
        <w:t>sede di presentazione</w:t>
      </w:r>
      <w:r w:rsidR="008C21B0" w:rsidRPr="004F36C2">
        <w:rPr>
          <w:rFonts w:ascii="Arial" w:hAnsi="Arial" w:cs="Arial"/>
          <w:sz w:val="22"/>
          <w:szCs w:val="22"/>
          <w:lang w:eastAsia="it-IT"/>
        </w:rPr>
        <w:t xml:space="preserve"> della domanda </w:t>
      </w:r>
      <w:r w:rsidRPr="004F36C2">
        <w:rPr>
          <w:rFonts w:ascii="Arial" w:hAnsi="Arial" w:cs="Arial"/>
          <w:sz w:val="22"/>
          <w:szCs w:val="22"/>
          <w:lang w:eastAsia="it-IT"/>
        </w:rPr>
        <w:t>dovranno</w:t>
      </w:r>
      <w:r w:rsidR="00DB2F6A" w:rsidRPr="004F36C2">
        <w:rPr>
          <w:rFonts w:ascii="Arial" w:hAnsi="Arial" w:cs="Arial"/>
          <w:sz w:val="22"/>
          <w:szCs w:val="22"/>
          <w:lang w:eastAsia="it-IT"/>
        </w:rPr>
        <w:t>:</w:t>
      </w:r>
      <w:r w:rsidRPr="004F36C2">
        <w:rPr>
          <w:rFonts w:ascii="Arial" w:hAnsi="Arial" w:cs="Arial"/>
          <w:sz w:val="22"/>
          <w:szCs w:val="22"/>
          <w:lang w:eastAsia="it-IT"/>
        </w:rPr>
        <w:t xml:space="preserve"> </w:t>
      </w:r>
    </w:p>
    <w:p w14:paraId="71046CFD" w14:textId="77777777" w:rsidR="00955E8E" w:rsidRPr="004F36C2" w:rsidRDefault="00955E8E" w:rsidP="0027153F">
      <w:pPr>
        <w:jc w:val="both"/>
        <w:rPr>
          <w:rFonts w:ascii="Arial" w:hAnsi="Arial" w:cs="Arial"/>
          <w:lang w:eastAsia="it-IT"/>
        </w:rPr>
      </w:pPr>
    </w:p>
    <w:p w14:paraId="0ED7A3EE" w14:textId="77777777" w:rsidR="006257C9" w:rsidRPr="004F36C2" w:rsidRDefault="00DB2F6A" w:rsidP="00BA2D54">
      <w:pPr>
        <w:pStyle w:val="Paragrafoelenco"/>
        <w:numPr>
          <w:ilvl w:val="0"/>
          <w:numId w:val="43"/>
        </w:numPr>
        <w:jc w:val="both"/>
        <w:rPr>
          <w:rFonts w:ascii="Arial" w:hAnsi="Arial" w:cs="Arial"/>
          <w:lang w:eastAsia="it-IT"/>
        </w:rPr>
      </w:pPr>
      <w:r w:rsidRPr="004F36C2">
        <w:rPr>
          <w:rFonts w:ascii="Arial" w:hAnsi="Arial" w:cs="Arial"/>
          <w:lang w:eastAsia="it-IT"/>
        </w:rPr>
        <w:t xml:space="preserve">indicare l’ammontare </w:t>
      </w:r>
      <w:r w:rsidR="00955E8E" w:rsidRPr="004F36C2">
        <w:rPr>
          <w:rFonts w:ascii="Arial" w:hAnsi="Arial" w:cs="Arial"/>
          <w:lang w:eastAsia="it-IT"/>
        </w:rPr>
        <w:t>del capitale sociale verificato al momento dell’invio della domanda di partecipazione</w:t>
      </w:r>
      <w:r w:rsidRPr="004F36C2">
        <w:rPr>
          <w:rFonts w:ascii="Arial" w:hAnsi="Arial" w:cs="Arial"/>
          <w:lang w:eastAsia="it-IT"/>
        </w:rPr>
        <w:t>;</w:t>
      </w:r>
    </w:p>
    <w:p w14:paraId="217B6B9B" w14:textId="1CD04D3F" w:rsidR="005D2160" w:rsidRPr="00387CA9" w:rsidRDefault="005D2160" w:rsidP="00BC4469">
      <w:pPr>
        <w:pStyle w:val="Paragrafoelenco"/>
        <w:numPr>
          <w:ilvl w:val="0"/>
          <w:numId w:val="43"/>
        </w:numPr>
        <w:jc w:val="both"/>
        <w:rPr>
          <w:rFonts w:ascii="Arial" w:hAnsi="Arial" w:cs="Arial"/>
          <w:lang w:eastAsia="it-IT"/>
        </w:rPr>
      </w:pPr>
      <w:r w:rsidRPr="00E91B55">
        <w:rPr>
          <w:rFonts w:ascii="Arial" w:hAnsi="Arial" w:cs="Arial"/>
          <w:lang w:eastAsia="it-IT"/>
        </w:rPr>
        <w:t xml:space="preserve">allegare la delibera bancaria di concessione del finanziamento </w:t>
      </w:r>
      <w:r w:rsidRPr="00387CA9">
        <w:rPr>
          <w:rFonts w:ascii="Arial" w:hAnsi="Arial" w:cs="Arial"/>
          <w:lang w:eastAsia="it-IT"/>
        </w:rPr>
        <w:t xml:space="preserve">condizionata </w:t>
      </w:r>
      <w:r w:rsidR="00034AE1" w:rsidRPr="00387CA9">
        <w:rPr>
          <w:rFonts w:ascii="Arial" w:hAnsi="Arial" w:cs="Arial"/>
          <w:lang w:eastAsia="it-IT"/>
        </w:rPr>
        <w:t xml:space="preserve">(Allegato 9) </w:t>
      </w:r>
      <w:r w:rsidRPr="00387CA9">
        <w:rPr>
          <w:rFonts w:ascii="Arial" w:hAnsi="Arial" w:cs="Arial"/>
          <w:lang w:eastAsia="it-IT"/>
        </w:rPr>
        <w:t>(</w:t>
      </w:r>
      <w:r w:rsidR="00734769" w:rsidRPr="00387CA9">
        <w:rPr>
          <w:rFonts w:ascii="Arial" w:hAnsi="Arial" w:cs="Arial"/>
          <w:lang w:eastAsia="it-IT"/>
        </w:rPr>
        <w:t>se del caso per F1)</w:t>
      </w:r>
      <w:r w:rsidR="00AD3FAA" w:rsidRPr="00387CA9">
        <w:rPr>
          <w:rFonts w:ascii="Arial" w:hAnsi="Arial" w:cs="Arial"/>
          <w:lang w:eastAsia="it-IT"/>
        </w:rPr>
        <w:t xml:space="preserve"> </w:t>
      </w:r>
      <w:r w:rsidR="00210FD1" w:rsidRPr="00387CA9">
        <w:rPr>
          <w:rFonts w:ascii="Arial" w:hAnsi="Arial" w:cs="Arial"/>
          <w:lang w:eastAsia="it-IT"/>
        </w:rPr>
        <w:t xml:space="preserve">o </w:t>
      </w:r>
      <w:r w:rsidR="0029390B" w:rsidRPr="00387CA9">
        <w:rPr>
          <w:rFonts w:ascii="Arial" w:hAnsi="Arial" w:cs="Arial"/>
          <w:lang w:eastAsia="it-IT"/>
        </w:rPr>
        <w:t xml:space="preserve">dichiarare </w:t>
      </w:r>
      <w:r w:rsidR="0087095B" w:rsidRPr="00387CA9">
        <w:rPr>
          <w:rFonts w:ascii="Arial" w:hAnsi="Arial" w:cs="Arial"/>
          <w:lang w:eastAsia="it-IT"/>
        </w:rPr>
        <w:t>l’importo del</w:t>
      </w:r>
      <w:r w:rsidR="00E91B55" w:rsidRPr="00387CA9">
        <w:rPr>
          <w:rFonts w:ascii="Arial" w:hAnsi="Arial" w:cs="Arial"/>
          <w:lang w:eastAsia="it-IT"/>
        </w:rPr>
        <w:t xml:space="preserve"> finanziamento bancario richiesto e dell’intensità di aiuto massima espresso in ESL calcolato sul finanziamento bancario richiesto</w:t>
      </w:r>
      <w:r w:rsidR="00734769" w:rsidRPr="00387CA9">
        <w:rPr>
          <w:rFonts w:ascii="Arial" w:hAnsi="Arial" w:cs="Arial"/>
          <w:lang w:eastAsia="it-IT"/>
        </w:rPr>
        <w:t>;</w:t>
      </w:r>
    </w:p>
    <w:p w14:paraId="1DBE76EE" w14:textId="4A603D2B" w:rsidR="0070625C" w:rsidRPr="004F36C2" w:rsidRDefault="00DB2F6A" w:rsidP="00BA2D54">
      <w:pPr>
        <w:pStyle w:val="Paragrafoelenco"/>
        <w:numPr>
          <w:ilvl w:val="0"/>
          <w:numId w:val="43"/>
        </w:numPr>
        <w:jc w:val="both"/>
        <w:rPr>
          <w:rFonts w:ascii="Arial" w:hAnsi="Arial" w:cs="Arial"/>
          <w:lang w:eastAsia="it-IT"/>
        </w:rPr>
      </w:pPr>
      <w:r w:rsidRPr="00387CA9">
        <w:rPr>
          <w:rFonts w:ascii="Arial" w:hAnsi="Arial" w:cs="Arial"/>
          <w:lang w:eastAsia="it-IT"/>
        </w:rPr>
        <w:t xml:space="preserve">allegare </w:t>
      </w:r>
      <w:r w:rsidR="001B61AE" w:rsidRPr="00387CA9">
        <w:rPr>
          <w:rFonts w:ascii="Arial" w:hAnsi="Arial" w:cs="Arial"/>
          <w:lang w:eastAsia="it-IT"/>
        </w:rPr>
        <w:t xml:space="preserve">una dichiarazione/delibera di impegno irrevocabile (Allegato 10) dell’istituto creditizio, subordinata all’esito del progetto, da assolvere entro </w:t>
      </w:r>
      <w:r w:rsidR="0070625C" w:rsidRPr="00387CA9">
        <w:rPr>
          <w:rFonts w:ascii="Arial" w:hAnsi="Arial" w:cs="Arial"/>
          <w:lang w:eastAsia="it-IT"/>
        </w:rPr>
        <w:t>il termine per l’accettazione</w:t>
      </w:r>
      <w:r w:rsidR="0070625C" w:rsidRPr="004F36C2">
        <w:rPr>
          <w:rFonts w:ascii="Arial" w:hAnsi="Arial" w:cs="Arial"/>
          <w:lang w:eastAsia="it-IT"/>
        </w:rPr>
        <w:t xml:space="preserve"> degli esiti istruttori</w:t>
      </w:r>
      <w:r w:rsidR="005D2160" w:rsidRPr="004F36C2">
        <w:rPr>
          <w:rFonts w:ascii="Arial" w:hAnsi="Arial" w:cs="Arial"/>
          <w:lang w:eastAsia="it-IT"/>
        </w:rPr>
        <w:t xml:space="preserve"> (</w:t>
      </w:r>
      <w:r w:rsidR="00734769" w:rsidRPr="004F36C2">
        <w:rPr>
          <w:rFonts w:ascii="Arial" w:hAnsi="Arial" w:cs="Arial"/>
          <w:lang w:eastAsia="it-IT"/>
        </w:rPr>
        <w:t xml:space="preserve">se del </w:t>
      </w:r>
      <w:r w:rsidR="005D2160" w:rsidRPr="004F36C2">
        <w:rPr>
          <w:rFonts w:ascii="Arial" w:hAnsi="Arial" w:cs="Arial"/>
          <w:lang w:eastAsia="it-IT"/>
        </w:rPr>
        <w:t xml:space="preserve">caso </w:t>
      </w:r>
      <w:r w:rsidR="00734769" w:rsidRPr="004F36C2">
        <w:rPr>
          <w:rFonts w:ascii="Arial" w:hAnsi="Arial" w:cs="Arial"/>
          <w:lang w:eastAsia="it-IT"/>
        </w:rPr>
        <w:t>per</w:t>
      </w:r>
      <w:r w:rsidR="005D2160" w:rsidRPr="004F36C2">
        <w:rPr>
          <w:rFonts w:ascii="Arial" w:hAnsi="Arial" w:cs="Arial"/>
          <w:lang w:eastAsia="it-IT"/>
        </w:rPr>
        <w:t xml:space="preserve"> F2)</w:t>
      </w:r>
      <w:r w:rsidR="0070625C" w:rsidRPr="004F36C2">
        <w:rPr>
          <w:rFonts w:ascii="Arial" w:hAnsi="Arial" w:cs="Arial"/>
          <w:lang w:eastAsia="it-IT"/>
        </w:rPr>
        <w:t xml:space="preserve">. </w:t>
      </w:r>
    </w:p>
    <w:p w14:paraId="70B52F3D" w14:textId="43F4F0F9" w:rsidR="004F6A9B" w:rsidRPr="004F36C2" w:rsidRDefault="004F6A9B" w:rsidP="00BA2D54">
      <w:pPr>
        <w:pStyle w:val="Paragrafoelenco"/>
        <w:numPr>
          <w:ilvl w:val="0"/>
          <w:numId w:val="43"/>
        </w:numPr>
        <w:jc w:val="both"/>
        <w:rPr>
          <w:rFonts w:ascii="Arial" w:hAnsi="Arial" w:cs="Arial"/>
          <w:lang w:eastAsia="it-IT"/>
        </w:rPr>
      </w:pPr>
      <w:r w:rsidRPr="004F36C2">
        <w:rPr>
          <w:rFonts w:ascii="Arial" w:hAnsi="Arial" w:cs="Arial"/>
          <w:lang w:eastAsia="it-IT"/>
        </w:rPr>
        <w:t>Indicare il patrimonio netto dell’ultimo bilancio approvato</w:t>
      </w:r>
      <w:r w:rsidR="00AD201B" w:rsidRPr="004F36C2">
        <w:rPr>
          <w:rFonts w:ascii="Arial" w:hAnsi="Arial" w:cs="Arial"/>
          <w:lang w:eastAsia="it-IT"/>
        </w:rPr>
        <w:t>.</w:t>
      </w:r>
    </w:p>
    <w:p w14:paraId="68A00027" w14:textId="6E17F464" w:rsidR="006257C9" w:rsidRPr="004F36C2" w:rsidRDefault="00C44531" w:rsidP="00F23D38">
      <w:pPr>
        <w:jc w:val="both"/>
        <w:rPr>
          <w:rFonts w:ascii="Arial" w:hAnsi="Arial" w:cs="Arial"/>
          <w:sz w:val="22"/>
          <w:szCs w:val="22"/>
          <w:lang w:eastAsia="it-IT"/>
        </w:rPr>
      </w:pPr>
      <w:r w:rsidRPr="004F36C2">
        <w:rPr>
          <w:rFonts w:ascii="Arial" w:hAnsi="Arial" w:cs="Arial"/>
          <w:b/>
          <w:bCs/>
          <w:sz w:val="22"/>
          <w:szCs w:val="22"/>
          <w:u w:val="single"/>
          <w:lang w:eastAsia="it-IT"/>
        </w:rPr>
        <w:t>I</w:t>
      </w:r>
      <w:r w:rsidR="006257C9" w:rsidRPr="004F36C2">
        <w:rPr>
          <w:rFonts w:ascii="Arial" w:hAnsi="Arial" w:cs="Arial"/>
          <w:b/>
          <w:bCs/>
          <w:sz w:val="22"/>
          <w:szCs w:val="22"/>
          <w:u w:val="single"/>
          <w:lang w:eastAsia="it-IT"/>
        </w:rPr>
        <w:t>n sede di accettazione</w:t>
      </w:r>
      <w:r w:rsidR="006257C9" w:rsidRPr="004F36C2">
        <w:rPr>
          <w:rFonts w:ascii="Arial" w:hAnsi="Arial" w:cs="Arial"/>
          <w:sz w:val="22"/>
          <w:szCs w:val="22"/>
          <w:lang w:eastAsia="it-IT"/>
        </w:rPr>
        <w:t xml:space="preserve"> degli esiti istruttori</w:t>
      </w:r>
      <w:r w:rsidR="00BE4813" w:rsidRPr="004F36C2">
        <w:rPr>
          <w:rFonts w:ascii="Arial" w:hAnsi="Arial" w:cs="Arial"/>
          <w:sz w:val="22"/>
          <w:szCs w:val="22"/>
          <w:lang w:eastAsia="it-IT"/>
        </w:rPr>
        <w:t xml:space="preserve"> </w:t>
      </w:r>
      <w:r w:rsidRPr="004F36C2">
        <w:rPr>
          <w:rFonts w:ascii="Arial" w:hAnsi="Arial" w:cs="Arial"/>
          <w:sz w:val="22"/>
          <w:szCs w:val="22"/>
          <w:lang w:eastAsia="it-IT"/>
        </w:rPr>
        <w:t xml:space="preserve">i beneficiari </w:t>
      </w:r>
      <w:r w:rsidR="00BE4813" w:rsidRPr="004F36C2">
        <w:rPr>
          <w:rFonts w:ascii="Arial" w:hAnsi="Arial" w:cs="Arial"/>
          <w:sz w:val="22"/>
          <w:szCs w:val="22"/>
          <w:lang w:eastAsia="it-IT"/>
        </w:rPr>
        <w:t xml:space="preserve">dovranno </w:t>
      </w:r>
      <w:r w:rsidR="009527D2" w:rsidRPr="004F36C2">
        <w:rPr>
          <w:rFonts w:ascii="Arial" w:hAnsi="Arial" w:cs="Arial"/>
          <w:sz w:val="22"/>
          <w:szCs w:val="22"/>
          <w:lang w:eastAsia="it-IT"/>
        </w:rPr>
        <w:t xml:space="preserve">obbligatoriamente inviare: </w:t>
      </w:r>
    </w:p>
    <w:p w14:paraId="10AF5F9C" w14:textId="77777777" w:rsidR="00F83F5D" w:rsidRPr="00513AC6" w:rsidRDefault="00F83F5D" w:rsidP="00F23D38">
      <w:pPr>
        <w:jc w:val="both"/>
        <w:rPr>
          <w:rFonts w:ascii="Arial" w:hAnsi="Arial" w:cs="Arial"/>
          <w:color w:val="002060"/>
          <w:sz w:val="22"/>
          <w:szCs w:val="22"/>
          <w:lang w:eastAsia="it-IT"/>
        </w:rPr>
      </w:pPr>
    </w:p>
    <w:p w14:paraId="1F8B75C9" w14:textId="036242D2" w:rsidR="00F36A20" w:rsidRPr="00880801" w:rsidRDefault="00B40D76" w:rsidP="00BA2D54">
      <w:pPr>
        <w:pStyle w:val="Paragrafoelenco"/>
        <w:numPr>
          <w:ilvl w:val="0"/>
          <w:numId w:val="45"/>
        </w:numPr>
        <w:spacing w:after="120"/>
        <w:jc w:val="both"/>
        <w:rPr>
          <w:rFonts w:ascii="Arial" w:hAnsi="Arial" w:cs="Arial"/>
          <w:lang w:eastAsia="it-IT"/>
        </w:rPr>
      </w:pPr>
      <w:r w:rsidRPr="00880801">
        <w:rPr>
          <w:rFonts w:ascii="Arial" w:hAnsi="Arial" w:cs="Arial"/>
          <w:i/>
          <w:iCs/>
          <w:u w:val="single"/>
          <w:lang w:eastAsia="it-IT"/>
        </w:rPr>
        <w:t>per l’</w:t>
      </w:r>
      <w:r w:rsidR="00EE37C8" w:rsidRPr="00880801">
        <w:rPr>
          <w:rFonts w:ascii="Arial" w:hAnsi="Arial" w:cs="Arial"/>
          <w:i/>
          <w:iCs/>
          <w:u w:val="single"/>
          <w:lang w:eastAsia="it-IT"/>
        </w:rPr>
        <w:t>aumento del capitale sociale sottoscritto e versato</w:t>
      </w:r>
      <w:r w:rsidR="00EE37C8" w:rsidRPr="00880801">
        <w:rPr>
          <w:rFonts w:ascii="Arial" w:hAnsi="Arial" w:cs="Arial"/>
          <w:lang w:eastAsia="it-IT"/>
        </w:rPr>
        <w:t xml:space="preserve">: </w:t>
      </w:r>
      <w:r w:rsidR="00C854FD" w:rsidRPr="00880801">
        <w:rPr>
          <w:rFonts w:ascii="Arial" w:hAnsi="Arial" w:cs="Arial"/>
          <w:lang w:eastAsia="it-IT"/>
        </w:rPr>
        <w:t xml:space="preserve">delibera assembleare di aumento del capitale sociale, copia dei bonifici effettuati dai soci e, </w:t>
      </w:r>
      <w:r w:rsidR="00AA2016" w:rsidRPr="00880801">
        <w:rPr>
          <w:rFonts w:ascii="Arial" w:hAnsi="Arial" w:cs="Arial"/>
          <w:lang w:eastAsia="it-IT"/>
        </w:rPr>
        <w:t xml:space="preserve">in sede di richiesta del saldo, </w:t>
      </w:r>
      <w:r w:rsidR="00C854FD" w:rsidRPr="00880801">
        <w:rPr>
          <w:rFonts w:ascii="Arial" w:hAnsi="Arial" w:cs="Arial"/>
          <w:lang w:eastAsia="it-IT"/>
        </w:rPr>
        <w:t>copia del bilancio che ne dimostra l’iscrizione</w:t>
      </w:r>
      <w:r w:rsidR="001B37E3" w:rsidRPr="00880801">
        <w:rPr>
          <w:rFonts w:ascii="Arial" w:hAnsi="Arial" w:cs="Arial"/>
          <w:lang w:eastAsia="it-IT"/>
        </w:rPr>
        <w:t>;</w:t>
      </w:r>
    </w:p>
    <w:p w14:paraId="00DC3351" w14:textId="04AD7EBB" w:rsidR="00107AEE" w:rsidRPr="00880801" w:rsidRDefault="00B40D76" w:rsidP="00BA2D54">
      <w:pPr>
        <w:pStyle w:val="Paragrafoelenco"/>
        <w:numPr>
          <w:ilvl w:val="0"/>
          <w:numId w:val="44"/>
        </w:numPr>
        <w:jc w:val="both"/>
        <w:rPr>
          <w:rFonts w:ascii="Arial" w:hAnsi="Arial" w:cs="Arial"/>
          <w:lang w:eastAsia="it-IT"/>
        </w:rPr>
      </w:pPr>
      <w:r w:rsidRPr="00880801">
        <w:rPr>
          <w:rFonts w:ascii="Arial" w:hAnsi="Arial" w:cs="Arial"/>
          <w:i/>
          <w:iCs/>
          <w:u w:val="single"/>
          <w:lang w:eastAsia="it-IT"/>
        </w:rPr>
        <w:t xml:space="preserve">per il </w:t>
      </w:r>
      <w:r w:rsidR="00EE37C8" w:rsidRPr="00880801">
        <w:rPr>
          <w:rFonts w:ascii="Arial" w:hAnsi="Arial" w:cs="Arial"/>
          <w:i/>
          <w:iCs/>
          <w:u w:val="single"/>
          <w:lang w:eastAsia="it-IT"/>
        </w:rPr>
        <w:t>finanziamento soci, fruttifero o non fruttifero</w:t>
      </w:r>
      <w:r w:rsidR="00EE37C8" w:rsidRPr="00880801">
        <w:rPr>
          <w:rFonts w:ascii="Arial" w:hAnsi="Arial" w:cs="Arial"/>
          <w:lang w:eastAsia="it-IT"/>
        </w:rPr>
        <w:t xml:space="preserve">: </w:t>
      </w:r>
      <w:r w:rsidR="00C3300C" w:rsidRPr="00880801">
        <w:rPr>
          <w:rFonts w:ascii="Arial" w:hAnsi="Arial" w:cs="Arial"/>
          <w:lang w:eastAsia="it-IT"/>
        </w:rPr>
        <w:t>copia della delibera di approvazione, nella quale dovrà essere esplicitato che il finanziamento è relativo alle attività progettuali presentate e dovrà anche prevedere un esplicito piano</w:t>
      </w:r>
      <w:r w:rsidR="00DA1095" w:rsidRPr="00880801">
        <w:rPr>
          <w:rFonts w:ascii="Arial" w:hAnsi="Arial" w:cs="Arial"/>
          <w:lang w:eastAsia="it-IT"/>
        </w:rPr>
        <w:t xml:space="preserve"> </w:t>
      </w:r>
      <w:r w:rsidR="00C3300C" w:rsidRPr="00880801">
        <w:rPr>
          <w:rFonts w:ascii="Arial" w:hAnsi="Arial" w:cs="Arial"/>
          <w:lang w:eastAsia="it-IT"/>
        </w:rPr>
        <w:t xml:space="preserve">di ammortamento dello stesso. In sede di </w:t>
      </w:r>
      <w:r w:rsidR="002C3514" w:rsidRPr="00880801">
        <w:rPr>
          <w:rFonts w:ascii="Arial" w:hAnsi="Arial" w:cs="Arial"/>
          <w:lang w:eastAsia="it-IT"/>
        </w:rPr>
        <w:t>richiesta del saldo d</w:t>
      </w:r>
      <w:r w:rsidR="00C3300C" w:rsidRPr="00880801">
        <w:rPr>
          <w:rFonts w:ascii="Arial" w:hAnsi="Arial" w:cs="Arial"/>
          <w:lang w:eastAsia="it-IT"/>
        </w:rPr>
        <w:t>ovrà essere esplicitamente indicato in bilancio con modalità tali che sia evidente ai terzi</w:t>
      </w:r>
      <w:r w:rsidR="00014DE8" w:rsidRPr="00880801">
        <w:rPr>
          <w:rFonts w:ascii="Arial" w:hAnsi="Arial" w:cs="Arial"/>
          <w:lang w:eastAsia="it-IT"/>
        </w:rPr>
        <w:t>;</w:t>
      </w:r>
    </w:p>
    <w:p w14:paraId="0E417F62" w14:textId="419785A3" w:rsidR="00163B9A" w:rsidRPr="00880801" w:rsidRDefault="00163B9A" w:rsidP="00BA2D54">
      <w:pPr>
        <w:pStyle w:val="Paragrafoelenco"/>
        <w:numPr>
          <w:ilvl w:val="0"/>
          <w:numId w:val="44"/>
        </w:numPr>
        <w:jc w:val="both"/>
        <w:rPr>
          <w:rFonts w:ascii="Arial" w:hAnsi="Arial" w:cs="Arial"/>
          <w:lang w:eastAsia="it-IT"/>
        </w:rPr>
      </w:pPr>
      <w:r w:rsidRPr="00880801">
        <w:rPr>
          <w:rFonts w:ascii="Arial" w:hAnsi="Arial" w:cs="Arial"/>
          <w:i/>
          <w:iCs/>
          <w:u w:val="single"/>
          <w:lang w:eastAsia="it-IT"/>
        </w:rPr>
        <w:t>per il finanziamento bancario</w:t>
      </w:r>
      <w:r w:rsidRPr="00880801">
        <w:rPr>
          <w:u w:val="single"/>
        </w:rPr>
        <w:t xml:space="preserve"> </w:t>
      </w:r>
      <w:r w:rsidRPr="00880801">
        <w:rPr>
          <w:rFonts w:ascii="Arial" w:hAnsi="Arial" w:cs="Arial"/>
          <w:i/>
          <w:iCs/>
          <w:u w:val="single"/>
          <w:lang w:eastAsia="it-IT"/>
        </w:rPr>
        <w:t>ottenuto attraverso lo strumento finanziario “Fondo Credito Ordinario” (F1):</w:t>
      </w:r>
      <w:r w:rsidRPr="00880801">
        <w:rPr>
          <w:rFonts w:ascii="Arial" w:hAnsi="Arial" w:cs="Arial"/>
          <w:lang w:eastAsia="it-IT"/>
        </w:rPr>
        <w:t xml:space="preserve"> copia della delibera </w:t>
      </w:r>
      <w:r w:rsidR="00442DA5" w:rsidRPr="00880801">
        <w:rPr>
          <w:rFonts w:ascii="Arial" w:hAnsi="Arial" w:cs="Arial"/>
          <w:lang w:eastAsia="it-IT"/>
        </w:rPr>
        <w:t xml:space="preserve">bancaria comprovante l’ottenimento del finanziamento </w:t>
      </w:r>
      <w:r w:rsidRPr="00880801">
        <w:rPr>
          <w:rFonts w:ascii="Arial" w:hAnsi="Arial" w:cs="Arial"/>
          <w:lang w:eastAsia="it-IT"/>
        </w:rPr>
        <w:t>e copia bonifico in entrata delle risorse ottenute;</w:t>
      </w:r>
    </w:p>
    <w:p w14:paraId="6BF1F634" w14:textId="3443DB4B" w:rsidR="00107AEE" w:rsidRPr="00880801" w:rsidRDefault="00B40D76" w:rsidP="00BA2D54">
      <w:pPr>
        <w:pStyle w:val="Paragrafoelenco"/>
        <w:numPr>
          <w:ilvl w:val="0"/>
          <w:numId w:val="44"/>
        </w:numPr>
        <w:jc w:val="both"/>
        <w:rPr>
          <w:rFonts w:ascii="Arial" w:hAnsi="Arial" w:cs="Arial"/>
          <w:lang w:eastAsia="it-IT"/>
        </w:rPr>
      </w:pPr>
      <w:r w:rsidRPr="00880801">
        <w:rPr>
          <w:rFonts w:ascii="Arial" w:hAnsi="Arial" w:cs="Arial"/>
          <w:i/>
          <w:iCs/>
          <w:u w:val="single"/>
          <w:lang w:eastAsia="it-IT"/>
        </w:rPr>
        <w:t xml:space="preserve">per il </w:t>
      </w:r>
      <w:r w:rsidR="00014DE8" w:rsidRPr="00880801">
        <w:rPr>
          <w:rFonts w:ascii="Arial" w:hAnsi="Arial" w:cs="Arial"/>
          <w:i/>
          <w:iCs/>
          <w:u w:val="single"/>
          <w:lang w:eastAsia="it-IT"/>
        </w:rPr>
        <w:t>finanziamento bancario</w:t>
      </w:r>
      <w:r w:rsidR="008C5010" w:rsidRPr="00880801">
        <w:rPr>
          <w:u w:val="single"/>
        </w:rPr>
        <w:t xml:space="preserve"> </w:t>
      </w:r>
      <w:r w:rsidR="008C5010" w:rsidRPr="00880801">
        <w:rPr>
          <w:rFonts w:ascii="Arial" w:hAnsi="Arial" w:cs="Arial"/>
          <w:i/>
          <w:iCs/>
          <w:u w:val="single"/>
          <w:lang w:eastAsia="it-IT"/>
        </w:rPr>
        <w:t>ammesso nella sola versione di mutuo o prestito</w:t>
      </w:r>
      <w:r w:rsidR="00163B9A" w:rsidRPr="00880801">
        <w:rPr>
          <w:rFonts w:ascii="Arial" w:hAnsi="Arial" w:cs="Arial"/>
          <w:i/>
          <w:iCs/>
          <w:u w:val="single"/>
          <w:lang w:eastAsia="it-IT"/>
        </w:rPr>
        <w:t xml:space="preserve"> (F2)</w:t>
      </w:r>
      <w:r w:rsidR="00014DE8" w:rsidRPr="00880801">
        <w:rPr>
          <w:rFonts w:ascii="Arial" w:hAnsi="Arial" w:cs="Arial"/>
          <w:i/>
          <w:iCs/>
          <w:u w:val="single"/>
          <w:lang w:eastAsia="it-IT"/>
        </w:rPr>
        <w:t>:</w:t>
      </w:r>
      <w:r w:rsidR="00014DE8" w:rsidRPr="00880801">
        <w:rPr>
          <w:rFonts w:ascii="Arial" w:hAnsi="Arial" w:cs="Arial"/>
          <w:lang w:eastAsia="it-IT"/>
        </w:rPr>
        <w:t xml:space="preserve"> </w:t>
      </w:r>
      <w:r w:rsidR="00306849" w:rsidRPr="00880801">
        <w:rPr>
          <w:rFonts w:ascii="Arial" w:hAnsi="Arial" w:cs="Arial"/>
          <w:lang w:eastAsia="it-IT"/>
        </w:rPr>
        <w:t>copia della delibera di concessione mutuo/prestito con piano di ammortamento e copia bonifico in entrata delle risorse ottenute</w:t>
      </w:r>
      <w:r w:rsidR="00014DE8" w:rsidRPr="00880801">
        <w:rPr>
          <w:rFonts w:ascii="Arial" w:hAnsi="Arial" w:cs="Arial"/>
          <w:lang w:eastAsia="it-IT"/>
        </w:rPr>
        <w:t>;</w:t>
      </w:r>
    </w:p>
    <w:p w14:paraId="0BD9035D" w14:textId="6D9A42A8" w:rsidR="007D1FB4" w:rsidRPr="00880801" w:rsidRDefault="00B40D76" w:rsidP="00BA2D54">
      <w:pPr>
        <w:pStyle w:val="Paragrafoelenco"/>
        <w:numPr>
          <w:ilvl w:val="0"/>
          <w:numId w:val="44"/>
        </w:numPr>
        <w:jc w:val="both"/>
        <w:rPr>
          <w:rFonts w:ascii="Arial" w:hAnsi="Arial" w:cs="Arial"/>
          <w:strike/>
          <w:lang w:eastAsia="it-IT"/>
        </w:rPr>
      </w:pPr>
      <w:r w:rsidRPr="00880801">
        <w:rPr>
          <w:rFonts w:ascii="Arial" w:hAnsi="Arial" w:cs="Arial"/>
          <w:i/>
          <w:iCs/>
          <w:u w:val="single"/>
          <w:lang w:eastAsia="it-IT"/>
        </w:rPr>
        <w:t>per gli s</w:t>
      </w:r>
      <w:r w:rsidR="00DD6852" w:rsidRPr="00880801">
        <w:rPr>
          <w:rFonts w:ascii="Arial" w:hAnsi="Arial" w:cs="Arial"/>
          <w:i/>
          <w:iCs/>
          <w:u w:val="single"/>
          <w:lang w:eastAsia="it-IT"/>
        </w:rPr>
        <w:t>trumenti finanziari partecipativi</w:t>
      </w:r>
      <w:r w:rsidR="00DD6852" w:rsidRPr="00880801">
        <w:rPr>
          <w:rFonts w:ascii="Arial" w:hAnsi="Arial" w:cs="Arial"/>
          <w:lang w:eastAsia="it-IT"/>
        </w:rPr>
        <w:t xml:space="preserve">: </w:t>
      </w:r>
      <w:r w:rsidR="007D1FB4" w:rsidRPr="00880801">
        <w:rPr>
          <w:rFonts w:ascii="Arial" w:hAnsi="Arial" w:cs="Arial"/>
          <w:lang w:eastAsia="it-IT"/>
        </w:rPr>
        <w:t>copia dello statuto che prevede tali strumenti, regolamento applicativo approvato dall’assemblea dei soci, che ne disciplini le condizioni di emissione, i diritti patrimoniali e amministrativi, le modalità di circolazione, di recesso e di rimborso</w:t>
      </w:r>
      <w:r w:rsidR="00A32E2A" w:rsidRPr="00880801">
        <w:rPr>
          <w:rFonts w:ascii="Arial" w:hAnsi="Arial" w:cs="Arial"/>
          <w:lang w:eastAsia="it-IT"/>
        </w:rPr>
        <w:t>,</w:t>
      </w:r>
      <w:r w:rsidR="007D1FB4" w:rsidRPr="00880801">
        <w:rPr>
          <w:rFonts w:ascii="Arial" w:hAnsi="Arial" w:cs="Arial"/>
          <w:lang w:eastAsia="it-IT"/>
        </w:rPr>
        <w:t xml:space="preserve"> contratto di vendita approvati, ricevuta di sottoscrizione e bonifico delle risorse accordate.</w:t>
      </w:r>
    </w:p>
    <w:p w14:paraId="34A8E246" w14:textId="199C04EC" w:rsidR="00D90A39" w:rsidRPr="00880801" w:rsidRDefault="00D90A39" w:rsidP="009D7A08">
      <w:pPr>
        <w:spacing w:after="120"/>
        <w:jc w:val="both"/>
        <w:rPr>
          <w:rFonts w:ascii="Arial" w:hAnsi="Arial" w:cs="Arial"/>
          <w:i/>
          <w:iCs/>
          <w:sz w:val="22"/>
          <w:szCs w:val="22"/>
          <w:u w:val="single"/>
        </w:rPr>
      </w:pPr>
      <w:r w:rsidRPr="00880801">
        <w:rPr>
          <w:rFonts w:ascii="Arial" w:hAnsi="Arial" w:cs="Arial"/>
          <w:i/>
          <w:iCs/>
          <w:sz w:val="22"/>
          <w:szCs w:val="22"/>
          <w:u w:val="single"/>
        </w:rPr>
        <w:lastRenderedPageBreak/>
        <w:t>Es</w:t>
      </w:r>
      <w:r w:rsidR="004B6C0D" w:rsidRPr="00880801">
        <w:rPr>
          <w:rFonts w:ascii="Arial" w:hAnsi="Arial" w:cs="Arial"/>
          <w:i/>
          <w:iCs/>
          <w:sz w:val="22"/>
          <w:szCs w:val="22"/>
          <w:u w:val="single"/>
        </w:rPr>
        <w:t>empio</w:t>
      </w:r>
      <w:r w:rsidRPr="00880801">
        <w:rPr>
          <w:rFonts w:ascii="Arial" w:hAnsi="Arial" w:cs="Arial"/>
          <w:i/>
          <w:iCs/>
          <w:sz w:val="22"/>
          <w:szCs w:val="22"/>
          <w:u w:val="single"/>
        </w:rPr>
        <w:t>:</w:t>
      </w:r>
    </w:p>
    <w:p w14:paraId="4DFD7637" w14:textId="6225F65F" w:rsidR="00D90A39" w:rsidRPr="00880801" w:rsidRDefault="00C831B2" w:rsidP="009D7A08">
      <w:pPr>
        <w:spacing w:after="120"/>
        <w:jc w:val="both"/>
        <w:rPr>
          <w:rFonts w:ascii="Arial" w:hAnsi="Arial" w:cs="Arial"/>
          <w:sz w:val="22"/>
          <w:szCs w:val="22"/>
        </w:rPr>
      </w:pPr>
      <w:r w:rsidRPr="00880801">
        <w:rPr>
          <w:rFonts w:ascii="Arial" w:hAnsi="Arial" w:cs="Arial"/>
          <w:sz w:val="22"/>
          <w:szCs w:val="22"/>
        </w:rPr>
        <w:t>2</w:t>
      </w:r>
      <w:r w:rsidR="00D90A39" w:rsidRPr="00880801">
        <w:rPr>
          <w:rFonts w:ascii="Arial" w:hAnsi="Arial" w:cs="Arial"/>
          <w:sz w:val="22"/>
          <w:szCs w:val="22"/>
        </w:rPr>
        <w:t xml:space="preserve">00.000 (CP) – </w:t>
      </w:r>
      <w:r w:rsidRPr="00880801">
        <w:rPr>
          <w:rFonts w:ascii="Arial" w:hAnsi="Arial" w:cs="Arial"/>
          <w:sz w:val="22"/>
          <w:szCs w:val="22"/>
        </w:rPr>
        <w:t>1</w:t>
      </w:r>
      <w:r w:rsidR="00656033" w:rsidRPr="00880801">
        <w:rPr>
          <w:rFonts w:ascii="Arial" w:hAnsi="Arial" w:cs="Arial"/>
          <w:sz w:val="22"/>
          <w:szCs w:val="22"/>
        </w:rPr>
        <w:t>4</w:t>
      </w:r>
      <w:r w:rsidR="00D90A39" w:rsidRPr="00880801">
        <w:rPr>
          <w:rFonts w:ascii="Arial" w:hAnsi="Arial" w:cs="Arial"/>
          <w:sz w:val="22"/>
          <w:szCs w:val="22"/>
        </w:rPr>
        <w:t xml:space="preserve">0.000 (I) </w:t>
      </w:r>
      <w:r w:rsidR="000F2595">
        <w:rPr>
          <w:rFonts w:ascii="Arial" w:hAnsi="Arial" w:cs="Arial"/>
          <w:sz w:val="22"/>
          <w:szCs w:val="22"/>
        </w:rPr>
        <w:t>=</w:t>
      </w:r>
      <w:r w:rsidR="000F2595" w:rsidRPr="00880801">
        <w:rPr>
          <w:rFonts w:ascii="Arial" w:hAnsi="Arial" w:cs="Arial"/>
          <w:sz w:val="22"/>
          <w:szCs w:val="22"/>
        </w:rPr>
        <w:t xml:space="preserve"> </w:t>
      </w:r>
      <w:r w:rsidR="00656033" w:rsidRPr="00880801">
        <w:rPr>
          <w:rFonts w:ascii="Arial" w:hAnsi="Arial" w:cs="Arial"/>
          <w:sz w:val="22"/>
          <w:szCs w:val="22"/>
        </w:rPr>
        <w:t>6</w:t>
      </w:r>
      <w:r w:rsidR="00D90A39" w:rsidRPr="00880801">
        <w:rPr>
          <w:rFonts w:ascii="Arial" w:hAnsi="Arial" w:cs="Arial"/>
          <w:sz w:val="22"/>
          <w:szCs w:val="22"/>
        </w:rPr>
        <w:t>0.000 (valore minimo della copertura finanziaria)</w:t>
      </w:r>
    </w:p>
    <w:p w14:paraId="0FACED35" w14:textId="62E4825F" w:rsidR="00D90A39" w:rsidRPr="00880801" w:rsidRDefault="00656033" w:rsidP="009D7A08">
      <w:pPr>
        <w:spacing w:after="120"/>
        <w:jc w:val="both"/>
        <w:rPr>
          <w:rFonts w:ascii="Arial" w:hAnsi="Arial" w:cs="Arial"/>
          <w:sz w:val="22"/>
          <w:szCs w:val="22"/>
        </w:rPr>
      </w:pPr>
      <w:r w:rsidRPr="00880801">
        <w:rPr>
          <w:rFonts w:ascii="Arial" w:hAnsi="Arial" w:cs="Arial"/>
          <w:sz w:val="22"/>
          <w:szCs w:val="22"/>
        </w:rPr>
        <w:t>6</w:t>
      </w:r>
      <w:r w:rsidR="00D90A39" w:rsidRPr="00880801">
        <w:rPr>
          <w:rFonts w:ascii="Arial" w:hAnsi="Arial" w:cs="Arial"/>
          <w:sz w:val="22"/>
          <w:szCs w:val="22"/>
        </w:rPr>
        <w:t>0.000 (</w:t>
      </w:r>
      <w:r w:rsidR="004B6C0D" w:rsidRPr="00880801">
        <w:rPr>
          <w:rFonts w:ascii="Arial" w:hAnsi="Arial" w:cs="Arial"/>
          <w:sz w:val="22"/>
          <w:szCs w:val="22"/>
        </w:rPr>
        <w:t>C</w:t>
      </w:r>
      <w:r w:rsidR="00C740EA" w:rsidRPr="00880801">
        <w:rPr>
          <w:rFonts w:ascii="Arial" w:hAnsi="Arial" w:cs="Arial"/>
          <w:sz w:val="22"/>
          <w:szCs w:val="22"/>
        </w:rPr>
        <w:t>np</w:t>
      </w:r>
      <w:r w:rsidR="004B6C0D" w:rsidRPr="00880801">
        <w:rPr>
          <w:rFonts w:ascii="Arial" w:hAnsi="Arial" w:cs="Arial"/>
          <w:sz w:val="22"/>
          <w:szCs w:val="22"/>
        </w:rPr>
        <w:t xml:space="preserve">: </w:t>
      </w:r>
      <w:r w:rsidR="00D90A39" w:rsidRPr="00880801">
        <w:rPr>
          <w:rFonts w:ascii="Arial" w:hAnsi="Arial" w:cs="Arial"/>
          <w:sz w:val="22"/>
          <w:szCs w:val="22"/>
        </w:rPr>
        <w:t xml:space="preserve">valore minimo della copertura finanziaria) ≤ </w:t>
      </w:r>
      <w:r w:rsidR="00C22579" w:rsidRPr="00880801">
        <w:rPr>
          <w:rFonts w:ascii="Arial" w:hAnsi="Arial" w:cs="Arial"/>
          <w:sz w:val="22"/>
          <w:szCs w:val="22"/>
        </w:rPr>
        <w:t>1</w:t>
      </w:r>
      <w:r w:rsidR="00D90A39" w:rsidRPr="00880801">
        <w:rPr>
          <w:rFonts w:ascii="Arial" w:hAnsi="Arial" w:cs="Arial"/>
          <w:sz w:val="22"/>
          <w:szCs w:val="22"/>
        </w:rPr>
        <w:t xml:space="preserve">5.000 (Δ CS) + </w:t>
      </w:r>
      <w:r w:rsidRPr="00880801">
        <w:rPr>
          <w:rFonts w:ascii="Arial" w:hAnsi="Arial" w:cs="Arial"/>
          <w:sz w:val="22"/>
          <w:szCs w:val="22"/>
        </w:rPr>
        <w:t>4</w:t>
      </w:r>
      <w:r w:rsidR="00D90A39" w:rsidRPr="00880801">
        <w:rPr>
          <w:rFonts w:ascii="Arial" w:hAnsi="Arial" w:cs="Arial"/>
          <w:sz w:val="22"/>
          <w:szCs w:val="22"/>
        </w:rPr>
        <w:t>5.000 (Δ F)</w:t>
      </w:r>
      <w:r w:rsidRPr="00880801">
        <w:rPr>
          <w:rFonts w:ascii="Arial" w:hAnsi="Arial" w:cs="Arial"/>
          <w:sz w:val="22"/>
          <w:szCs w:val="22"/>
        </w:rPr>
        <w:t xml:space="preserve"> + </w:t>
      </w:r>
      <w:r w:rsidR="00F77512" w:rsidRPr="00880801">
        <w:rPr>
          <w:rFonts w:ascii="Arial" w:hAnsi="Arial" w:cs="Arial"/>
          <w:sz w:val="22"/>
          <w:szCs w:val="22"/>
        </w:rPr>
        <w:t>(PN)</w:t>
      </w:r>
    </w:p>
    <w:p w14:paraId="3D681189" w14:textId="21F4CFC4" w:rsidR="00D90A39" w:rsidRPr="00880801" w:rsidRDefault="00D90A39" w:rsidP="009D7A08">
      <w:pPr>
        <w:spacing w:after="120"/>
        <w:jc w:val="both"/>
        <w:rPr>
          <w:rFonts w:ascii="Arial" w:hAnsi="Arial" w:cs="Arial"/>
          <w:sz w:val="22"/>
          <w:szCs w:val="22"/>
        </w:rPr>
      </w:pPr>
      <w:r w:rsidRPr="00880801">
        <w:rPr>
          <w:rFonts w:ascii="Arial" w:hAnsi="Arial" w:cs="Arial"/>
          <w:sz w:val="22"/>
          <w:szCs w:val="22"/>
        </w:rPr>
        <w:t>I partecipanti dovranno dichiarare come reperire le risorse mancanti unicamente con le modalità sopra descritte,</w:t>
      </w:r>
      <w:r w:rsidR="009D7A08" w:rsidRPr="00880801">
        <w:rPr>
          <w:rFonts w:ascii="Arial" w:hAnsi="Arial" w:cs="Arial"/>
          <w:sz w:val="22"/>
          <w:szCs w:val="22"/>
        </w:rPr>
        <w:t xml:space="preserve"> </w:t>
      </w:r>
      <w:r w:rsidRPr="00880801">
        <w:rPr>
          <w:rFonts w:ascii="Arial" w:hAnsi="Arial" w:cs="Arial"/>
          <w:sz w:val="22"/>
          <w:szCs w:val="22"/>
        </w:rPr>
        <w:t xml:space="preserve">dimostrandone </w:t>
      </w:r>
      <w:r w:rsidRPr="0045152F">
        <w:rPr>
          <w:rFonts w:ascii="Arial" w:hAnsi="Arial" w:cs="Arial"/>
          <w:sz w:val="22"/>
          <w:szCs w:val="22"/>
        </w:rPr>
        <w:t xml:space="preserve">formalmente la disponibilità entro </w:t>
      </w:r>
      <w:r w:rsidR="00DF342E" w:rsidRPr="0045152F">
        <w:rPr>
          <w:rFonts w:ascii="Arial" w:hAnsi="Arial" w:cs="Arial"/>
          <w:sz w:val="22"/>
          <w:szCs w:val="22"/>
        </w:rPr>
        <w:t>il termine per l’invio della comunicazione di accettazione degli esiti istruttori</w:t>
      </w:r>
      <w:r w:rsidR="001C4FB8" w:rsidRPr="0045152F">
        <w:rPr>
          <w:rFonts w:ascii="Arial" w:hAnsi="Arial" w:cs="Arial"/>
          <w:sz w:val="22"/>
          <w:szCs w:val="22"/>
        </w:rPr>
        <w:t xml:space="preserve"> (</w:t>
      </w:r>
      <w:r w:rsidR="00DF342E" w:rsidRPr="0045152F">
        <w:rPr>
          <w:rFonts w:ascii="Arial" w:hAnsi="Arial" w:cs="Arial"/>
          <w:sz w:val="22"/>
          <w:szCs w:val="22"/>
        </w:rPr>
        <w:t>6</w:t>
      </w:r>
      <w:r w:rsidRPr="0045152F">
        <w:rPr>
          <w:rFonts w:ascii="Arial" w:hAnsi="Arial" w:cs="Arial"/>
          <w:sz w:val="22"/>
          <w:szCs w:val="22"/>
        </w:rPr>
        <w:t xml:space="preserve">0 giorni dalla </w:t>
      </w:r>
      <w:r w:rsidR="009D7A08" w:rsidRPr="0045152F">
        <w:rPr>
          <w:rFonts w:ascii="Arial" w:hAnsi="Arial" w:cs="Arial"/>
          <w:sz w:val="22"/>
          <w:szCs w:val="22"/>
        </w:rPr>
        <w:t xml:space="preserve">data di </w:t>
      </w:r>
      <w:r w:rsidR="0090447C" w:rsidRPr="0045152F">
        <w:rPr>
          <w:rFonts w:ascii="Arial" w:hAnsi="Arial" w:cs="Arial"/>
          <w:sz w:val="22"/>
          <w:szCs w:val="22"/>
        </w:rPr>
        <w:t xml:space="preserve">comunicazione </w:t>
      </w:r>
      <w:r w:rsidR="00CB5A92" w:rsidRPr="0045152F">
        <w:rPr>
          <w:rFonts w:ascii="Arial" w:hAnsi="Arial" w:cs="Arial"/>
          <w:sz w:val="22"/>
          <w:szCs w:val="22"/>
        </w:rPr>
        <w:t xml:space="preserve">degli esiti istruttori </w:t>
      </w:r>
      <w:r w:rsidRPr="0045152F">
        <w:rPr>
          <w:rFonts w:ascii="Arial" w:hAnsi="Arial" w:cs="Arial"/>
          <w:sz w:val="22"/>
          <w:szCs w:val="22"/>
        </w:rPr>
        <w:t>con apposita comunicazione</w:t>
      </w:r>
      <w:r w:rsidR="001C4FB8" w:rsidRPr="0045152F">
        <w:rPr>
          <w:rFonts w:ascii="Arial" w:hAnsi="Arial" w:cs="Arial"/>
          <w:sz w:val="22"/>
          <w:szCs w:val="22"/>
        </w:rPr>
        <w:t>)</w:t>
      </w:r>
      <w:r w:rsidRPr="0045152F">
        <w:rPr>
          <w:rFonts w:ascii="Arial" w:hAnsi="Arial" w:cs="Arial"/>
          <w:sz w:val="22"/>
          <w:szCs w:val="22"/>
        </w:rPr>
        <w:t>, allegando alla stessa:</w:t>
      </w:r>
    </w:p>
    <w:p w14:paraId="06A04212" w14:textId="77777777" w:rsidR="00CB5A92" w:rsidRPr="00880801" w:rsidRDefault="00D90A39" w:rsidP="00BA2D54">
      <w:pPr>
        <w:pStyle w:val="Paragrafoelenco"/>
        <w:numPr>
          <w:ilvl w:val="0"/>
          <w:numId w:val="39"/>
        </w:numPr>
        <w:spacing w:after="120"/>
        <w:jc w:val="both"/>
        <w:rPr>
          <w:rFonts w:ascii="Arial" w:hAnsi="Arial" w:cs="Arial"/>
        </w:rPr>
      </w:pPr>
      <w:r w:rsidRPr="00880801">
        <w:rPr>
          <w:rFonts w:ascii="Arial" w:hAnsi="Arial" w:cs="Arial"/>
        </w:rPr>
        <w:t>aumento del capitale sociale sottoscritto e versato: delibera assembleare di aumento del capitale sociale, copia</w:t>
      </w:r>
      <w:r w:rsidR="00CB5A92" w:rsidRPr="00880801">
        <w:rPr>
          <w:rFonts w:ascii="Arial" w:hAnsi="Arial" w:cs="Arial"/>
        </w:rPr>
        <w:t xml:space="preserve"> </w:t>
      </w:r>
      <w:r w:rsidRPr="00880801">
        <w:rPr>
          <w:rFonts w:ascii="Arial" w:hAnsi="Arial" w:cs="Arial"/>
        </w:rPr>
        <w:t>dei bonifici effettuati dai soci e, quando disponibile, copia del bilancio che ne dimostra l’iscrizione;</w:t>
      </w:r>
    </w:p>
    <w:p w14:paraId="412024F2" w14:textId="77777777" w:rsidR="00664079" w:rsidRPr="00880801" w:rsidRDefault="00D90A39" w:rsidP="00BA2D54">
      <w:pPr>
        <w:pStyle w:val="Paragrafoelenco"/>
        <w:numPr>
          <w:ilvl w:val="0"/>
          <w:numId w:val="39"/>
        </w:numPr>
        <w:spacing w:after="120"/>
        <w:ind w:left="709"/>
        <w:jc w:val="both"/>
        <w:rPr>
          <w:rFonts w:ascii="Arial" w:hAnsi="Arial" w:cs="Arial"/>
        </w:rPr>
      </w:pPr>
      <w:r w:rsidRPr="00880801">
        <w:rPr>
          <w:rFonts w:ascii="Arial" w:hAnsi="Arial" w:cs="Arial"/>
        </w:rPr>
        <w:t>finanziamento soci, fruttifero o non fruttifero: copia della delibera di approvazione, nella quale dovrà essere</w:t>
      </w:r>
      <w:r w:rsidR="00CB5A92" w:rsidRPr="00880801">
        <w:rPr>
          <w:rFonts w:ascii="Arial" w:hAnsi="Arial" w:cs="Arial"/>
        </w:rPr>
        <w:t xml:space="preserve"> </w:t>
      </w:r>
      <w:r w:rsidRPr="00880801">
        <w:rPr>
          <w:rFonts w:ascii="Arial" w:hAnsi="Arial" w:cs="Arial"/>
        </w:rPr>
        <w:t>esplicitato che il finanziamento è relativo alle attività progettuali presentate e dovrà anche prevedere un esplicito</w:t>
      </w:r>
      <w:r w:rsidR="00CB5A92" w:rsidRPr="00880801">
        <w:rPr>
          <w:rFonts w:ascii="Arial" w:hAnsi="Arial" w:cs="Arial"/>
        </w:rPr>
        <w:t xml:space="preserve"> </w:t>
      </w:r>
      <w:r w:rsidRPr="00880801">
        <w:rPr>
          <w:rFonts w:ascii="Arial" w:hAnsi="Arial" w:cs="Arial"/>
        </w:rPr>
        <w:t>piano di ammortamento dello stesso. Dovrà poi essere esplicitamente indicato in bilancio con modalità tali che</w:t>
      </w:r>
      <w:r w:rsidR="00586AAD" w:rsidRPr="00880801">
        <w:rPr>
          <w:rFonts w:ascii="Arial" w:hAnsi="Arial" w:cs="Arial"/>
        </w:rPr>
        <w:t xml:space="preserve"> </w:t>
      </w:r>
      <w:r w:rsidRPr="00880801">
        <w:rPr>
          <w:rFonts w:ascii="Arial" w:hAnsi="Arial" w:cs="Arial"/>
        </w:rPr>
        <w:t>sia evidente ai terzi;</w:t>
      </w:r>
    </w:p>
    <w:p w14:paraId="3067BD33" w14:textId="093704E6" w:rsidR="00664079" w:rsidRPr="00880801" w:rsidRDefault="00D90A39" w:rsidP="00BA2D54">
      <w:pPr>
        <w:pStyle w:val="Paragrafoelenco"/>
        <w:numPr>
          <w:ilvl w:val="0"/>
          <w:numId w:val="39"/>
        </w:numPr>
        <w:spacing w:after="120"/>
        <w:ind w:left="709"/>
        <w:jc w:val="both"/>
        <w:rPr>
          <w:rFonts w:ascii="Arial" w:hAnsi="Arial" w:cs="Arial"/>
        </w:rPr>
      </w:pPr>
      <w:r w:rsidRPr="00880801">
        <w:rPr>
          <w:rFonts w:ascii="Arial" w:hAnsi="Arial" w:cs="Arial"/>
        </w:rPr>
        <w:t xml:space="preserve">finanziamento bancario </w:t>
      </w:r>
      <w:r w:rsidR="00513CE0" w:rsidRPr="00880801">
        <w:rPr>
          <w:rFonts w:ascii="Arial" w:hAnsi="Arial" w:cs="Arial"/>
          <w:lang w:eastAsia="it-IT"/>
        </w:rPr>
        <w:t>ottenuto attraverso lo strumento finanziario “Fondo Credito Ordinario” (F1) o</w:t>
      </w:r>
      <w:r w:rsidR="00513CE0" w:rsidRPr="00880801">
        <w:rPr>
          <w:rFonts w:ascii="Arial" w:hAnsi="Arial" w:cs="Arial"/>
          <w:i/>
          <w:iCs/>
          <w:lang w:eastAsia="it-IT"/>
        </w:rPr>
        <w:t xml:space="preserve"> </w:t>
      </w:r>
      <w:r w:rsidRPr="00880801">
        <w:rPr>
          <w:rFonts w:ascii="Arial" w:hAnsi="Arial" w:cs="Arial"/>
        </w:rPr>
        <w:t>ammesso nella sola versione di mutuo o prestito</w:t>
      </w:r>
      <w:r w:rsidR="00513CE0" w:rsidRPr="00880801">
        <w:rPr>
          <w:rFonts w:ascii="Arial" w:hAnsi="Arial" w:cs="Arial"/>
        </w:rPr>
        <w:t xml:space="preserve"> (F</w:t>
      </w:r>
      <w:r w:rsidR="009172C8" w:rsidRPr="00880801">
        <w:rPr>
          <w:rFonts w:ascii="Arial" w:hAnsi="Arial" w:cs="Arial"/>
        </w:rPr>
        <w:t>2)</w:t>
      </w:r>
      <w:r w:rsidRPr="00880801">
        <w:rPr>
          <w:rFonts w:ascii="Arial" w:hAnsi="Arial" w:cs="Arial"/>
        </w:rPr>
        <w:t xml:space="preserve">: copia della delibera </w:t>
      </w:r>
      <w:r w:rsidR="009172C8" w:rsidRPr="00880801">
        <w:rPr>
          <w:rFonts w:ascii="Arial" w:hAnsi="Arial" w:cs="Arial"/>
        </w:rPr>
        <w:t xml:space="preserve">bancaria </w:t>
      </w:r>
      <w:r w:rsidRPr="00880801">
        <w:rPr>
          <w:rFonts w:ascii="Arial" w:hAnsi="Arial" w:cs="Arial"/>
        </w:rPr>
        <w:t>di concessione</w:t>
      </w:r>
      <w:r w:rsidR="00664079" w:rsidRPr="00880801">
        <w:rPr>
          <w:rFonts w:ascii="Arial" w:hAnsi="Arial" w:cs="Arial"/>
        </w:rPr>
        <w:t xml:space="preserve"> </w:t>
      </w:r>
      <w:r w:rsidR="009172C8" w:rsidRPr="00880801">
        <w:rPr>
          <w:rFonts w:ascii="Arial" w:hAnsi="Arial" w:cs="Arial"/>
        </w:rPr>
        <w:t xml:space="preserve">del finanziamento o del </w:t>
      </w:r>
      <w:r w:rsidRPr="00880801">
        <w:rPr>
          <w:rFonts w:ascii="Arial" w:hAnsi="Arial" w:cs="Arial"/>
        </w:rPr>
        <w:t>mutuo/prestito con piano di ammortamento e copia bonifico in entrata delle risorse ottenute;</w:t>
      </w:r>
    </w:p>
    <w:p w14:paraId="1CE0CC05" w14:textId="520B1073" w:rsidR="00D90A39" w:rsidRPr="00880801" w:rsidRDefault="00D90A39" w:rsidP="00BA2D54">
      <w:pPr>
        <w:pStyle w:val="Paragrafoelenco"/>
        <w:numPr>
          <w:ilvl w:val="0"/>
          <w:numId w:val="39"/>
        </w:numPr>
        <w:spacing w:after="120"/>
        <w:ind w:left="709"/>
        <w:jc w:val="both"/>
        <w:rPr>
          <w:rFonts w:ascii="Arial" w:hAnsi="Arial" w:cs="Arial"/>
        </w:rPr>
      </w:pPr>
      <w:r w:rsidRPr="00880801">
        <w:rPr>
          <w:rFonts w:ascii="Arial" w:hAnsi="Arial" w:cs="Arial"/>
        </w:rPr>
        <w:t>Strumenti finanziari partecipativi: copia dello statuto che prevede tali strumenti, regolamento applicativo e</w:t>
      </w:r>
      <w:r w:rsidR="00664079" w:rsidRPr="00880801">
        <w:rPr>
          <w:rFonts w:ascii="Arial" w:hAnsi="Arial" w:cs="Arial"/>
        </w:rPr>
        <w:t xml:space="preserve"> </w:t>
      </w:r>
      <w:r w:rsidRPr="00880801">
        <w:rPr>
          <w:rFonts w:ascii="Arial" w:hAnsi="Arial" w:cs="Arial"/>
        </w:rPr>
        <w:t>contratto di vendita approvati, ricevuta di sottoscrizione e bonifico delle risorse accordate.</w:t>
      </w:r>
    </w:p>
    <w:p w14:paraId="1C375178" w14:textId="77777777" w:rsidR="006E4150" w:rsidRPr="00763E07" w:rsidRDefault="006E4150" w:rsidP="008F543F">
      <w:pPr>
        <w:pStyle w:val="Paragrafoelenco"/>
        <w:spacing w:after="120"/>
        <w:ind w:left="0"/>
        <w:jc w:val="both"/>
        <w:rPr>
          <w:rFonts w:ascii="Arial" w:hAnsi="Arial" w:cs="Arial"/>
          <w:strike/>
          <w:color w:val="002060"/>
        </w:rPr>
      </w:pPr>
    </w:p>
    <w:p w14:paraId="7235DDA8" w14:textId="49D81E15" w:rsidR="004C5ECB" w:rsidRPr="00D42807" w:rsidRDefault="004C5ECB" w:rsidP="00A9025C">
      <w:pPr>
        <w:pStyle w:val="Titolo1"/>
        <w:numPr>
          <w:ilvl w:val="0"/>
          <w:numId w:val="2"/>
        </w:numPr>
        <w:pBdr>
          <w:bottom w:val="single" w:sz="4" w:space="1" w:color="2F5496" w:themeColor="accent1" w:themeShade="BF"/>
        </w:pBdr>
        <w:rPr>
          <w:rFonts w:ascii="Arial" w:hAnsi="Arial" w:cs="Arial"/>
        </w:rPr>
      </w:pPr>
      <w:bookmarkStart w:id="26" w:name="_Toc167107100"/>
      <w:bookmarkEnd w:id="24"/>
      <w:r w:rsidRPr="00D42807">
        <w:rPr>
          <w:rFonts w:ascii="Arial" w:hAnsi="Arial" w:cs="Arial"/>
        </w:rPr>
        <w:t xml:space="preserve">Modalità e termini </w:t>
      </w:r>
      <w:r w:rsidR="00285265" w:rsidRPr="00D42807">
        <w:rPr>
          <w:rFonts w:ascii="Arial" w:hAnsi="Arial" w:cs="Arial"/>
        </w:rPr>
        <w:t xml:space="preserve">di </w:t>
      </w:r>
      <w:r w:rsidRPr="00D42807">
        <w:rPr>
          <w:rFonts w:ascii="Arial" w:hAnsi="Arial" w:cs="Arial"/>
        </w:rPr>
        <w:t>presentazione della domanda</w:t>
      </w:r>
      <w:bookmarkEnd w:id="26"/>
    </w:p>
    <w:p w14:paraId="1F699384" w14:textId="4DDD0E6A" w:rsidR="006F1CEB" w:rsidRPr="00D42807" w:rsidRDefault="006F1CEB" w:rsidP="006F1CEB">
      <w:pPr>
        <w:rPr>
          <w:rFonts w:ascii="Arial" w:hAnsi="Arial" w:cs="Arial"/>
        </w:rPr>
      </w:pPr>
    </w:p>
    <w:p w14:paraId="347EC888" w14:textId="0B28B63F" w:rsidR="004C5ECB" w:rsidRPr="00D42807" w:rsidRDefault="004C5ECB" w:rsidP="00A90547">
      <w:pPr>
        <w:pStyle w:val="Titolo2"/>
        <w:spacing w:before="120" w:after="120"/>
        <w:ind w:left="578" w:hanging="578"/>
        <w:rPr>
          <w:rFonts w:ascii="Arial" w:hAnsi="Arial" w:cs="Arial"/>
        </w:rPr>
      </w:pPr>
      <w:bookmarkStart w:id="27" w:name="_Toc167107101"/>
      <w:r w:rsidRPr="00D42807">
        <w:rPr>
          <w:rFonts w:ascii="Arial" w:hAnsi="Arial" w:cs="Arial"/>
        </w:rPr>
        <w:t>Modalità di presentazione della domanda</w:t>
      </w:r>
      <w:bookmarkEnd w:id="27"/>
    </w:p>
    <w:p w14:paraId="474D22E3" w14:textId="0CE782C1" w:rsidR="00A90547" w:rsidRPr="00D42807" w:rsidRDefault="00A90547" w:rsidP="00A90547">
      <w:pPr>
        <w:jc w:val="both"/>
        <w:rPr>
          <w:rFonts w:ascii="Arial" w:hAnsi="Arial" w:cs="Arial"/>
          <w:sz w:val="22"/>
          <w:szCs w:val="22"/>
        </w:rPr>
      </w:pPr>
      <w:r w:rsidRPr="00AB24C9">
        <w:rPr>
          <w:rFonts w:ascii="Arial" w:hAnsi="Arial" w:cs="Arial"/>
          <w:sz w:val="22"/>
          <w:szCs w:val="22"/>
        </w:rPr>
        <w:t>La domanda di partecipazione con i relativi allegati richiesti dal bando, per il tramite del beneficiario, dovrà obbligatoriamente essere</w:t>
      </w:r>
      <w:r w:rsidR="00847E02" w:rsidRPr="00AB24C9">
        <w:rPr>
          <w:rFonts w:ascii="Arial" w:hAnsi="Arial" w:cs="Arial"/>
          <w:sz w:val="22"/>
          <w:szCs w:val="22"/>
        </w:rPr>
        <w:t xml:space="preserve"> </w:t>
      </w:r>
      <w:r w:rsidRPr="00AB24C9">
        <w:rPr>
          <w:rFonts w:ascii="Arial" w:hAnsi="Arial" w:cs="Arial"/>
          <w:sz w:val="22"/>
          <w:szCs w:val="22"/>
        </w:rPr>
        <w:t>presentata in modalità telematica tramite sistema informati</w:t>
      </w:r>
      <w:r w:rsidR="00A2358E" w:rsidRPr="00AB24C9">
        <w:rPr>
          <w:rFonts w:ascii="Arial" w:hAnsi="Arial" w:cs="Arial"/>
          <w:sz w:val="22"/>
          <w:szCs w:val="22"/>
        </w:rPr>
        <w:t>v</w:t>
      </w:r>
      <w:r w:rsidRPr="00AB24C9">
        <w:rPr>
          <w:rFonts w:ascii="Arial" w:hAnsi="Arial" w:cs="Arial"/>
          <w:sz w:val="22"/>
          <w:szCs w:val="22"/>
        </w:rPr>
        <w:t xml:space="preserve">o </w:t>
      </w:r>
      <w:r w:rsidRPr="00D42807">
        <w:rPr>
          <w:rFonts w:ascii="Arial" w:hAnsi="Arial" w:cs="Arial"/>
          <w:sz w:val="22"/>
          <w:szCs w:val="22"/>
        </w:rPr>
        <w:t>(</w:t>
      </w:r>
      <w:hyperlink r:id="rId14" w:history="1">
        <w:r w:rsidRPr="00D42807">
          <w:rPr>
            <w:rStyle w:val="Collegamentoipertestuale"/>
            <w:rFonts w:ascii="Arial" w:hAnsi="Arial" w:cs="Arial"/>
            <w:sz w:val="22"/>
            <w:szCs w:val="22"/>
          </w:rPr>
          <w:t>https://sigef.regione.marche.it</w:t>
        </w:r>
      </w:hyperlink>
      <w:r w:rsidRPr="00D42807">
        <w:rPr>
          <w:rFonts w:ascii="Arial" w:hAnsi="Arial" w:cs="Arial"/>
          <w:sz w:val="22"/>
          <w:szCs w:val="22"/>
        </w:rPr>
        <w:t xml:space="preserve">), </w:t>
      </w:r>
      <w:r w:rsidRPr="00AB24C9">
        <w:rPr>
          <w:rFonts w:ascii="Arial" w:hAnsi="Arial" w:cs="Arial"/>
          <w:sz w:val="22"/>
          <w:szCs w:val="22"/>
        </w:rPr>
        <w:t xml:space="preserve">pena l’esclusione. </w:t>
      </w:r>
    </w:p>
    <w:p w14:paraId="75404A22"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È a carico dei richiedenti la verifica preventiva della compatibilità con il sistema della carta servizi che intendono utilizzare.</w:t>
      </w:r>
    </w:p>
    <w:p w14:paraId="3E68FB3B"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La domanda deve essere sottoscritta dal richiedente o suo procuratore in forma digitale.</w:t>
      </w:r>
    </w:p>
    <w:p w14:paraId="55C01306" w14:textId="32304620" w:rsidR="009B4D4A" w:rsidRPr="00AB24C9" w:rsidRDefault="009B4D4A" w:rsidP="00A90547">
      <w:pPr>
        <w:jc w:val="both"/>
        <w:rPr>
          <w:rFonts w:ascii="Arial" w:hAnsi="Arial" w:cs="Arial"/>
          <w:sz w:val="22"/>
          <w:szCs w:val="22"/>
        </w:rPr>
      </w:pPr>
      <w:r w:rsidRPr="00AB24C9">
        <w:rPr>
          <w:rFonts w:ascii="Arial" w:hAnsi="Arial" w:cs="Arial"/>
          <w:sz w:val="22"/>
          <w:szCs w:val="22"/>
        </w:rPr>
        <w:t xml:space="preserve">Il modello di procura speciale per la presentazione della domanda va compilato </w:t>
      </w:r>
      <w:proofErr w:type="gramStart"/>
      <w:r w:rsidRPr="00AB24C9">
        <w:rPr>
          <w:rFonts w:ascii="Arial" w:hAnsi="Arial" w:cs="Arial"/>
          <w:b/>
          <w:bCs/>
          <w:i/>
          <w:iCs/>
          <w:sz w:val="22"/>
          <w:szCs w:val="22"/>
        </w:rPr>
        <w:t>esclusivamente</w:t>
      </w:r>
      <w:r w:rsidRPr="00AB24C9">
        <w:rPr>
          <w:rFonts w:ascii="Arial" w:hAnsi="Arial" w:cs="Arial"/>
          <w:sz w:val="22"/>
          <w:szCs w:val="22"/>
        </w:rPr>
        <w:t xml:space="preserve">  in</w:t>
      </w:r>
      <w:proofErr w:type="gramEnd"/>
      <w:r w:rsidRPr="00AB24C9">
        <w:rPr>
          <w:rFonts w:ascii="Arial" w:hAnsi="Arial" w:cs="Arial"/>
          <w:sz w:val="22"/>
          <w:szCs w:val="22"/>
        </w:rPr>
        <w:t xml:space="preserve"> modalità telematica tramite </w:t>
      </w:r>
      <w:r w:rsidR="00304469" w:rsidRPr="00AB24C9">
        <w:rPr>
          <w:rFonts w:ascii="Arial" w:hAnsi="Arial" w:cs="Arial"/>
          <w:sz w:val="22"/>
          <w:szCs w:val="22"/>
        </w:rPr>
        <w:t xml:space="preserve">il </w:t>
      </w:r>
      <w:r w:rsidRPr="00AB24C9">
        <w:rPr>
          <w:rFonts w:ascii="Arial" w:hAnsi="Arial" w:cs="Arial"/>
          <w:sz w:val="22"/>
          <w:szCs w:val="22"/>
        </w:rPr>
        <w:t>sistema informativo</w:t>
      </w:r>
      <w:r w:rsidR="00B50A78" w:rsidRPr="00607A15">
        <w:rPr>
          <w:rFonts w:ascii="Arial" w:hAnsi="Arial" w:cs="Arial"/>
          <w:sz w:val="22"/>
          <w:szCs w:val="22"/>
        </w:rPr>
        <w:t>. L</w:t>
      </w:r>
      <w:r w:rsidR="009F1BCD" w:rsidRPr="00607A15">
        <w:rPr>
          <w:rFonts w:ascii="Arial" w:hAnsi="Arial" w:cs="Arial"/>
          <w:sz w:val="22"/>
          <w:szCs w:val="22"/>
        </w:rPr>
        <w:t xml:space="preserve">a procura dovrà essere rilasciata </w:t>
      </w:r>
      <w:r w:rsidR="00941E6C" w:rsidRPr="00607A15">
        <w:rPr>
          <w:rFonts w:ascii="Arial" w:hAnsi="Arial" w:cs="Arial"/>
          <w:b/>
          <w:bCs/>
          <w:i/>
          <w:iCs/>
          <w:sz w:val="22"/>
          <w:szCs w:val="22"/>
        </w:rPr>
        <w:t>esclusivamente</w:t>
      </w:r>
      <w:r w:rsidR="00941E6C" w:rsidRPr="00607A15">
        <w:rPr>
          <w:rFonts w:ascii="Arial" w:hAnsi="Arial" w:cs="Arial"/>
          <w:sz w:val="22"/>
          <w:szCs w:val="22"/>
        </w:rPr>
        <w:t xml:space="preserve"> per la partecipazione ai benefici previsti dal </w:t>
      </w:r>
      <w:r w:rsidR="00B50A78" w:rsidRPr="00607A15">
        <w:rPr>
          <w:rFonts w:ascii="Arial" w:hAnsi="Arial" w:cs="Arial"/>
          <w:sz w:val="22"/>
          <w:szCs w:val="22"/>
        </w:rPr>
        <w:t>presente bando</w:t>
      </w:r>
      <w:r w:rsidR="00EA33FB" w:rsidRPr="00607A15">
        <w:rPr>
          <w:rFonts w:ascii="Arial" w:hAnsi="Arial" w:cs="Arial"/>
          <w:sz w:val="22"/>
          <w:szCs w:val="22"/>
        </w:rPr>
        <w:t>.</w:t>
      </w:r>
      <w:r w:rsidR="00B50A78" w:rsidRPr="00607A15">
        <w:rPr>
          <w:rFonts w:ascii="Arial" w:hAnsi="Arial" w:cs="Arial"/>
          <w:sz w:val="22"/>
          <w:szCs w:val="22"/>
        </w:rPr>
        <w:t xml:space="preserve"> </w:t>
      </w:r>
      <w:r w:rsidR="007F7BDC" w:rsidRPr="00607A15">
        <w:rPr>
          <w:rFonts w:ascii="Arial" w:hAnsi="Arial" w:cs="Arial"/>
          <w:sz w:val="22"/>
          <w:szCs w:val="22"/>
        </w:rPr>
        <w:t xml:space="preserve">La domanda dovrà </w:t>
      </w:r>
      <w:r w:rsidR="007F7BDC" w:rsidRPr="008D1BE9">
        <w:rPr>
          <w:rFonts w:ascii="Arial" w:hAnsi="Arial" w:cs="Arial"/>
          <w:b/>
          <w:bCs/>
          <w:i/>
          <w:iCs/>
          <w:sz w:val="22"/>
          <w:szCs w:val="22"/>
        </w:rPr>
        <w:t>essere presentat</w:t>
      </w:r>
      <w:r w:rsidR="00EA33FB" w:rsidRPr="008D1BE9">
        <w:rPr>
          <w:rFonts w:ascii="Arial" w:hAnsi="Arial" w:cs="Arial"/>
          <w:b/>
          <w:bCs/>
          <w:i/>
          <w:iCs/>
          <w:sz w:val="22"/>
          <w:szCs w:val="22"/>
        </w:rPr>
        <w:t>a</w:t>
      </w:r>
      <w:r w:rsidR="007F7BDC" w:rsidRPr="008D1BE9">
        <w:rPr>
          <w:rFonts w:ascii="Arial" w:hAnsi="Arial" w:cs="Arial"/>
          <w:b/>
          <w:bCs/>
          <w:i/>
          <w:iCs/>
          <w:sz w:val="22"/>
          <w:szCs w:val="22"/>
        </w:rPr>
        <w:t xml:space="preserve"> s</w:t>
      </w:r>
      <w:r w:rsidR="00EA33FB" w:rsidRPr="008D1BE9">
        <w:rPr>
          <w:rFonts w:ascii="Arial" w:hAnsi="Arial" w:cs="Arial"/>
          <w:b/>
          <w:bCs/>
          <w:i/>
          <w:iCs/>
          <w:sz w:val="22"/>
          <w:szCs w:val="22"/>
        </w:rPr>
        <w:t>uccessivamente</w:t>
      </w:r>
      <w:r w:rsidR="00EA33FB" w:rsidRPr="00607A15">
        <w:rPr>
          <w:rFonts w:ascii="Arial" w:hAnsi="Arial" w:cs="Arial"/>
          <w:sz w:val="22"/>
          <w:szCs w:val="22"/>
        </w:rPr>
        <w:t xml:space="preserve"> </w:t>
      </w:r>
      <w:r w:rsidR="00906045" w:rsidRPr="00607A15">
        <w:rPr>
          <w:rFonts w:ascii="Arial" w:hAnsi="Arial" w:cs="Arial"/>
          <w:sz w:val="22"/>
          <w:szCs w:val="22"/>
        </w:rPr>
        <w:t xml:space="preserve">all’approvazione della </w:t>
      </w:r>
      <w:r w:rsidR="008D1BE9">
        <w:rPr>
          <w:rFonts w:ascii="Arial" w:hAnsi="Arial" w:cs="Arial"/>
          <w:sz w:val="22"/>
          <w:szCs w:val="22"/>
        </w:rPr>
        <w:t xml:space="preserve">procura </w:t>
      </w:r>
      <w:r w:rsidR="00906045" w:rsidRPr="00607A15">
        <w:rPr>
          <w:rFonts w:ascii="Arial" w:hAnsi="Arial" w:cs="Arial"/>
          <w:sz w:val="22"/>
          <w:szCs w:val="22"/>
        </w:rPr>
        <w:t>stessa da parte del</w:t>
      </w:r>
      <w:r w:rsidR="007F7BDC" w:rsidRPr="00607A15">
        <w:rPr>
          <w:rFonts w:ascii="Arial" w:hAnsi="Arial" w:cs="Arial"/>
          <w:sz w:val="22"/>
          <w:szCs w:val="22"/>
        </w:rPr>
        <w:t>l’Amministrazione</w:t>
      </w:r>
      <w:r w:rsidR="00906045" w:rsidRPr="00607A15">
        <w:rPr>
          <w:rFonts w:ascii="Arial" w:hAnsi="Arial" w:cs="Arial"/>
          <w:sz w:val="22"/>
          <w:szCs w:val="22"/>
        </w:rPr>
        <w:t>.</w:t>
      </w:r>
      <w:r w:rsidR="007F7BDC" w:rsidRPr="00607A15">
        <w:rPr>
          <w:rFonts w:ascii="Arial" w:hAnsi="Arial" w:cs="Arial"/>
          <w:sz w:val="22"/>
          <w:szCs w:val="22"/>
        </w:rPr>
        <w:t xml:space="preserve"> </w:t>
      </w:r>
    </w:p>
    <w:p w14:paraId="5C7ACA18"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Il sistema informativo permette di accedere al contributo presentando la domanda esclusivamente entro i termini stabiliti dal bando.</w:t>
      </w:r>
    </w:p>
    <w:p w14:paraId="6DA7D561"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Le modalità per richiedere l’abilitazione al sistema sono pubblicate nella home page del sistema informativo come anche i riferimenti per la risoluzione di problemi tecnici e di contenuto.</w:t>
      </w:r>
    </w:p>
    <w:p w14:paraId="5AB1E232"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Il sistema informativo restituirà la “ricevuta di protocollazione” attestante la data e l’ora di arrivo della domanda. La domanda di aiuto è soggetta al pagamento dell'imposta di bollo dovuta, ad eccezione di quelle presentate da enti pubblici.</w:t>
      </w:r>
    </w:p>
    <w:p w14:paraId="753F9105"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Gli estremi della marca da bollo dovranno essere inseriti negli appositi campi previsti nella domanda.</w:t>
      </w:r>
    </w:p>
    <w:p w14:paraId="22AB6C7F"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t>Laddove la marca da bollo dovesse essere fisica, il richiedente dovrà stampare la ricevuta di protocollazione, e apporvici la marca, annullandola.</w:t>
      </w:r>
    </w:p>
    <w:p w14:paraId="256E0B65" w14:textId="77777777" w:rsidR="00A90547" w:rsidRPr="00AB24C9" w:rsidRDefault="00A90547" w:rsidP="00A90547">
      <w:pPr>
        <w:jc w:val="both"/>
        <w:rPr>
          <w:rFonts w:ascii="Arial" w:hAnsi="Arial" w:cs="Arial"/>
          <w:sz w:val="22"/>
          <w:szCs w:val="22"/>
        </w:rPr>
      </w:pPr>
      <w:r w:rsidRPr="00AB24C9">
        <w:rPr>
          <w:rFonts w:ascii="Arial" w:hAnsi="Arial" w:cs="Arial"/>
          <w:sz w:val="22"/>
          <w:szCs w:val="22"/>
        </w:rPr>
        <w:lastRenderedPageBreak/>
        <w:t>La ricevuta dovrà essere debitamente conservata ai fini di eventuali successivi controlli.</w:t>
      </w:r>
    </w:p>
    <w:p w14:paraId="32FEC38E" w14:textId="77777777" w:rsidR="007022F5" w:rsidRDefault="007022F5" w:rsidP="00A90547">
      <w:pPr>
        <w:jc w:val="both"/>
        <w:rPr>
          <w:rFonts w:ascii="Arial" w:hAnsi="Arial" w:cs="Arial"/>
          <w:color w:val="002060"/>
          <w:sz w:val="22"/>
          <w:szCs w:val="22"/>
        </w:rPr>
      </w:pPr>
    </w:p>
    <w:p w14:paraId="06B8DCFE" w14:textId="7B7C7490" w:rsidR="007022F5" w:rsidRPr="00AB24C9" w:rsidRDefault="007022F5" w:rsidP="007022F5">
      <w:pPr>
        <w:spacing w:before="120" w:after="120"/>
        <w:jc w:val="both"/>
        <w:rPr>
          <w:rFonts w:ascii="Arial" w:hAnsi="Arial" w:cs="Arial"/>
        </w:rPr>
      </w:pPr>
      <w:r w:rsidRPr="00AB24C9">
        <w:rPr>
          <w:rFonts w:ascii="Arial" w:hAnsi="Arial" w:cs="Arial"/>
          <w:b/>
          <w:sz w:val="22"/>
          <w:szCs w:val="22"/>
          <w:u w:val="single"/>
        </w:rPr>
        <w:t xml:space="preserve">Le imprese </w:t>
      </w:r>
      <w:r w:rsidR="00DE2059" w:rsidRPr="00AB24C9">
        <w:rPr>
          <w:rFonts w:ascii="Arial" w:hAnsi="Arial" w:cs="Arial"/>
          <w:b/>
          <w:sz w:val="22"/>
          <w:szCs w:val="22"/>
          <w:u w:val="single"/>
        </w:rPr>
        <w:t>proponenti</w:t>
      </w:r>
      <w:r w:rsidRPr="00AB24C9">
        <w:rPr>
          <w:rFonts w:ascii="Arial" w:hAnsi="Arial" w:cs="Arial"/>
          <w:b/>
          <w:sz w:val="22"/>
          <w:szCs w:val="22"/>
          <w:u w:val="single"/>
        </w:rPr>
        <w:t>, nel sistema informativo</w:t>
      </w:r>
      <w:r w:rsidRPr="00AB24C9">
        <w:rPr>
          <w:rFonts w:ascii="Arial" w:hAnsi="Arial" w:cs="Arial"/>
          <w:sz w:val="22"/>
          <w:szCs w:val="22"/>
        </w:rPr>
        <w:t xml:space="preserve"> </w:t>
      </w:r>
      <w:r w:rsidRPr="00AB24C9">
        <w:rPr>
          <w:rFonts w:ascii="Arial" w:hAnsi="Arial" w:cs="Arial"/>
          <w:b/>
          <w:sz w:val="22"/>
          <w:szCs w:val="22"/>
        </w:rPr>
        <w:t>(</w:t>
      </w:r>
      <w:hyperlink r:id="rId15" w:history="1">
        <w:r w:rsidRPr="00D42807">
          <w:rPr>
            <w:rStyle w:val="Collegamentoipertestuale"/>
            <w:rFonts w:ascii="Arial" w:hAnsi="Arial" w:cs="Arial"/>
            <w:sz w:val="22"/>
            <w:szCs w:val="22"/>
          </w:rPr>
          <w:t>https://sigef.regione.marche.it</w:t>
        </w:r>
      </w:hyperlink>
      <w:r w:rsidRPr="00AB24C9">
        <w:rPr>
          <w:rFonts w:ascii="Arial" w:hAnsi="Arial" w:cs="Arial"/>
          <w:b/>
          <w:sz w:val="22"/>
          <w:szCs w:val="22"/>
        </w:rPr>
        <w:t>),</w:t>
      </w:r>
      <w:r w:rsidRPr="00AB24C9">
        <w:rPr>
          <w:rFonts w:ascii="Arial" w:hAnsi="Arial" w:cs="Arial"/>
          <w:b/>
          <w:sz w:val="22"/>
          <w:szCs w:val="22"/>
          <w:u w:val="single"/>
        </w:rPr>
        <w:t xml:space="preserve"> dovranno presentare la domanda di partecipazione </w:t>
      </w:r>
      <w:r w:rsidR="00F9523F" w:rsidRPr="00AB24C9">
        <w:rPr>
          <w:rFonts w:ascii="Arial" w:hAnsi="Arial" w:cs="Arial"/>
          <w:b/>
          <w:sz w:val="22"/>
          <w:szCs w:val="22"/>
          <w:u w:val="single"/>
        </w:rPr>
        <w:t xml:space="preserve">nella </w:t>
      </w:r>
      <w:r w:rsidR="009025D3" w:rsidRPr="00AB24C9">
        <w:rPr>
          <w:rFonts w:ascii="Arial" w:hAnsi="Arial" w:cs="Arial"/>
          <w:b/>
          <w:sz w:val="22"/>
          <w:szCs w:val="22"/>
          <w:u w:val="single"/>
        </w:rPr>
        <w:t xml:space="preserve">specifica </w:t>
      </w:r>
      <w:r w:rsidRPr="00AB24C9">
        <w:rPr>
          <w:rFonts w:ascii="Arial" w:hAnsi="Arial" w:cs="Arial"/>
          <w:b/>
          <w:sz w:val="22"/>
          <w:szCs w:val="22"/>
          <w:u w:val="single"/>
        </w:rPr>
        <w:t>Linea di intervento prescelta.</w:t>
      </w:r>
    </w:p>
    <w:p w14:paraId="2CD1CD1B" w14:textId="77777777" w:rsidR="009B2B20" w:rsidRDefault="009B2B20" w:rsidP="00A90547">
      <w:pPr>
        <w:jc w:val="both"/>
        <w:rPr>
          <w:rFonts w:ascii="Arial" w:hAnsi="Arial" w:cs="Arial"/>
          <w:color w:val="002060"/>
          <w:sz w:val="22"/>
          <w:szCs w:val="22"/>
        </w:rPr>
      </w:pPr>
    </w:p>
    <w:p w14:paraId="3C43D111" w14:textId="4857A364" w:rsidR="00610CAC" w:rsidRPr="006163C9" w:rsidRDefault="006B2253" w:rsidP="00A90547">
      <w:pPr>
        <w:jc w:val="both"/>
        <w:rPr>
          <w:rFonts w:ascii="Arial" w:hAnsi="Arial" w:cs="Arial"/>
          <w:color w:val="002060"/>
          <w:sz w:val="22"/>
          <w:szCs w:val="22"/>
        </w:rPr>
      </w:pPr>
      <w:r w:rsidRPr="00BE6CB4">
        <w:rPr>
          <w:rFonts w:ascii="Arial" w:hAnsi="Arial" w:cs="Arial"/>
          <w:sz w:val="22"/>
          <w:szCs w:val="22"/>
        </w:rPr>
        <w:t xml:space="preserve">L’impresa, </w:t>
      </w:r>
      <w:r w:rsidR="00BC2AB0" w:rsidRPr="00BE6CB4">
        <w:rPr>
          <w:rFonts w:ascii="Arial" w:hAnsi="Arial" w:cs="Arial"/>
          <w:sz w:val="22"/>
          <w:szCs w:val="22"/>
        </w:rPr>
        <w:t xml:space="preserve">nel </w:t>
      </w:r>
      <w:r w:rsidR="00A26529" w:rsidRPr="00BE6CB4">
        <w:rPr>
          <w:rFonts w:ascii="Arial" w:hAnsi="Arial" w:cs="Arial"/>
          <w:sz w:val="22"/>
          <w:szCs w:val="22"/>
        </w:rPr>
        <w:t xml:space="preserve">caso </w:t>
      </w:r>
      <w:r w:rsidR="00BC2AB0" w:rsidRPr="00BE6CB4">
        <w:rPr>
          <w:rFonts w:ascii="Arial" w:hAnsi="Arial" w:cs="Arial"/>
          <w:sz w:val="22"/>
          <w:szCs w:val="22"/>
        </w:rPr>
        <w:t>di scelta dell’</w:t>
      </w:r>
      <w:r w:rsidR="00A44169" w:rsidRPr="00BE6CB4">
        <w:rPr>
          <w:rFonts w:ascii="Arial" w:hAnsi="Arial" w:cs="Arial"/>
          <w:sz w:val="22"/>
          <w:szCs w:val="22"/>
        </w:rPr>
        <w:t xml:space="preserve">intervento </w:t>
      </w:r>
      <w:r w:rsidR="00A44169" w:rsidRPr="00387CA9">
        <w:rPr>
          <w:rFonts w:ascii="Arial" w:hAnsi="Arial" w:cs="Arial"/>
          <w:sz w:val="22"/>
          <w:szCs w:val="22"/>
        </w:rPr>
        <w:t xml:space="preserve">agevolativo </w:t>
      </w:r>
      <w:r w:rsidR="00125EF1" w:rsidRPr="00387CA9">
        <w:rPr>
          <w:rFonts w:ascii="Arial" w:hAnsi="Arial" w:cs="Arial"/>
          <w:sz w:val="22"/>
          <w:szCs w:val="22"/>
        </w:rPr>
        <w:t>“</w:t>
      </w:r>
      <w:r w:rsidR="00BC2AB0" w:rsidRPr="00387CA9">
        <w:rPr>
          <w:rFonts w:ascii="Arial" w:hAnsi="Arial" w:cs="Arial"/>
          <w:sz w:val="22"/>
          <w:szCs w:val="22"/>
        </w:rPr>
        <w:t>Opzione 2</w:t>
      </w:r>
      <w:r w:rsidR="00125EF1" w:rsidRPr="00387CA9">
        <w:rPr>
          <w:rFonts w:ascii="Arial" w:hAnsi="Arial" w:cs="Arial"/>
          <w:sz w:val="22"/>
          <w:szCs w:val="22"/>
        </w:rPr>
        <w:t>”</w:t>
      </w:r>
      <w:r w:rsidR="00BC2AB0" w:rsidRPr="00387CA9">
        <w:rPr>
          <w:rFonts w:ascii="Arial" w:hAnsi="Arial" w:cs="Arial"/>
          <w:sz w:val="22"/>
          <w:szCs w:val="22"/>
        </w:rPr>
        <w:t xml:space="preserve"> </w:t>
      </w:r>
      <w:r w:rsidR="00125EF1" w:rsidRPr="00387CA9">
        <w:rPr>
          <w:rFonts w:ascii="Arial" w:hAnsi="Arial" w:cs="Arial"/>
          <w:sz w:val="22"/>
          <w:szCs w:val="22"/>
        </w:rPr>
        <w:t xml:space="preserve">di cui </w:t>
      </w:r>
      <w:r w:rsidR="00B768AF" w:rsidRPr="00387CA9">
        <w:rPr>
          <w:rFonts w:ascii="Arial" w:hAnsi="Arial" w:cs="Arial"/>
          <w:sz w:val="22"/>
          <w:szCs w:val="22"/>
        </w:rPr>
        <w:t>al paragrafo 3.</w:t>
      </w:r>
      <w:r w:rsidR="00C57FFE" w:rsidRPr="00387CA9">
        <w:rPr>
          <w:rFonts w:ascii="Arial" w:hAnsi="Arial" w:cs="Arial"/>
          <w:sz w:val="22"/>
          <w:szCs w:val="22"/>
        </w:rPr>
        <w:t>5</w:t>
      </w:r>
      <w:r w:rsidR="00B768AF" w:rsidRPr="00387CA9">
        <w:rPr>
          <w:rFonts w:ascii="Arial" w:hAnsi="Arial" w:cs="Arial"/>
          <w:sz w:val="22"/>
          <w:szCs w:val="22"/>
        </w:rPr>
        <w:t>,</w:t>
      </w:r>
      <w:r w:rsidR="00BC2AB0" w:rsidRPr="00387CA9">
        <w:rPr>
          <w:rFonts w:ascii="Arial" w:hAnsi="Arial" w:cs="Arial"/>
          <w:sz w:val="22"/>
          <w:szCs w:val="22"/>
        </w:rPr>
        <w:t xml:space="preserve"> </w:t>
      </w:r>
      <w:r w:rsidR="00C50646" w:rsidRPr="00387CA9">
        <w:rPr>
          <w:rFonts w:ascii="Arial" w:hAnsi="Arial" w:cs="Arial"/>
          <w:sz w:val="22"/>
          <w:szCs w:val="22"/>
        </w:rPr>
        <w:t>prima d</w:t>
      </w:r>
      <w:r w:rsidR="001A069A" w:rsidRPr="00387CA9">
        <w:rPr>
          <w:rFonts w:ascii="Arial" w:hAnsi="Arial" w:cs="Arial"/>
          <w:sz w:val="22"/>
          <w:szCs w:val="22"/>
        </w:rPr>
        <w:t xml:space="preserve">ella </w:t>
      </w:r>
      <w:r w:rsidR="00EF58BF" w:rsidRPr="00387CA9">
        <w:rPr>
          <w:rFonts w:ascii="Arial" w:hAnsi="Arial" w:cs="Arial"/>
          <w:sz w:val="22"/>
          <w:szCs w:val="22"/>
        </w:rPr>
        <w:t>presenta</w:t>
      </w:r>
      <w:r w:rsidR="001A069A" w:rsidRPr="00387CA9">
        <w:rPr>
          <w:rFonts w:ascii="Arial" w:hAnsi="Arial" w:cs="Arial"/>
          <w:sz w:val="22"/>
          <w:szCs w:val="22"/>
        </w:rPr>
        <w:t>zione del</w:t>
      </w:r>
      <w:r w:rsidR="00EF58BF" w:rsidRPr="00387CA9">
        <w:rPr>
          <w:rFonts w:ascii="Arial" w:hAnsi="Arial" w:cs="Arial"/>
          <w:sz w:val="22"/>
          <w:szCs w:val="22"/>
        </w:rPr>
        <w:t xml:space="preserve">la </w:t>
      </w:r>
      <w:r w:rsidR="00512603" w:rsidRPr="00387CA9">
        <w:rPr>
          <w:rFonts w:ascii="Arial" w:hAnsi="Arial" w:cs="Arial"/>
          <w:sz w:val="22"/>
          <w:szCs w:val="22"/>
        </w:rPr>
        <w:t>domanda di partecipazione</w:t>
      </w:r>
      <w:r w:rsidR="00C022D3" w:rsidRPr="00387CA9">
        <w:rPr>
          <w:rFonts w:ascii="Arial" w:hAnsi="Arial" w:cs="Arial"/>
          <w:sz w:val="22"/>
          <w:szCs w:val="22"/>
        </w:rPr>
        <w:t xml:space="preserve"> </w:t>
      </w:r>
      <w:r w:rsidR="00DA4450" w:rsidRPr="00387CA9">
        <w:rPr>
          <w:rFonts w:ascii="Arial" w:hAnsi="Arial" w:cs="Arial"/>
          <w:sz w:val="22"/>
          <w:szCs w:val="22"/>
        </w:rPr>
        <w:t>sul sistema informativo Sigef</w:t>
      </w:r>
      <w:r w:rsidR="00BD0DB6" w:rsidRPr="00387CA9">
        <w:rPr>
          <w:rFonts w:ascii="Arial" w:hAnsi="Arial" w:cs="Arial"/>
          <w:sz w:val="22"/>
          <w:szCs w:val="22"/>
        </w:rPr>
        <w:t>,</w:t>
      </w:r>
      <w:r w:rsidR="00512603" w:rsidRPr="00387CA9">
        <w:rPr>
          <w:rFonts w:ascii="Arial" w:hAnsi="Arial" w:cs="Arial"/>
          <w:sz w:val="22"/>
          <w:szCs w:val="22"/>
        </w:rPr>
        <w:t xml:space="preserve"> </w:t>
      </w:r>
      <w:r w:rsidR="0049787C" w:rsidRPr="00387CA9">
        <w:rPr>
          <w:rFonts w:ascii="Arial" w:hAnsi="Arial" w:cs="Arial"/>
          <w:sz w:val="22"/>
          <w:szCs w:val="22"/>
        </w:rPr>
        <w:t>dovrà</w:t>
      </w:r>
      <w:r w:rsidR="001D1A9D" w:rsidRPr="00387CA9">
        <w:rPr>
          <w:rFonts w:ascii="Arial" w:hAnsi="Arial" w:cs="Arial"/>
          <w:sz w:val="22"/>
          <w:szCs w:val="22"/>
        </w:rPr>
        <w:t xml:space="preserve"> </w:t>
      </w:r>
      <w:r w:rsidR="00512603" w:rsidRPr="00387CA9">
        <w:rPr>
          <w:rFonts w:ascii="Arial" w:hAnsi="Arial" w:cs="Arial"/>
          <w:sz w:val="22"/>
          <w:szCs w:val="22"/>
        </w:rPr>
        <w:t>aver già</w:t>
      </w:r>
      <w:r w:rsidR="00EE5771" w:rsidRPr="00387CA9">
        <w:rPr>
          <w:rFonts w:ascii="Arial" w:hAnsi="Arial" w:cs="Arial"/>
          <w:sz w:val="22"/>
          <w:szCs w:val="22"/>
        </w:rPr>
        <w:t xml:space="preserve"> </w:t>
      </w:r>
      <w:r w:rsidR="001201A7" w:rsidRPr="00387CA9">
        <w:rPr>
          <w:rFonts w:ascii="Arial" w:hAnsi="Arial" w:cs="Arial"/>
          <w:sz w:val="22"/>
          <w:szCs w:val="22"/>
        </w:rPr>
        <w:t xml:space="preserve">avviato </w:t>
      </w:r>
      <w:r w:rsidR="002E1EF7" w:rsidRPr="00387CA9">
        <w:rPr>
          <w:rFonts w:ascii="Arial" w:hAnsi="Arial" w:cs="Arial"/>
          <w:sz w:val="22"/>
          <w:szCs w:val="22"/>
        </w:rPr>
        <w:t xml:space="preserve">la procedura per la </w:t>
      </w:r>
      <w:r w:rsidR="005C6510" w:rsidRPr="00387CA9">
        <w:rPr>
          <w:rFonts w:ascii="Arial" w:hAnsi="Arial" w:cs="Arial"/>
          <w:sz w:val="22"/>
          <w:szCs w:val="22"/>
        </w:rPr>
        <w:t>richiest</w:t>
      </w:r>
      <w:r w:rsidR="002E1EF7" w:rsidRPr="00387CA9">
        <w:rPr>
          <w:rFonts w:ascii="Arial" w:hAnsi="Arial" w:cs="Arial"/>
          <w:sz w:val="22"/>
          <w:szCs w:val="22"/>
        </w:rPr>
        <w:t>a de</w:t>
      </w:r>
      <w:r w:rsidR="00CD32BB" w:rsidRPr="00387CA9">
        <w:rPr>
          <w:rFonts w:ascii="Arial" w:hAnsi="Arial" w:cs="Arial"/>
          <w:sz w:val="22"/>
          <w:szCs w:val="22"/>
        </w:rPr>
        <w:t xml:space="preserve">l </w:t>
      </w:r>
      <w:r w:rsidR="00EE5771" w:rsidRPr="00387CA9">
        <w:rPr>
          <w:rFonts w:ascii="Arial" w:hAnsi="Arial" w:cs="Arial"/>
          <w:sz w:val="22"/>
          <w:szCs w:val="22"/>
        </w:rPr>
        <w:t>finanziamento bancario</w:t>
      </w:r>
      <w:r w:rsidR="00B51166" w:rsidRPr="00387CA9">
        <w:rPr>
          <w:rFonts w:ascii="Arial" w:hAnsi="Arial" w:cs="Arial"/>
          <w:sz w:val="22"/>
          <w:szCs w:val="22"/>
        </w:rPr>
        <w:t xml:space="preserve">, </w:t>
      </w:r>
      <w:r w:rsidR="008043C6" w:rsidRPr="00387CA9">
        <w:rPr>
          <w:rFonts w:ascii="Arial" w:hAnsi="Arial" w:cs="Arial"/>
          <w:sz w:val="22"/>
          <w:szCs w:val="22"/>
        </w:rPr>
        <w:t>avvale</w:t>
      </w:r>
      <w:r w:rsidR="00CE39BF" w:rsidRPr="00387CA9">
        <w:rPr>
          <w:rFonts w:ascii="Arial" w:hAnsi="Arial" w:cs="Arial"/>
          <w:sz w:val="22"/>
          <w:szCs w:val="22"/>
        </w:rPr>
        <w:t xml:space="preserve">ndosi </w:t>
      </w:r>
      <w:r w:rsidR="00F8081F" w:rsidRPr="00387CA9">
        <w:rPr>
          <w:rFonts w:ascii="Arial" w:hAnsi="Arial" w:cs="Arial"/>
          <w:sz w:val="22"/>
          <w:szCs w:val="22"/>
        </w:rPr>
        <w:t>del</w:t>
      </w:r>
      <w:r w:rsidR="00B03A81" w:rsidRPr="00387CA9">
        <w:rPr>
          <w:rFonts w:ascii="Arial" w:hAnsi="Arial" w:cs="Arial"/>
          <w:sz w:val="22"/>
          <w:szCs w:val="22"/>
        </w:rPr>
        <w:t>l’ass</w:t>
      </w:r>
      <w:r w:rsidR="00B03A81" w:rsidRPr="00BE6CB4">
        <w:rPr>
          <w:rFonts w:ascii="Arial" w:hAnsi="Arial" w:cs="Arial"/>
          <w:sz w:val="22"/>
          <w:szCs w:val="22"/>
        </w:rPr>
        <w:t xml:space="preserve">istenza </w:t>
      </w:r>
      <w:r w:rsidR="009253F8" w:rsidRPr="00BE6CB4">
        <w:rPr>
          <w:rFonts w:ascii="Arial" w:hAnsi="Arial" w:cs="Arial"/>
          <w:sz w:val="22"/>
          <w:szCs w:val="22"/>
        </w:rPr>
        <w:t>d</w:t>
      </w:r>
      <w:r w:rsidR="004E3383" w:rsidRPr="00BE6CB4">
        <w:rPr>
          <w:rFonts w:ascii="Arial" w:hAnsi="Arial" w:cs="Arial"/>
          <w:sz w:val="22"/>
          <w:szCs w:val="22"/>
        </w:rPr>
        <w:t xml:space="preserve">i </w:t>
      </w:r>
      <w:r w:rsidR="009E4D82" w:rsidRPr="00BE6CB4">
        <w:rPr>
          <w:rFonts w:ascii="Arial" w:hAnsi="Arial" w:cs="Arial"/>
          <w:sz w:val="22"/>
          <w:szCs w:val="22"/>
        </w:rPr>
        <w:t xml:space="preserve">un </w:t>
      </w:r>
      <w:r w:rsidR="00CD32BB" w:rsidRPr="00BE6CB4">
        <w:rPr>
          <w:rFonts w:ascii="Arial" w:hAnsi="Arial" w:cs="Arial"/>
          <w:sz w:val="22"/>
          <w:szCs w:val="22"/>
        </w:rPr>
        <w:t>Confidi</w:t>
      </w:r>
      <w:r w:rsidR="009E4D82" w:rsidRPr="00BE6CB4">
        <w:rPr>
          <w:rFonts w:ascii="Arial" w:hAnsi="Arial" w:cs="Arial"/>
          <w:sz w:val="22"/>
          <w:szCs w:val="22"/>
        </w:rPr>
        <w:t xml:space="preserve"> convenzionato</w:t>
      </w:r>
      <w:r w:rsidR="00F8081F" w:rsidRPr="00BE6CB4">
        <w:rPr>
          <w:rFonts w:ascii="Arial" w:hAnsi="Arial" w:cs="Arial"/>
          <w:sz w:val="22"/>
          <w:szCs w:val="22"/>
        </w:rPr>
        <w:t xml:space="preserve"> n</w:t>
      </w:r>
      <w:r w:rsidR="00AE3FCC" w:rsidRPr="00BE6CB4">
        <w:rPr>
          <w:rFonts w:ascii="Arial" w:hAnsi="Arial" w:cs="Arial"/>
          <w:sz w:val="22"/>
          <w:szCs w:val="22"/>
        </w:rPr>
        <w:t xml:space="preserve">ella </w:t>
      </w:r>
      <w:r w:rsidR="00313E64" w:rsidRPr="00BE6CB4">
        <w:rPr>
          <w:rFonts w:ascii="Arial" w:hAnsi="Arial" w:cs="Arial"/>
          <w:sz w:val="22"/>
          <w:szCs w:val="22"/>
        </w:rPr>
        <w:t>piattaforma</w:t>
      </w:r>
      <w:r w:rsidR="00313E64" w:rsidRPr="006163C9">
        <w:rPr>
          <w:rFonts w:ascii="Arial" w:hAnsi="Arial" w:cs="Arial"/>
          <w:color w:val="002060"/>
          <w:sz w:val="22"/>
          <w:szCs w:val="22"/>
        </w:rPr>
        <w:t xml:space="preserve"> </w:t>
      </w:r>
      <w:hyperlink r:id="rId16" w:history="1">
        <w:r w:rsidR="003335CE" w:rsidRPr="00BE6CB4">
          <w:rPr>
            <w:rStyle w:val="Collegamentoipertestuale"/>
            <w:rFonts w:ascii="Arial" w:hAnsi="Arial" w:cs="Arial"/>
            <w:sz w:val="22"/>
            <w:szCs w:val="22"/>
          </w:rPr>
          <w:t>www.creditofuturomarche.it</w:t>
        </w:r>
      </w:hyperlink>
      <w:r w:rsidR="003335CE" w:rsidRPr="006163C9">
        <w:rPr>
          <w:rFonts w:ascii="Arial" w:hAnsi="Arial" w:cs="Arial"/>
          <w:color w:val="002060"/>
          <w:sz w:val="22"/>
          <w:szCs w:val="22"/>
        </w:rPr>
        <w:t>,</w:t>
      </w:r>
      <w:r w:rsidR="00F8081F" w:rsidRPr="006163C9">
        <w:rPr>
          <w:rFonts w:ascii="Arial" w:hAnsi="Arial" w:cs="Arial"/>
          <w:color w:val="002060"/>
          <w:sz w:val="22"/>
          <w:szCs w:val="22"/>
        </w:rPr>
        <w:t xml:space="preserve"> </w:t>
      </w:r>
      <w:r w:rsidR="00F8081F" w:rsidRPr="00BE6CB4">
        <w:rPr>
          <w:rFonts w:ascii="Arial" w:hAnsi="Arial" w:cs="Arial"/>
          <w:sz w:val="22"/>
          <w:szCs w:val="22"/>
        </w:rPr>
        <w:t>che si intende coinvolgere.</w:t>
      </w:r>
    </w:p>
    <w:p w14:paraId="50765EB4" w14:textId="77777777" w:rsidR="00610CAC" w:rsidRPr="006163C9" w:rsidRDefault="00610CAC" w:rsidP="00A90547">
      <w:pPr>
        <w:jc w:val="both"/>
        <w:rPr>
          <w:rFonts w:ascii="Arial" w:hAnsi="Arial" w:cs="Arial"/>
          <w:color w:val="002060"/>
          <w:sz w:val="22"/>
          <w:szCs w:val="22"/>
        </w:rPr>
      </w:pPr>
    </w:p>
    <w:p w14:paraId="213963C7" w14:textId="2C478DA0" w:rsidR="00D93E5B" w:rsidRPr="00AB4AD2" w:rsidRDefault="00D93E5B" w:rsidP="00A90547">
      <w:pPr>
        <w:jc w:val="both"/>
        <w:rPr>
          <w:rFonts w:ascii="Arial" w:hAnsi="Arial" w:cs="Arial"/>
          <w:sz w:val="22"/>
          <w:szCs w:val="22"/>
        </w:rPr>
      </w:pPr>
      <w:r w:rsidRPr="00AB4AD2">
        <w:rPr>
          <w:rFonts w:ascii="Arial" w:hAnsi="Arial" w:cs="Arial"/>
          <w:sz w:val="22"/>
          <w:szCs w:val="22"/>
        </w:rPr>
        <w:t xml:space="preserve">Nella domanda di </w:t>
      </w:r>
      <w:r w:rsidR="00246E08" w:rsidRPr="00AB4AD2">
        <w:rPr>
          <w:rFonts w:ascii="Arial" w:hAnsi="Arial" w:cs="Arial"/>
          <w:sz w:val="22"/>
          <w:szCs w:val="22"/>
        </w:rPr>
        <w:t>partecipazione</w:t>
      </w:r>
      <w:r w:rsidRPr="00AB4AD2">
        <w:rPr>
          <w:rFonts w:ascii="Arial" w:hAnsi="Arial" w:cs="Arial"/>
          <w:sz w:val="22"/>
          <w:szCs w:val="22"/>
        </w:rPr>
        <w:t>, l’i</w:t>
      </w:r>
      <w:r w:rsidR="00246E08" w:rsidRPr="00AB4AD2">
        <w:rPr>
          <w:rFonts w:ascii="Arial" w:hAnsi="Arial" w:cs="Arial"/>
          <w:sz w:val="22"/>
          <w:szCs w:val="22"/>
        </w:rPr>
        <w:t>m</w:t>
      </w:r>
      <w:r w:rsidRPr="00AB4AD2">
        <w:rPr>
          <w:rFonts w:ascii="Arial" w:hAnsi="Arial" w:cs="Arial"/>
          <w:sz w:val="22"/>
          <w:szCs w:val="22"/>
        </w:rPr>
        <w:t xml:space="preserve">presa </w:t>
      </w:r>
      <w:r w:rsidRPr="00AB4AD2">
        <w:rPr>
          <w:rFonts w:ascii="Arial" w:hAnsi="Arial" w:cs="Arial"/>
          <w:b/>
          <w:bCs/>
          <w:i/>
          <w:iCs/>
          <w:sz w:val="22"/>
          <w:szCs w:val="22"/>
          <w:u w:val="single"/>
        </w:rPr>
        <w:t xml:space="preserve">dovrà </w:t>
      </w:r>
      <w:r w:rsidR="00246E08" w:rsidRPr="00AB4AD2">
        <w:rPr>
          <w:rFonts w:ascii="Arial" w:hAnsi="Arial" w:cs="Arial"/>
          <w:b/>
          <w:bCs/>
          <w:i/>
          <w:iCs/>
          <w:sz w:val="22"/>
          <w:szCs w:val="22"/>
          <w:u w:val="single"/>
        </w:rPr>
        <w:t>obbligatoriamente</w:t>
      </w:r>
      <w:r w:rsidR="00246E08" w:rsidRPr="00AB4AD2">
        <w:rPr>
          <w:rFonts w:ascii="Arial" w:hAnsi="Arial" w:cs="Arial"/>
          <w:sz w:val="22"/>
          <w:szCs w:val="22"/>
        </w:rPr>
        <w:t xml:space="preserve"> </w:t>
      </w:r>
      <w:r w:rsidRPr="00AB4AD2">
        <w:rPr>
          <w:rFonts w:ascii="Arial" w:hAnsi="Arial" w:cs="Arial"/>
          <w:sz w:val="22"/>
          <w:szCs w:val="22"/>
        </w:rPr>
        <w:t xml:space="preserve">indicare </w:t>
      </w:r>
      <w:r w:rsidR="00FF6E1A" w:rsidRPr="00AB4AD2">
        <w:rPr>
          <w:rFonts w:ascii="Arial" w:hAnsi="Arial" w:cs="Arial"/>
          <w:sz w:val="22"/>
          <w:szCs w:val="22"/>
        </w:rPr>
        <w:t>i</w:t>
      </w:r>
      <w:r w:rsidR="00246E08" w:rsidRPr="00AB4AD2">
        <w:rPr>
          <w:rFonts w:ascii="Arial" w:hAnsi="Arial" w:cs="Arial"/>
          <w:sz w:val="22"/>
          <w:szCs w:val="22"/>
        </w:rPr>
        <w:t>l valore del finanziamento bancario richiesto e</w:t>
      </w:r>
      <w:r w:rsidR="0046667C" w:rsidRPr="00AB4AD2">
        <w:rPr>
          <w:rFonts w:ascii="Arial" w:hAnsi="Arial" w:cs="Arial"/>
          <w:sz w:val="22"/>
          <w:szCs w:val="22"/>
        </w:rPr>
        <w:t xml:space="preserve"> l’intensità</w:t>
      </w:r>
      <w:r w:rsidR="00246E08" w:rsidRPr="00AB4AD2">
        <w:rPr>
          <w:rFonts w:ascii="Arial" w:hAnsi="Arial" w:cs="Arial"/>
          <w:sz w:val="22"/>
          <w:szCs w:val="22"/>
        </w:rPr>
        <w:t xml:space="preserve"> </w:t>
      </w:r>
      <w:r w:rsidR="00A972A6" w:rsidRPr="00AB4AD2">
        <w:rPr>
          <w:rFonts w:ascii="Arial" w:hAnsi="Arial" w:cs="Arial"/>
          <w:sz w:val="22"/>
          <w:szCs w:val="22"/>
        </w:rPr>
        <w:t xml:space="preserve">di </w:t>
      </w:r>
      <w:r w:rsidR="00246E08" w:rsidRPr="00AB4AD2">
        <w:rPr>
          <w:rFonts w:ascii="Arial" w:hAnsi="Arial" w:cs="Arial"/>
          <w:sz w:val="22"/>
          <w:szCs w:val="22"/>
        </w:rPr>
        <w:t xml:space="preserve">aiuto </w:t>
      </w:r>
      <w:r w:rsidR="0084270B" w:rsidRPr="00AB4AD2">
        <w:rPr>
          <w:rFonts w:ascii="Arial" w:hAnsi="Arial" w:cs="Arial"/>
          <w:sz w:val="22"/>
          <w:szCs w:val="22"/>
        </w:rPr>
        <w:t xml:space="preserve">massima </w:t>
      </w:r>
      <w:r w:rsidR="00246E08" w:rsidRPr="00AB4AD2">
        <w:rPr>
          <w:rFonts w:ascii="Arial" w:hAnsi="Arial" w:cs="Arial"/>
          <w:sz w:val="22"/>
          <w:szCs w:val="22"/>
        </w:rPr>
        <w:t>in ESL che ne deriva</w:t>
      </w:r>
      <w:r w:rsidR="00A972A6" w:rsidRPr="00AB4AD2">
        <w:rPr>
          <w:rFonts w:ascii="Arial" w:hAnsi="Arial" w:cs="Arial"/>
          <w:sz w:val="22"/>
          <w:szCs w:val="22"/>
        </w:rPr>
        <w:t xml:space="preserve">, </w:t>
      </w:r>
      <w:r w:rsidR="008E5B38" w:rsidRPr="00AB4AD2">
        <w:rPr>
          <w:rFonts w:ascii="Arial" w:hAnsi="Arial" w:cs="Arial"/>
          <w:sz w:val="22"/>
          <w:szCs w:val="22"/>
        </w:rPr>
        <w:t xml:space="preserve">determinata </w:t>
      </w:r>
      <w:r w:rsidR="00354B82" w:rsidRPr="00AB4AD2">
        <w:rPr>
          <w:rFonts w:ascii="Arial" w:hAnsi="Arial" w:cs="Arial"/>
          <w:sz w:val="22"/>
          <w:szCs w:val="22"/>
        </w:rPr>
        <w:t>con i</w:t>
      </w:r>
      <w:r w:rsidR="0084270B" w:rsidRPr="00AB4AD2">
        <w:rPr>
          <w:rFonts w:ascii="Arial" w:hAnsi="Arial" w:cs="Arial"/>
          <w:sz w:val="22"/>
          <w:szCs w:val="22"/>
        </w:rPr>
        <w:t xml:space="preserve">l </w:t>
      </w:r>
      <w:r w:rsidR="008E5B38" w:rsidRPr="00AB4AD2">
        <w:rPr>
          <w:rFonts w:ascii="Arial" w:hAnsi="Arial" w:cs="Arial"/>
          <w:sz w:val="22"/>
          <w:szCs w:val="22"/>
        </w:rPr>
        <w:t>supporto del Confidi</w:t>
      </w:r>
      <w:r w:rsidR="00A14767" w:rsidRPr="00AB4AD2">
        <w:rPr>
          <w:rFonts w:ascii="Arial" w:hAnsi="Arial" w:cs="Arial"/>
          <w:sz w:val="22"/>
          <w:szCs w:val="22"/>
        </w:rPr>
        <w:t xml:space="preserve"> convenzionato </w:t>
      </w:r>
      <w:r w:rsidR="0034540D" w:rsidRPr="00AB4AD2">
        <w:rPr>
          <w:rFonts w:ascii="Arial" w:hAnsi="Arial" w:cs="Arial"/>
          <w:sz w:val="22"/>
          <w:szCs w:val="22"/>
        </w:rPr>
        <w:t>coinvolto</w:t>
      </w:r>
      <w:r w:rsidR="0084270B" w:rsidRPr="00AB4AD2">
        <w:rPr>
          <w:rFonts w:ascii="Arial" w:hAnsi="Arial" w:cs="Arial"/>
          <w:sz w:val="22"/>
          <w:szCs w:val="22"/>
        </w:rPr>
        <w:t>.</w:t>
      </w:r>
    </w:p>
    <w:p w14:paraId="6E13F9C5" w14:textId="77777777" w:rsidR="00D25A0F" w:rsidRPr="006163C9" w:rsidRDefault="00D25A0F" w:rsidP="00A90547">
      <w:pPr>
        <w:jc w:val="both"/>
        <w:rPr>
          <w:rFonts w:ascii="Arial" w:hAnsi="Arial" w:cs="Arial"/>
          <w:color w:val="002060"/>
          <w:sz w:val="22"/>
          <w:szCs w:val="22"/>
        </w:rPr>
      </w:pPr>
    </w:p>
    <w:p w14:paraId="4ECA5B35" w14:textId="3FF8D6DD" w:rsidR="005F71CD" w:rsidRDefault="00DF1457" w:rsidP="00E524A5">
      <w:pPr>
        <w:jc w:val="both"/>
        <w:rPr>
          <w:rFonts w:ascii="Arial" w:hAnsi="Arial" w:cs="Arial"/>
          <w:sz w:val="22"/>
          <w:szCs w:val="22"/>
        </w:rPr>
      </w:pPr>
      <w:r w:rsidRPr="00AB4AD2">
        <w:rPr>
          <w:rFonts w:ascii="Arial" w:hAnsi="Arial" w:cs="Arial"/>
          <w:sz w:val="22"/>
          <w:szCs w:val="22"/>
        </w:rPr>
        <w:t xml:space="preserve">Alla domanda di partecipazione, </w:t>
      </w:r>
      <w:r w:rsidR="00236B09" w:rsidRPr="00AB4AD2">
        <w:rPr>
          <w:rFonts w:ascii="Arial" w:hAnsi="Arial" w:cs="Arial"/>
          <w:sz w:val="22"/>
          <w:szCs w:val="22"/>
        </w:rPr>
        <w:t xml:space="preserve">l’impresa </w:t>
      </w:r>
      <w:r w:rsidR="006928AE" w:rsidRPr="00AB4AD2">
        <w:rPr>
          <w:rFonts w:ascii="Arial" w:hAnsi="Arial" w:cs="Arial"/>
          <w:b/>
          <w:bCs/>
          <w:i/>
          <w:iCs/>
          <w:sz w:val="22"/>
          <w:szCs w:val="22"/>
          <w:u w:val="single"/>
        </w:rPr>
        <w:t xml:space="preserve">dovrà </w:t>
      </w:r>
      <w:r w:rsidR="001C04F1" w:rsidRPr="00AB4AD2">
        <w:rPr>
          <w:rFonts w:ascii="Arial" w:hAnsi="Arial" w:cs="Arial"/>
          <w:b/>
          <w:bCs/>
          <w:i/>
          <w:iCs/>
          <w:sz w:val="22"/>
          <w:szCs w:val="22"/>
          <w:u w:val="single"/>
        </w:rPr>
        <w:t>obbligatoriamente</w:t>
      </w:r>
      <w:r w:rsidR="001C04F1" w:rsidRPr="00AB4AD2">
        <w:rPr>
          <w:rFonts w:ascii="Arial" w:hAnsi="Arial" w:cs="Arial"/>
          <w:sz w:val="22"/>
          <w:szCs w:val="22"/>
        </w:rPr>
        <w:t xml:space="preserve"> </w:t>
      </w:r>
      <w:r w:rsidR="00217CBA" w:rsidRPr="00AB4AD2">
        <w:rPr>
          <w:rFonts w:ascii="Arial" w:hAnsi="Arial" w:cs="Arial"/>
          <w:sz w:val="22"/>
          <w:szCs w:val="22"/>
        </w:rPr>
        <w:t>allega</w:t>
      </w:r>
      <w:r w:rsidR="00236B09" w:rsidRPr="00AB4AD2">
        <w:rPr>
          <w:rFonts w:ascii="Arial" w:hAnsi="Arial" w:cs="Arial"/>
          <w:sz w:val="22"/>
          <w:szCs w:val="22"/>
        </w:rPr>
        <w:t>re</w:t>
      </w:r>
      <w:r w:rsidR="009D20F8" w:rsidRPr="00AB4AD2">
        <w:rPr>
          <w:rFonts w:ascii="Arial" w:hAnsi="Arial" w:cs="Arial"/>
          <w:sz w:val="22"/>
          <w:szCs w:val="22"/>
        </w:rPr>
        <w:t xml:space="preserve"> </w:t>
      </w:r>
      <w:r w:rsidR="00A87CB2" w:rsidRPr="00AB4AD2">
        <w:rPr>
          <w:rFonts w:ascii="Arial" w:hAnsi="Arial" w:cs="Arial"/>
          <w:b/>
          <w:bCs/>
          <w:sz w:val="22"/>
          <w:szCs w:val="22"/>
        </w:rPr>
        <w:t xml:space="preserve">la </w:t>
      </w:r>
      <w:r w:rsidR="00A87CB2" w:rsidRPr="00AB4AD2">
        <w:rPr>
          <w:rFonts w:ascii="Arial" w:hAnsi="Arial" w:cs="Arial"/>
          <w:b/>
          <w:bCs/>
          <w:i/>
          <w:iCs/>
          <w:sz w:val="22"/>
          <w:szCs w:val="22"/>
        </w:rPr>
        <w:t>delibera bancaria di concessione del finanziamento</w:t>
      </w:r>
      <w:r w:rsidR="00D3746C" w:rsidRPr="00AB4AD2">
        <w:rPr>
          <w:rFonts w:ascii="Arial" w:hAnsi="Arial" w:cs="Arial"/>
          <w:i/>
          <w:iCs/>
          <w:sz w:val="22"/>
          <w:szCs w:val="22"/>
        </w:rPr>
        <w:t xml:space="preserve"> </w:t>
      </w:r>
      <w:r w:rsidR="00A87CB2" w:rsidRPr="00AB4AD2">
        <w:rPr>
          <w:rFonts w:ascii="Arial" w:hAnsi="Arial" w:cs="Arial"/>
          <w:b/>
          <w:bCs/>
          <w:i/>
          <w:iCs/>
          <w:sz w:val="22"/>
          <w:szCs w:val="22"/>
        </w:rPr>
        <w:t>condizionata</w:t>
      </w:r>
      <w:r w:rsidR="00A87CB2" w:rsidRPr="00AB4AD2">
        <w:rPr>
          <w:rFonts w:ascii="Arial" w:hAnsi="Arial" w:cs="Arial"/>
          <w:b/>
          <w:bCs/>
          <w:sz w:val="22"/>
          <w:szCs w:val="22"/>
        </w:rPr>
        <w:t xml:space="preserve"> alla concessione del contributo a fondo perduto</w:t>
      </w:r>
      <w:r w:rsidR="00A87CB2" w:rsidRPr="00AB4AD2">
        <w:rPr>
          <w:rFonts w:ascii="Arial" w:hAnsi="Arial" w:cs="Arial"/>
          <w:sz w:val="22"/>
          <w:szCs w:val="22"/>
        </w:rPr>
        <w:t xml:space="preserve"> </w:t>
      </w:r>
      <w:r w:rsidR="00D3746C" w:rsidRPr="00AB4AD2">
        <w:rPr>
          <w:rFonts w:ascii="Arial" w:hAnsi="Arial" w:cs="Arial"/>
          <w:sz w:val="22"/>
          <w:szCs w:val="22"/>
        </w:rPr>
        <w:t>relativo al</w:t>
      </w:r>
      <w:r w:rsidR="00977FCB" w:rsidRPr="00AB4AD2">
        <w:rPr>
          <w:rFonts w:ascii="Arial" w:hAnsi="Arial" w:cs="Arial"/>
          <w:sz w:val="22"/>
          <w:szCs w:val="22"/>
        </w:rPr>
        <w:t xml:space="preserve">l’importo </w:t>
      </w:r>
      <w:r w:rsidR="002B3C88" w:rsidRPr="00AB4AD2">
        <w:rPr>
          <w:rFonts w:ascii="Arial" w:hAnsi="Arial" w:cs="Arial"/>
          <w:sz w:val="22"/>
          <w:szCs w:val="22"/>
        </w:rPr>
        <w:t xml:space="preserve">dell’investimento </w:t>
      </w:r>
      <w:r w:rsidR="007272F7" w:rsidRPr="00AB4AD2">
        <w:rPr>
          <w:rFonts w:ascii="Arial" w:hAnsi="Arial" w:cs="Arial"/>
          <w:sz w:val="22"/>
          <w:szCs w:val="22"/>
        </w:rPr>
        <w:t>c</w:t>
      </w:r>
      <w:r w:rsidR="00A87CB2" w:rsidRPr="00AB4AD2">
        <w:rPr>
          <w:rFonts w:ascii="Arial" w:hAnsi="Arial" w:cs="Arial"/>
          <w:sz w:val="22"/>
          <w:szCs w:val="22"/>
        </w:rPr>
        <w:t xml:space="preserve">he l’impresa dichiara </w:t>
      </w:r>
      <w:r w:rsidR="007272F7" w:rsidRPr="00AB4AD2">
        <w:rPr>
          <w:rFonts w:ascii="Arial" w:hAnsi="Arial" w:cs="Arial"/>
          <w:sz w:val="22"/>
          <w:szCs w:val="22"/>
        </w:rPr>
        <w:t xml:space="preserve">di </w:t>
      </w:r>
      <w:r w:rsidR="000B6544" w:rsidRPr="00AB4AD2">
        <w:rPr>
          <w:rFonts w:ascii="Arial" w:hAnsi="Arial" w:cs="Arial"/>
          <w:sz w:val="22"/>
          <w:szCs w:val="22"/>
        </w:rPr>
        <w:t xml:space="preserve">voler </w:t>
      </w:r>
      <w:r w:rsidR="007272F7" w:rsidRPr="00AB4AD2">
        <w:rPr>
          <w:rFonts w:ascii="Arial" w:hAnsi="Arial" w:cs="Arial"/>
          <w:sz w:val="22"/>
          <w:szCs w:val="22"/>
        </w:rPr>
        <w:t xml:space="preserve">presentare </w:t>
      </w:r>
      <w:r w:rsidR="00C87CA9" w:rsidRPr="00AB4AD2">
        <w:rPr>
          <w:rFonts w:ascii="Arial" w:hAnsi="Arial" w:cs="Arial"/>
          <w:sz w:val="22"/>
          <w:szCs w:val="22"/>
        </w:rPr>
        <w:t xml:space="preserve">alla Regione Marche </w:t>
      </w:r>
      <w:r w:rsidR="007101E1" w:rsidRPr="00AB4AD2">
        <w:rPr>
          <w:rFonts w:ascii="Arial" w:hAnsi="Arial" w:cs="Arial"/>
          <w:sz w:val="22"/>
          <w:szCs w:val="22"/>
        </w:rPr>
        <w:t>al fine di</w:t>
      </w:r>
      <w:r w:rsidR="00264D8C" w:rsidRPr="00AB4AD2">
        <w:rPr>
          <w:rFonts w:ascii="Arial" w:hAnsi="Arial" w:cs="Arial"/>
          <w:sz w:val="22"/>
          <w:szCs w:val="22"/>
        </w:rPr>
        <w:t xml:space="preserve"> usufruire de</w:t>
      </w:r>
      <w:r w:rsidR="00C32508" w:rsidRPr="00AB4AD2">
        <w:rPr>
          <w:rFonts w:ascii="Arial" w:hAnsi="Arial" w:cs="Arial"/>
          <w:sz w:val="22"/>
          <w:szCs w:val="22"/>
        </w:rPr>
        <w:t xml:space="preserve">lle agevolazioni </w:t>
      </w:r>
      <w:r w:rsidR="00264D8C" w:rsidRPr="00AB4AD2">
        <w:rPr>
          <w:rFonts w:ascii="Arial" w:hAnsi="Arial" w:cs="Arial"/>
          <w:sz w:val="22"/>
          <w:szCs w:val="22"/>
        </w:rPr>
        <w:t>previst</w:t>
      </w:r>
      <w:r w:rsidR="00C32508" w:rsidRPr="00AB4AD2">
        <w:rPr>
          <w:rFonts w:ascii="Arial" w:hAnsi="Arial" w:cs="Arial"/>
          <w:sz w:val="22"/>
          <w:szCs w:val="22"/>
        </w:rPr>
        <w:t>e</w:t>
      </w:r>
      <w:r w:rsidR="00264D8C" w:rsidRPr="00AB4AD2">
        <w:rPr>
          <w:rFonts w:ascii="Arial" w:hAnsi="Arial" w:cs="Arial"/>
          <w:sz w:val="22"/>
          <w:szCs w:val="22"/>
        </w:rPr>
        <w:t xml:space="preserve"> dal </w:t>
      </w:r>
      <w:r w:rsidR="00C32508" w:rsidRPr="00AB4AD2">
        <w:rPr>
          <w:rFonts w:ascii="Arial" w:hAnsi="Arial" w:cs="Arial"/>
          <w:sz w:val="22"/>
          <w:szCs w:val="22"/>
        </w:rPr>
        <w:t xml:space="preserve">presente </w:t>
      </w:r>
      <w:r w:rsidR="00264D8C" w:rsidRPr="00AB4AD2">
        <w:rPr>
          <w:rFonts w:ascii="Arial" w:hAnsi="Arial" w:cs="Arial"/>
          <w:sz w:val="22"/>
          <w:szCs w:val="22"/>
        </w:rPr>
        <w:t xml:space="preserve">bando di </w:t>
      </w:r>
      <w:r w:rsidR="00264D8C" w:rsidRPr="00387CA9">
        <w:rPr>
          <w:rFonts w:ascii="Arial" w:hAnsi="Arial" w:cs="Arial"/>
          <w:sz w:val="22"/>
          <w:szCs w:val="22"/>
        </w:rPr>
        <w:t>accesso</w:t>
      </w:r>
      <w:r w:rsidR="00960446" w:rsidRPr="00387CA9">
        <w:rPr>
          <w:rFonts w:ascii="Arial" w:hAnsi="Arial" w:cs="Arial"/>
          <w:sz w:val="22"/>
          <w:szCs w:val="22"/>
        </w:rPr>
        <w:t xml:space="preserve">; </w:t>
      </w:r>
      <w:r w:rsidR="00962EF2" w:rsidRPr="00387CA9">
        <w:rPr>
          <w:rFonts w:ascii="Arial" w:hAnsi="Arial" w:cs="Arial"/>
          <w:sz w:val="22"/>
          <w:szCs w:val="22"/>
        </w:rPr>
        <w:t xml:space="preserve">il Confidi convenzionato </w:t>
      </w:r>
      <w:r w:rsidR="006243FB" w:rsidRPr="00387CA9">
        <w:rPr>
          <w:rFonts w:ascii="Arial" w:hAnsi="Arial" w:cs="Arial"/>
          <w:sz w:val="22"/>
          <w:szCs w:val="22"/>
        </w:rPr>
        <w:t xml:space="preserve">coinvolto </w:t>
      </w:r>
      <w:r w:rsidR="00962EF2" w:rsidRPr="00387CA9">
        <w:rPr>
          <w:rFonts w:ascii="Arial" w:hAnsi="Arial" w:cs="Arial"/>
          <w:sz w:val="22"/>
          <w:szCs w:val="22"/>
        </w:rPr>
        <w:t xml:space="preserve">supporterà </w:t>
      </w:r>
      <w:r w:rsidR="00960446" w:rsidRPr="00387CA9">
        <w:rPr>
          <w:rFonts w:ascii="Arial" w:hAnsi="Arial" w:cs="Arial"/>
          <w:sz w:val="22"/>
          <w:szCs w:val="22"/>
        </w:rPr>
        <w:t xml:space="preserve">l’impresa </w:t>
      </w:r>
      <w:r w:rsidR="00962EF2" w:rsidRPr="00387CA9">
        <w:rPr>
          <w:rFonts w:ascii="Arial" w:hAnsi="Arial" w:cs="Arial"/>
          <w:sz w:val="22"/>
          <w:szCs w:val="22"/>
        </w:rPr>
        <w:t xml:space="preserve">nelle varie </w:t>
      </w:r>
      <w:r w:rsidR="00880D16" w:rsidRPr="00387CA9">
        <w:rPr>
          <w:rFonts w:ascii="Arial" w:hAnsi="Arial" w:cs="Arial"/>
          <w:sz w:val="22"/>
          <w:szCs w:val="22"/>
        </w:rPr>
        <w:t>operazioni da eseguire.</w:t>
      </w:r>
      <w:r w:rsidR="00A87CB2" w:rsidRPr="00387CA9">
        <w:rPr>
          <w:rFonts w:ascii="Arial" w:hAnsi="Arial" w:cs="Arial"/>
          <w:sz w:val="22"/>
          <w:szCs w:val="22"/>
        </w:rPr>
        <w:t xml:space="preserve"> </w:t>
      </w:r>
      <w:r w:rsidR="005F71CD" w:rsidRPr="00CF336D">
        <w:rPr>
          <w:rFonts w:ascii="Arial" w:hAnsi="Arial" w:cs="Arial"/>
          <w:b/>
          <w:bCs/>
          <w:sz w:val="22"/>
          <w:szCs w:val="22"/>
        </w:rPr>
        <w:t>In alternativa</w:t>
      </w:r>
      <w:r w:rsidR="005F71CD" w:rsidRPr="00387CA9">
        <w:rPr>
          <w:rFonts w:ascii="Arial" w:hAnsi="Arial" w:cs="Arial"/>
          <w:sz w:val="22"/>
          <w:szCs w:val="22"/>
        </w:rPr>
        <w:t>, n</w:t>
      </w:r>
      <w:r w:rsidR="00CD41C5" w:rsidRPr="00387CA9">
        <w:rPr>
          <w:rFonts w:ascii="Arial" w:hAnsi="Arial" w:cs="Arial"/>
          <w:sz w:val="22"/>
          <w:szCs w:val="22"/>
        </w:rPr>
        <w:t xml:space="preserve">el caso le tempistiche procedurali della Banca non consentano di adempiere con la modalità di cui al </w:t>
      </w:r>
      <w:r w:rsidR="00477552" w:rsidRPr="00387CA9">
        <w:rPr>
          <w:rFonts w:ascii="Arial" w:hAnsi="Arial" w:cs="Arial"/>
          <w:sz w:val="22"/>
          <w:szCs w:val="22"/>
        </w:rPr>
        <w:t>capoverso precedente</w:t>
      </w:r>
      <w:r w:rsidR="00CD41C5" w:rsidRPr="00387CA9">
        <w:rPr>
          <w:rFonts w:ascii="Arial" w:hAnsi="Arial" w:cs="Arial"/>
          <w:sz w:val="22"/>
          <w:szCs w:val="22"/>
        </w:rPr>
        <w:t xml:space="preserve">, l’impresa in fase di domanda </w:t>
      </w:r>
      <w:r w:rsidR="00477552" w:rsidRPr="00387CA9">
        <w:rPr>
          <w:rFonts w:ascii="Arial" w:hAnsi="Arial" w:cs="Arial"/>
          <w:b/>
          <w:bCs/>
          <w:i/>
          <w:iCs/>
          <w:sz w:val="22"/>
          <w:szCs w:val="22"/>
          <w:u w:val="single"/>
        </w:rPr>
        <w:t>dovrà obbligatoriamente</w:t>
      </w:r>
      <w:r w:rsidR="00D46228" w:rsidRPr="00387CA9">
        <w:rPr>
          <w:rFonts w:ascii="Arial" w:hAnsi="Arial" w:cs="Arial"/>
          <w:sz w:val="22"/>
          <w:szCs w:val="22"/>
        </w:rPr>
        <w:t xml:space="preserve"> dichiarare</w:t>
      </w:r>
      <w:r w:rsidR="00CD41C5" w:rsidRPr="00387CA9">
        <w:rPr>
          <w:rFonts w:ascii="Arial" w:hAnsi="Arial" w:cs="Arial"/>
          <w:sz w:val="22"/>
          <w:szCs w:val="22"/>
        </w:rPr>
        <w:t xml:space="preserve"> l’importo del finanziamento bancario richiesto e dell’intensità di aiuto massima espresso in ESL calcolato sul finanziamento bancario richiesto</w:t>
      </w:r>
      <w:r w:rsidR="00BF0E35" w:rsidRPr="00387CA9">
        <w:rPr>
          <w:rFonts w:ascii="Arial" w:hAnsi="Arial" w:cs="Arial"/>
          <w:sz w:val="22"/>
          <w:szCs w:val="22"/>
        </w:rPr>
        <w:t>.</w:t>
      </w:r>
      <w:r w:rsidR="009A1C78">
        <w:rPr>
          <w:rFonts w:ascii="Arial" w:hAnsi="Arial" w:cs="Arial"/>
          <w:sz w:val="22"/>
          <w:szCs w:val="22"/>
        </w:rPr>
        <w:t xml:space="preserve"> </w:t>
      </w:r>
    </w:p>
    <w:p w14:paraId="3099A7D4" w14:textId="77777777" w:rsidR="005F71CD" w:rsidRDefault="005F71CD" w:rsidP="00E524A5">
      <w:pPr>
        <w:jc w:val="both"/>
        <w:rPr>
          <w:rFonts w:ascii="Arial" w:hAnsi="Arial" w:cs="Arial"/>
          <w:sz w:val="22"/>
          <w:szCs w:val="22"/>
        </w:rPr>
      </w:pPr>
    </w:p>
    <w:p w14:paraId="1E8978F5" w14:textId="5A02B0C4" w:rsidR="00663138" w:rsidRPr="004B5A75" w:rsidRDefault="009A1C78" w:rsidP="00E524A5">
      <w:pPr>
        <w:jc w:val="both"/>
        <w:rPr>
          <w:rFonts w:ascii="Arial" w:hAnsi="Arial" w:cs="Arial"/>
          <w:sz w:val="22"/>
          <w:szCs w:val="22"/>
        </w:rPr>
      </w:pPr>
      <w:bookmarkStart w:id="28" w:name="_Hlk169514714"/>
      <w:r w:rsidRPr="00A52D98">
        <w:rPr>
          <w:rFonts w:ascii="Arial" w:hAnsi="Arial" w:cs="Arial"/>
          <w:sz w:val="22"/>
          <w:szCs w:val="22"/>
        </w:rPr>
        <w:t>N</w:t>
      </w:r>
      <w:r w:rsidR="00741390" w:rsidRPr="00A52D98">
        <w:rPr>
          <w:rFonts w:ascii="Arial" w:hAnsi="Arial" w:cs="Arial"/>
          <w:sz w:val="22"/>
          <w:szCs w:val="22"/>
        </w:rPr>
        <w:t xml:space="preserve">el caso l’impresa non riesca ad ottenere la delibera bancaria condizionata </w:t>
      </w:r>
      <w:r w:rsidR="00C259FA" w:rsidRPr="00A52D98">
        <w:rPr>
          <w:rFonts w:ascii="Arial" w:hAnsi="Arial" w:cs="Arial"/>
          <w:sz w:val="22"/>
          <w:szCs w:val="22"/>
        </w:rPr>
        <w:t xml:space="preserve">o non </w:t>
      </w:r>
      <w:r w:rsidR="007459DA" w:rsidRPr="00A52D98">
        <w:rPr>
          <w:rFonts w:ascii="Arial" w:hAnsi="Arial" w:cs="Arial"/>
          <w:sz w:val="22"/>
          <w:szCs w:val="22"/>
        </w:rPr>
        <w:t xml:space="preserve">sia in grado di </w:t>
      </w:r>
      <w:r w:rsidR="00772443" w:rsidRPr="00A52D98">
        <w:rPr>
          <w:rFonts w:ascii="Arial" w:hAnsi="Arial" w:cs="Arial"/>
          <w:sz w:val="22"/>
          <w:szCs w:val="22"/>
        </w:rPr>
        <w:t>dichiarare</w:t>
      </w:r>
      <w:r w:rsidR="001E1D8F" w:rsidRPr="00A52D98">
        <w:rPr>
          <w:rFonts w:ascii="Arial" w:hAnsi="Arial" w:cs="Arial"/>
          <w:sz w:val="22"/>
          <w:szCs w:val="22"/>
        </w:rPr>
        <w:t xml:space="preserve"> </w:t>
      </w:r>
      <w:r w:rsidR="007768EF" w:rsidRPr="00A52D98">
        <w:rPr>
          <w:rFonts w:ascii="Arial" w:hAnsi="Arial" w:cs="Arial"/>
          <w:sz w:val="22"/>
          <w:szCs w:val="22"/>
        </w:rPr>
        <w:t xml:space="preserve">l’intensità di aiuto massima espresso in ESL calcolato sul finanziamento bancario richiesto </w:t>
      </w:r>
      <w:r w:rsidR="004B1549" w:rsidRPr="00A52D98">
        <w:rPr>
          <w:rFonts w:ascii="Arial" w:hAnsi="Arial" w:cs="Arial"/>
          <w:sz w:val="22"/>
          <w:szCs w:val="22"/>
        </w:rPr>
        <w:t xml:space="preserve">entro il termine </w:t>
      </w:r>
      <w:r w:rsidR="00575BF5" w:rsidRPr="00A52D98">
        <w:rPr>
          <w:rFonts w:ascii="Arial" w:hAnsi="Arial" w:cs="Arial"/>
          <w:sz w:val="22"/>
          <w:szCs w:val="22"/>
        </w:rPr>
        <w:t xml:space="preserve">ultimo per la </w:t>
      </w:r>
      <w:r w:rsidR="004B1549" w:rsidRPr="00A52D98">
        <w:rPr>
          <w:rFonts w:ascii="Arial" w:hAnsi="Arial" w:cs="Arial"/>
          <w:sz w:val="22"/>
          <w:szCs w:val="22"/>
        </w:rPr>
        <w:t xml:space="preserve">presentazione della domanda </w:t>
      </w:r>
      <w:r w:rsidR="00821EA7" w:rsidRPr="00A52D98">
        <w:rPr>
          <w:rFonts w:ascii="Arial" w:hAnsi="Arial" w:cs="Arial"/>
          <w:sz w:val="22"/>
          <w:szCs w:val="22"/>
        </w:rPr>
        <w:t xml:space="preserve">ovvero ritiene di non voler più ricorrere al finanziamento bancario, </w:t>
      </w:r>
      <w:r w:rsidR="00741390" w:rsidRPr="00A52D98">
        <w:rPr>
          <w:rFonts w:ascii="Arial" w:hAnsi="Arial" w:cs="Arial"/>
          <w:sz w:val="22"/>
          <w:szCs w:val="22"/>
        </w:rPr>
        <w:t>p</w:t>
      </w:r>
      <w:r w:rsidR="00800470" w:rsidRPr="00A52D98">
        <w:rPr>
          <w:rFonts w:ascii="Arial" w:hAnsi="Arial" w:cs="Arial"/>
          <w:sz w:val="22"/>
          <w:szCs w:val="22"/>
        </w:rPr>
        <w:t xml:space="preserve">otrà comunque </w:t>
      </w:r>
      <w:r w:rsidR="00A31EE6" w:rsidRPr="00A52D98">
        <w:rPr>
          <w:rFonts w:ascii="Arial" w:hAnsi="Arial" w:cs="Arial"/>
          <w:sz w:val="22"/>
          <w:szCs w:val="22"/>
        </w:rPr>
        <w:t xml:space="preserve">decidere di </w:t>
      </w:r>
      <w:r w:rsidR="00800470" w:rsidRPr="00A52D98">
        <w:rPr>
          <w:rFonts w:ascii="Arial" w:hAnsi="Arial" w:cs="Arial"/>
          <w:sz w:val="22"/>
          <w:szCs w:val="22"/>
        </w:rPr>
        <w:t xml:space="preserve">partecipare </w:t>
      </w:r>
      <w:r w:rsidR="001902EA" w:rsidRPr="00A52D98">
        <w:rPr>
          <w:rFonts w:ascii="Arial" w:hAnsi="Arial" w:cs="Arial"/>
          <w:sz w:val="22"/>
          <w:szCs w:val="22"/>
        </w:rPr>
        <w:t xml:space="preserve">alle agevolazioni previste dal bando </w:t>
      </w:r>
      <w:r w:rsidR="00343B75" w:rsidRPr="00A52D98">
        <w:rPr>
          <w:rFonts w:ascii="Arial" w:hAnsi="Arial" w:cs="Arial"/>
          <w:sz w:val="22"/>
          <w:szCs w:val="22"/>
        </w:rPr>
        <w:t xml:space="preserve">scegliendo </w:t>
      </w:r>
      <w:r w:rsidR="00122C10" w:rsidRPr="00A52D98">
        <w:rPr>
          <w:rFonts w:ascii="Arial" w:hAnsi="Arial" w:cs="Arial"/>
          <w:sz w:val="22"/>
          <w:szCs w:val="22"/>
        </w:rPr>
        <w:t>la modalità prevista dal</w:t>
      </w:r>
      <w:r w:rsidR="00D7396B" w:rsidRPr="00A52D98">
        <w:rPr>
          <w:rFonts w:ascii="Arial" w:hAnsi="Arial" w:cs="Arial"/>
          <w:sz w:val="22"/>
          <w:szCs w:val="22"/>
        </w:rPr>
        <w:t>l’intervento agevolativo “Opzione</w:t>
      </w:r>
      <w:r w:rsidR="00E524A5" w:rsidRPr="00A52D98">
        <w:rPr>
          <w:rFonts w:ascii="Arial" w:hAnsi="Arial" w:cs="Arial"/>
          <w:sz w:val="22"/>
          <w:szCs w:val="22"/>
        </w:rPr>
        <w:t xml:space="preserve"> 1”</w:t>
      </w:r>
      <w:r w:rsidR="001902EA" w:rsidRPr="00A52D98">
        <w:rPr>
          <w:rFonts w:ascii="Arial" w:hAnsi="Arial" w:cs="Arial"/>
          <w:sz w:val="22"/>
          <w:szCs w:val="22"/>
        </w:rPr>
        <w:t>,</w:t>
      </w:r>
      <w:r w:rsidR="00E524A5" w:rsidRPr="00A52D98">
        <w:rPr>
          <w:rFonts w:ascii="Arial" w:hAnsi="Arial" w:cs="Arial"/>
          <w:sz w:val="22"/>
          <w:szCs w:val="22"/>
        </w:rPr>
        <w:t xml:space="preserve"> di cui al paragrafo 3.</w:t>
      </w:r>
      <w:r w:rsidR="00AB1DF4" w:rsidRPr="00A52D98">
        <w:rPr>
          <w:rFonts w:ascii="Arial" w:hAnsi="Arial" w:cs="Arial"/>
          <w:sz w:val="22"/>
          <w:szCs w:val="22"/>
        </w:rPr>
        <w:t>5</w:t>
      </w:r>
      <w:r w:rsidR="00E524A5" w:rsidRPr="00A52D98">
        <w:rPr>
          <w:rFonts w:ascii="Arial" w:hAnsi="Arial" w:cs="Arial"/>
          <w:sz w:val="22"/>
          <w:szCs w:val="22"/>
        </w:rPr>
        <w:t>.</w:t>
      </w:r>
      <w:r w:rsidR="00CD6BF8" w:rsidRPr="00CD6BF8">
        <w:t xml:space="preserve"> </w:t>
      </w:r>
      <w:r w:rsidR="004C207E" w:rsidRPr="00A52D98">
        <w:rPr>
          <w:rFonts w:ascii="Arial" w:hAnsi="Arial" w:cs="Arial"/>
          <w:sz w:val="22"/>
          <w:szCs w:val="22"/>
        </w:rPr>
        <w:t xml:space="preserve">In </w:t>
      </w:r>
      <w:r w:rsidR="00B90FF4" w:rsidRPr="00A52D98">
        <w:rPr>
          <w:rFonts w:ascii="Arial" w:hAnsi="Arial" w:cs="Arial"/>
          <w:sz w:val="22"/>
          <w:szCs w:val="22"/>
        </w:rPr>
        <w:t xml:space="preserve">ogni </w:t>
      </w:r>
      <w:r w:rsidR="004C207E" w:rsidRPr="00A52D98">
        <w:rPr>
          <w:rFonts w:ascii="Arial" w:hAnsi="Arial" w:cs="Arial"/>
          <w:sz w:val="22"/>
          <w:szCs w:val="22"/>
        </w:rPr>
        <w:t>caso, la comunicazione di rinuncia al finanziamento bancario dovrà essere inviata dall’impresa proponente prima della adozione del decreto di concessione</w:t>
      </w:r>
      <w:r w:rsidR="00590989" w:rsidRPr="00A52D98">
        <w:rPr>
          <w:rFonts w:ascii="Arial" w:hAnsi="Arial" w:cs="Arial"/>
          <w:sz w:val="22"/>
          <w:szCs w:val="22"/>
        </w:rPr>
        <w:t xml:space="preserve">. </w:t>
      </w:r>
      <w:r w:rsidR="004B5A75" w:rsidRPr="00A52D98">
        <w:rPr>
          <w:rFonts w:ascii="Arial" w:hAnsi="Arial" w:cs="Arial"/>
          <w:sz w:val="22"/>
          <w:szCs w:val="22"/>
        </w:rPr>
        <w:t>In quest’ultimo caso, l’agevolazione è concessa nella misura massima del 70% della spesa ammessa per la realizzazione del progetto, sotto forma di contributo in conto capitale a fondo perduto (Opzione 1). In alternativa, l’agevolazione è concessa per la sola quota parte del contributo in conto capitale a fondo perduto al netto dell'aiuto, espresso in ESL, dello strumento finanziario (denominato Fondo Credito Ordinario – Sezione Start up)</w:t>
      </w:r>
      <w:r w:rsidR="004F0B90" w:rsidRPr="00A52D98">
        <w:rPr>
          <w:rFonts w:ascii="Arial" w:hAnsi="Arial" w:cs="Arial"/>
          <w:sz w:val="22"/>
          <w:szCs w:val="22"/>
        </w:rPr>
        <w:t>.</w:t>
      </w:r>
    </w:p>
    <w:p w14:paraId="0631F5B6" w14:textId="77777777" w:rsidR="00996C19" w:rsidRPr="004F0B90" w:rsidRDefault="00996C19" w:rsidP="00E524A5">
      <w:pPr>
        <w:jc w:val="both"/>
        <w:rPr>
          <w:rFonts w:ascii="Arial" w:hAnsi="Arial" w:cs="Arial"/>
          <w:color w:val="FF0000"/>
          <w:sz w:val="22"/>
          <w:szCs w:val="22"/>
        </w:rPr>
      </w:pPr>
    </w:p>
    <w:bookmarkEnd w:id="28"/>
    <w:p w14:paraId="26662D14" w14:textId="25C4E518" w:rsidR="00957B84" w:rsidRPr="00AB4AD2" w:rsidRDefault="00F54270" w:rsidP="00F54270">
      <w:pPr>
        <w:jc w:val="both"/>
        <w:rPr>
          <w:rFonts w:ascii="Arial" w:hAnsi="Arial" w:cs="Arial"/>
          <w:sz w:val="22"/>
          <w:szCs w:val="22"/>
        </w:rPr>
      </w:pPr>
      <w:r w:rsidRPr="00AB4AD2">
        <w:rPr>
          <w:rFonts w:ascii="Arial" w:hAnsi="Arial" w:cs="Arial"/>
          <w:sz w:val="22"/>
          <w:szCs w:val="22"/>
        </w:rPr>
        <w:t xml:space="preserve">L’importo del finanziamento bancario </w:t>
      </w:r>
      <w:r w:rsidR="00DC5978" w:rsidRPr="00AB4AD2">
        <w:rPr>
          <w:rFonts w:ascii="Arial" w:hAnsi="Arial" w:cs="Arial"/>
          <w:sz w:val="22"/>
          <w:szCs w:val="22"/>
        </w:rPr>
        <w:t xml:space="preserve">che verrà effettivamente erogato </w:t>
      </w:r>
      <w:r w:rsidR="00F73293" w:rsidRPr="00AB4AD2">
        <w:rPr>
          <w:rFonts w:ascii="Arial" w:hAnsi="Arial" w:cs="Arial"/>
          <w:sz w:val="22"/>
          <w:szCs w:val="22"/>
        </w:rPr>
        <w:t xml:space="preserve">a favore dell’impresa beneficiaria </w:t>
      </w:r>
      <w:r w:rsidR="000A141C" w:rsidRPr="00AB4AD2">
        <w:rPr>
          <w:rFonts w:ascii="Arial" w:hAnsi="Arial" w:cs="Arial"/>
          <w:sz w:val="22"/>
          <w:szCs w:val="22"/>
        </w:rPr>
        <w:t xml:space="preserve">potrà essere </w:t>
      </w:r>
      <w:r w:rsidR="009A2EF2" w:rsidRPr="00AB4AD2">
        <w:rPr>
          <w:rFonts w:ascii="Arial" w:hAnsi="Arial" w:cs="Arial"/>
          <w:sz w:val="22"/>
          <w:szCs w:val="22"/>
        </w:rPr>
        <w:t>inferiore rispetto a quello</w:t>
      </w:r>
      <w:r w:rsidR="00957B84" w:rsidRPr="00AB4AD2">
        <w:rPr>
          <w:rFonts w:ascii="Arial" w:hAnsi="Arial" w:cs="Arial"/>
          <w:sz w:val="22"/>
          <w:szCs w:val="22"/>
        </w:rPr>
        <w:t xml:space="preserve"> in precedenza</w:t>
      </w:r>
      <w:r w:rsidR="009A2EF2" w:rsidRPr="00AB4AD2">
        <w:rPr>
          <w:rFonts w:ascii="Arial" w:hAnsi="Arial" w:cs="Arial"/>
          <w:sz w:val="22"/>
          <w:szCs w:val="22"/>
        </w:rPr>
        <w:t xml:space="preserve"> deliberato in quanto </w:t>
      </w:r>
      <w:r w:rsidRPr="00AB4AD2">
        <w:rPr>
          <w:rFonts w:ascii="Arial" w:hAnsi="Arial" w:cs="Arial"/>
          <w:sz w:val="22"/>
          <w:szCs w:val="22"/>
        </w:rPr>
        <w:t>determinato</w:t>
      </w:r>
      <w:r w:rsidR="009A2EF2" w:rsidRPr="00AB4AD2">
        <w:rPr>
          <w:rFonts w:ascii="Arial" w:hAnsi="Arial" w:cs="Arial"/>
          <w:sz w:val="22"/>
          <w:szCs w:val="22"/>
        </w:rPr>
        <w:t xml:space="preserve"> </w:t>
      </w:r>
      <w:r w:rsidR="006A5758" w:rsidRPr="00AB4AD2">
        <w:rPr>
          <w:rFonts w:ascii="Arial" w:hAnsi="Arial" w:cs="Arial"/>
          <w:sz w:val="22"/>
          <w:szCs w:val="22"/>
        </w:rPr>
        <w:t>in maniera residuale</w:t>
      </w:r>
      <w:r w:rsidR="00484E8E" w:rsidRPr="00AB4AD2">
        <w:rPr>
          <w:rFonts w:ascii="Arial" w:hAnsi="Arial" w:cs="Arial"/>
          <w:sz w:val="22"/>
          <w:szCs w:val="22"/>
        </w:rPr>
        <w:t xml:space="preserve"> </w:t>
      </w:r>
      <w:r w:rsidR="009A2EF2" w:rsidRPr="00AB4AD2">
        <w:rPr>
          <w:rFonts w:ascii="Arial" w:hAnsi="Arial" w:cs="Arial"/>
          <w:sz w:val="22"/>
          <w:szCs w:val="22"/>
        </w:rPr>
        <w:t>su</w:t>
      </w:r>
      <w:r w:rsidR="007227F0" w:rsidRPr="00AB4AD2">
        <w:rPr>
          <w:rFonts w:ascii="Arial" w:hAnsi="Arial" w:cs="Arial"/>
          <w:sz w:val="22"/>
          <w:szCs w:val="22"/>
        </w:rPr>
        <w:t xml:space="preserve">ccessivamente </w:t>
      </w:r>
      <w:r w:rsidR="00064740" w:rsidRPr="00AB4AD2">
        <w:rPr>
          <w:rFonts w:ascii="Arial" w:hAnsi="Arial" w:cs="Arial"/>
          <w:sz w:val="22"/>
          <w:szCs w:val="22"/>
        </w:rPr>
        <w:t>alla definizione de</w:t>
      </w:r>
      <w:r w:rsidR="007227F0" w:rsidRPr="00AB4AD2">
        <w:rPr>
          <w:rFonts w:ascii="Arial" w:hAnsi="Arial" w:cs="Arial"/>
          <w:sz w:val="22"/>
          <w:szCs w:val="22"/>
        </w:rPr>
        <w:t>l</w:t>
      </w:r>
      <w:r w:rsidR="00453072" w:rsidRPr="00AB4AD2">
        <w:rPr>
          <w:rFonts w:ascii="Arial" w:hAnsi="Arial" w:cs="Arial"/>
          <w:sz w:val="22"/>
          <w:szCs w:val="22"/>
        </w:rPr>
        <w:t>l</w:t>
      </w:r>
      <w:r w:rsidR="00572AD2" w:rsidRPr="00AB4AD2">
        <w:rPr>
          <w:rFonts w:ascii="Arial" w:hAnsi="Arial" w:cs="Arial"/>
          <w:sz w:val="22"/>
          <w:szCs w:val="22"/>
        </w:rPr>
        <w:t xml:space="preserve">’importo </w:t>
      </w:r>
      <w:r w:rsidR="00453072" w:rsidRPr="00AB4AD2">
        <w:rPr>
          <w:rFonts w:ascii="Arial" w:hAnsi="Arial" w:cs="Arial"/>
          <w:sz w:val="22"/>
          <w:szCs w:val="22"/>
        </w:rPr>
        <w:t xml:space="preserve">del </w:t>
      </w:r>
      <w:r w:rsidR="007227F0" w:rsidRPr="00AB4AD2">
        <w:rPr>
          <w:rFonts w:ascii="Arial" w:hAnsi="Arial" w:cs="Arial"/>
          <w:sz w:val="22"/>
          <w:szCs w:val="22"/>
        </w:rPr>
        <w:t xml:space="preserve">contributo a fondo perduto </w:t>
      </w:r>
      <w:r w:rsidR="00572AD2" w:rsidRPr="00AB4AD2">
        <w:rPr>
          <w:rFonts w:ascii="Arial" w:hAnsi="Arial" w:cs="Arial"/>
          <w:sz w:val="22"/>
          <w:szCs w:val="22"/>
        </w:rPr>
        <w:t>concesso da</w:t>
      </w:r>
      <w:r w:rsidR="007227F0" w:rsidRPr="00AB4AD2">
        <w:rPr>
          <w:rFonts w:ascii="Arial" w:hAnsi="Arial" w:cs="Arial"/>
          <w:sz w:val="22"/>
          <w:szCs w:val="22"/>
        </w:rPr>
        <w:t>lla</w:t>
      </w:r>
      <w:r w:rsidRPr="00AB4AD2">
        <w:rPr>
          <w:rFonts w:ascii="Arial" w:hAnsi="Arial" w:cs="Arial"/>
          <w:sz w:val="22"/>
          <w:szCs w:val="22"/>
        </w:rPr>
        <w:t xml:space="preserve"> Regione Marche</w:t>
      </w:r>
      <w:r w:rsidR="004E73F2" w:rsidRPr="00AB4AD2">
        <w:rPr>
          <w:rFonts w:ascii="Arial" w:hAnsi="Arial" w:cs="Arial"/>
          <w:sz w:val="22"/>
          <w:szCs w:val="22"/>
        </w:rPr>
        <w:t xml:space="preserve"> con </w:t>
      </w:r>
      <w:r w:rsidR="00957B84" w:rsidRPr="00AB4AD2">
        <w:rPr>
          <w:rFonts w:ascii="Arial" w:hAnsi="Arial" w:cs="Arial"/>
          <w:sz w:val="22"/>
          <w:szCs w:val="22"/>
        </w:rPr>
        <w:t xml:space="preserve">apposito </w:t>
      </w:r>
      <w:r w:rsidR="00572AD2" w:rsidRPr="00AB4AD2">
        <w:rPr>
          <w:rFonts w:ascii="Arial" w:hAnsi="Arial" w:cs="Arial"/>
          <w:sz w:val="22"/>
          <w:szCs w:val="22"/>
        </w:rPr>
        <w:t>atto</w:t>
      </w:r>
      <w:r w:rsidR="004E73F2" w:rsidRPr="00AB4AD2">
        <w:rPr>
          <w:rFonts w:ascii="Arial" w:hAnsi="Arial" w:cs="Arial"/>
          <w:sz w:val="22"/>
          <w:szCs w:val="22"/>
        </w:rPr>
        <w:t xml:space="preserve"> </w:t>
      </w:r>
      <w:r w:rsidR="00A07CE5" w:rsidRPr="00AB4AD2">
        <w:rPr>
          <w:rFonts w:ascii="Arial" w:hAnsi="Arial" w:cs="Arial"/>
          <w:sz w:val="22"/>
          <w:szCs w:val="22"/>
        </w:rPr>
        <w:t xml:space="preserve">del Direttore del Dipartimento </w:t>
      </w:r>
      <w:r w:rsidR="00AB4AD2">
        <w:rPr>
          <w:rFonts w:ascii="Arial" w:hAnsi="Arial" w:cs="Arial"/>
          <w:sz w:val="22"/>
          <w:szCs w:val="22"/>
        </w:rPr>
        <w:t>“</w:t>
      </w:r>
      <w:r w:rsidR="00A07CE5" w:rsidRPr="00AB4AD2">
        <w:rPr>
          <w:rFonts w:ascii="Arial" w:hAnsi="Arial" w:cs="Arial"/>
          <w:sz w:val="22"/>
          <w:szCs w:val="22"/>
        </w:rPr>
        <w:t>Sviluppo economico</w:t>
      </w:r>
      <w:r w:rsidR="00AB4AD2">
        <w:rPr>
          <w:rFonts w:ascii="Arial" w:hAnsi="Arial" w:cs="Arial"/>
          <w:sz w:val="22"/>
          <w:szCs w:val="22"/>
        </w:rPr>
        <w:t>”</w:t>
      </w:r>
      <w:r w:rsidR="00957B84" w:rsidRPr="00AB4AD2">
        <w:rPr>
          <w:rFonts w:ascii="Arial" w:hAnsi="Arial" w:cs="Arial"/>
          <w:sz w:val="22"/>
          <w:szCs w:val="22"/>
        </w:rPr>
        <w:t xml:space="preserve">. </w:t>
      </w:r>
    </w:p>
    <w:p w14:paraId="710FDA47" w14:textId="180B9089" w:rsidR="00F54270" w:rsidRPr="00AB4AD2" w:rsidRDefault="0021345F" w:rsidP="00F54270">
      <w:pPr>
        <w:jc w:val="both"/>
        <w:rPr>
          <w:rFonts w:ascii="Arial" w:hAnsi="Arial" w:cs="Arial"/>
          <w:sz w:val="22"/>
          <w:szCs w:val="22"/>
        </w:rPr>
      </w:pPr>
      <w:r w:rsidRPr="00AB4AD2">
        <w:rPr>
          <w:rFonts w:ascii="Arial" w:hAnsi="Arial" w:cs="Arial"/>
          <w:sz w:val="22"/>
          <w:szCs w:val="22"/>
        </w:rPr>
        <w:t xml:space="preserve">L’operazione </w:t>
      </w:r>
      <w:r w:rsidR="00BC4E6F" w:rsidRPr="00AB4AD2">
        <w:rPr>
          <w:rFonts w:ascii="Arial" w:hAnsi="Arial" w:cs="Arial"/>
          <w:sz w:val="22"/>
          <w:szCs w:val="22"/>
        </w:rPr>
        <w:t xml:space="preserve">del finanziamento </w:t>
      </w:r>
      <w:r w:rsidRPr="00AB4AD2">
        <w:rPr>
          <w:rFonts w:ascii="Arial" w:hAnsi="Arial" w:cs="Arial"/>
          <w:sz w:val="22"/>
          <w:szCs w:val="22"/>
        </w:rPr>
        <w:t>bancari</w:t>
      </w:r>
      <w:r w:rsidR="00B43431" w:rsidRPr="00AB4AD2">
        <w:rPr>
          <w:rFonts w:ascii="Arial" w:hAnsi="Arial" w:cs="Arial"/>
          <w:sz w:val="22"/>
          <w:szCs w:val="22"/>
        </w:rPr>
        <w:t>o</w:t>
      </w:r>
      <w:r w:rsidRPr="00AB4AD2">
        <w:rPr>
          <w:rFonts w:ascii="Arial" w:hAnsi="Arial" w:cs="Arial"/>
          <w:sz w:val="22"/>
          <w:szCs w:val="22"/>
        </w:rPr>
        <w:t xml:space="preserve"> </w:t>
      </w:r>
      <w:r w:rsidR="00426A2D" w:rsidRPr="00AB4AD2">
        <w:rPr>
          <w:rFonts w:ascii="Arial" w:hAnsi="Arial" w:cs="Arial"/>
          <w:sz w:val="22"/>
          <w:szCs w:val="22"/>
        </w:rPr>
        <w:t xml:space="preserve">sarà </w:t>
      </w:r>
      <w:r w:rsidR="00253C2F" w:rsidRPr="00AB4AD2">
        <w:rPr>
          <w:rFonts w:ascii="Arial" w:hAnsi="Arial" w:cs="Arial"/>
          <w:sz w:val="22"/>
          <w:szCs w:val="22"/>
        </w:rPr>
        <w:t xml:space="preserve">perfezionata </w:t>
      </w:r>
      <w:r w:rsidR="00FF2DE2" w:rsidRPr="00AB4AD2">
        <w:rPr>
          <w:rFonts w:ascii="Arial" w:hAnsi="Arial" w:cs="Arial"/>
          <w:sz w:val="22"/>
          <w:szCs w:val="22"/>
        </w:rPr>
        <w:t xml:space="preserve">definitivamente </w:t>
      </w:r>
      <w:r w:rsidR="00CB74FF" w:rsidRPr="00AB4AD2">
        <w:rPr>
          <w:rFonts w:ascii="Arial" w:hAnsi="Arial" w:cs="Arial"/>
          <w:sz w:val="22"/>
          <w:szCs w:val="22"/>
        </w:rPr>
        <w:t xml:space="preserve">solo dopo che l’impresa avrà </w:t>
      </w:r>
      <w:r w:rsidR="00B43431" w:rsidRPr="00AB4AD2">
        <w:rPr>
          <w:rFonts w:ascii="Arial" w:hAnsi="Arial" w:cs="Arial"/>
          <w:sz w:val="22"/>
          <w:szCs w:val="22"/>
        </w:rPr>
        <w:t xml:space="preserve">presentato alla banca </w:t>
      </w:r>
      <w:r w:rsidR="00B4077F" w:rsidRPr="00AB4AD2">
        <w:rPr>
          <w:rFonts w:ascii="Arial" w:hAnsi="Arial" w:cs="Arial"/>
          <w:sz w:val="22"/>
          <w:szCs w:val="22"/>
        </w:rPr>
        <w:t xml:space="preserve">il </w:t>
      </w:r>
      <w:r w:rsidR="00F54270" w:rsidRPr="00AB4AD2">
        <w:rPr>
          <w:rFonts w:ascii="Arial" w:hAnsi="Arial" w:cs="Arial"/>
          <w:sz w:val="22"/>
          <w:szCs w:val="22"/>
        </w:rPr>
        <w:t>decreto di concessione</w:t>
      </w:r>
      <w:r w:rsidR="00487E8E" w:rsidRPr="00AB4AD2">
        <w:rPr>
          <w:rFonts w:ascii="Arial" w:hAnsi="Arial" w:cs="Arial"/>
          <w:sz w:val="22"/>
          <w:szCs w:val="22"/>
        </w:rPr>
        <w:t>.</w:t>
      </w:r>
    </w:p>
    <w:p w14:paraId="0835BBB3" w14:textId="77777777" w:rsidR="00F54270" w:rsidRPr="006163C9" w:rsidRDefault="00F54270" w:rsidP="00F54270">
      <w:pPr>
        <w:jc w:val="both"/>
        <w:rPr>
          <w:rFonts w:ascii="Arial" w:hAnsi="Arial" w:cs="Arial"/>
          <w:color w:val="002060"/>
          <w:sz w:val="22"/>
          <w:szCs w:val="22"/>
        </w:rPr>
      </w:pPr>
    </w:p>
    <w:p w14:paraId="0267AE5F" w14:textId="082DFF1E" w:rsidR="00C06AB4" w:rsidRPr="000B10DA" w:rsidRDefault="002E7136" w:rsidP="00F54270">
      <w:pPr>
        <w:jc w:val="both"/>
        <w:rPr>
          <w:rFonts w:ascii="Arial" w:hAnsi="Arial" w:cs="Arial"/>
          <w:sz w:val="22"/>
          <w:szCs w:val="22"/>
        </w:rPr>
      </w:pPr>
      <w:r w:rsidRPr="000B10DA">
        <w:rPr>
          <w:rFonts w:ascii="Arial" w:hAnsi="Arial" w:cs="Arial"/>
          <w:sz w:val="22"/>
          <w:szCs w:val="22"/>
        </w:rPr>
        <w:t xml:space="preserve">A seguito dell’adozione </w:t>
      </w:r>
      <w:r w:rsidR="00527230" w:rsidRPr="000B10DA">
        <w:rPr>
          <w:rFonts w:ascii="Arial" w:hAnsi="Arial" w:cs="Arial"/>
          <w:sz w:val="22"/>
          <w:szCs w:val="22"/>
        </w:rPr>
        <w:t xml:space="preserve">del decreto </w:t>
      </w:r>
      <w:r w:rsidR="00D9218F" w:rsidRPr="000B10DA">
        <w:rPr>
          <w:rFonts w:ascii="Arial" w:hAnsi="Arial" w:cs="Arial"/>
          <w:sz w:val="22"/>
          <w:szCs w:val="22"/>
        </w:rPr>
        <w:t>di concessione, l</w:t>
      </w:r>
      <w:r w:rsidR="00E9483B" w:rsidRPr="000B10DA">
        <w:rPr>
          <w:rFonts w:ascii="Arial" w:hAnsi="Arial" w:cs="Arial"/>
          <w:sz w:val="22"/>
          <w:szCs w:val="22"/>
        </w:rPr>
        <w:t xml:space="preserve">a Regione Marche </w:t>
      </w:r>
      <w:r w:rsidR="00973288" w:rsidRPr="000B10DA">
        <w:rPr>
          <w:rFonts w:ascii="Arial" w:hAnsi="Arial" w:cs="Arial"/>
          <w:sz w:val="22"/>
          <w:szCs w:val="22"/>
        </w:rPr>
        <w:t>invierà al gestore del Fondo Nuovo Credito l</w:t>
      </w:r>
      <w:r w:rsidR="00F54270" w:rsidRPr="000B10DA">
        <w:rPr>
          <w:rFonts w:ascii="Arial" w:hAnsi="Arial" w:cs="Arial"/>
          <w:sz w:val="22"/>
          <w:szCs w:val="22"/>
        </w:rPr>
        <w:t xml:space="preserve">’elenco delle imprese </w:t>
      </w:r>
      <w:r w:rsidR="005B5483" w:rsidRPr="000B10DA">
        <w:rPr>
          <w:rFonts w:ascii="Arial" w:hAnsi="Arial" w:cs="Arial"/>
          <w:sz w:val="22"/>
          <w:szCs w:val="22"/>
        </w:rPr>
        <w:t xml:space="preserve">beneficiarie </w:t>
      </w:r>
      <w:r w:rsidR="002234F6" w:rsidRPr="000B10DA">
        <w:rPr>
          <w:rFonts w:ascii="Arial" w:hAnsi="Arial" w:cs="Arial"/>
          <w:sz w:val="22"/>
          <w:szCs w:val="22"/>
        </w:rPr>
        <w:t xml:space="preserve">che hanno optato per </w:t>
      </w:r>
      <w:r w:rsidR="00F54270" w:rsidRPr="000B10DA">
        <w:rPr>
          <w:rFonts w:ascii="Arial" w:hAnsi="Arial" w:cs="Arial"/>
          <w:sz w:val="22"/>
          <w:szCs w:val="22"/>
        </w:rPr>
        <w:t>l’</w:t>
      </w:r>
      <w:r w:rsidR="002234F6" w:rsidRPr="000B10DA">
        <w:rPr>
          <w:rFonts w:ascii="Arial" w:hAnsi="Arial" w:cs="Arial"/>
          <w:sz w:val="22"/>
          <w:szCs w:val="22"/>
        </w:rPr>
        <w:t>O</w:t>
      </w:r>
      <w:r w:rsidR="00F54270" w:rsidRPr="000B10DA">
        <w:rPr>
          <w:rFonts w:ascii="Arial" w:hAnsi="Arial" w:cs="Arial"/>
          <w:sz w:val="22"/>
          <w:szCs w:val="22"/>
        </w:rPr>
        <w:t>pzione 2</w:t>
      </w:r>
      <w:r w:rsidR="00C724E2" w:rsidRPr="000B10DA">
        <w:rPr>
          <w:rFonts w:ascii="Arial" w:hAnsi="Arial" w:cs="Arial"/>
          <w:sz w:val="22"/>
          <w:szCs w:val="22"/>
        </w:rPr>
        <w:t>, per gli adempimenti conseguenti all’attivazione della garanzia sul finanziamento bancario ed erogazione dei contributi in abbattimento del costo degli interessi e del costo della garanzia.</w:t>
      </w:r>
    </w:p>
    <w:p w14:paraId="5C71D771" w14:textId="7D025CCC" w:rsidR="004C5ECB" w:rsidRPr="00D42807" w:rsidRDefault="004655C3" w:rsidP="00A90547">
      <w:pPr>
        <w:pStyle w:val="Titolo2"/>
        <w:spacing w:before="120" w:after="120"/>
        <w:ind w:left="578" w:hanging="578"/>
        <w:rPr>
          <w:rFonts w:ascii="Arial" w:hAnsi="Arial" w:cs="Arial"/>
        </w:rPr>
      </w:pPr>
      <w:bookmarkStart w:id="29" w:name="_Toc167107102"/>
      <w:r w:rsidRPr="00D42807">
        <w:rPr>
          <w:rFonts w:ascii="Arial" w:hAnsi="Arial" w:cs="Arial"/>
        </w:rPr>
        <w:lastRenderedPageBreak/>
        <w:t>Termini di presentazione</w:t>
      </w:r>
      <w:r w:rsidR="004C5ECB" w:rsidRPr="00D42807">
        <w:rPr>
          <w:rFonts w:ascii="Arial" w:hAnsi="Arial" w:cs="Arial"/>
        </w:rPr>
        <w:t xml:space="preserve"> della domanda</w:t>
      </w:r>
      <w:bookmarkEnd w:id="29"/>
    </w:p>
    <w:p w14:paraId="5EEE8200" w14:textId="69DCAA05" w:rsidR="00A90547" w:rsidRPr="000B10DA" w:rsidRDefault="00A90547" w:rsidP="00A90547">
      <w:pPr>
        <w:pStyle w:val="Paragrafoelenco"/>
        <w:spacing w:before="120" w:after="120"/>
        <w:ind w:left="0"/>
        <w:jc w:val="both"/>
        <w:rPr>
          <w:rFonts w:ascii="Arial" w:hAnsi="Arial" w:cs="Arial"/>
        </w:rPr>
      </w:pPr>
      <w:r w:rsidRPr="000B10DA">
        <w:rPr>
          <w:rFonts w:ascii="Arial" w:hAnsi="Arial" w:cs="Arial"/>
        </w:rPr>
        <w:t>L</w:t>
      </w:r>
      <w:r w:rsidR="007A0EDE" w:rsidRPr="000B10DA">
        <w:rPr>
          <w:rFonts w:ascii="Arial" w:hAnsi="Arial" w:cs="Arial"/>
        </w:rPr>
        <w:t>a</w:t>
      </w:r>
      <w:r w:rsidRPr="000B10DA">
        <w:rPr>
          <w:rFonts w:ascii="Arial" w:hAnsi="Arial" w:cs="Arial"/>
        </w:rPr>
        <w:t xml:space="preserve"> domand</w:t>
      </w:r>
      <w:r w:rsidR="007A0EDE" w:rsidRPr="000B10DA">
        <w:rPr>
          <w:rFonts w:ascii="Arial" w:hAnsi="Arial" w:cs="Arial"/>
        </w:rPr>
        <w:t>a</w:t>
      </w:r>
      <w:r w:rsidRPr="000B10DA">
        <w:rPr>
          <w:rFonts w:ascii="Arial" w:hAnsi="Arial" w:cs="Arial"/>
        </w:rPr>
        <w:t xml:space="preserve"> </w:t>
      </w:r>
      <w:r w:rsidR="007A0EDE" w:rsidRPr="000B10DA">
        <w:rPr>
          <w:rFonts w:ascii="Arial" w:hAnsi="Arial" w:cs="Arial"/>
        </w:rPr>
        <w:t>può</w:t>
      </w:r>
      <w:r w:rsidRPr="000B10DA">
        <w:rPr>
          <w:rFonts w:ascii="Arial" w:hAnsi="Arial" w:cs="Arial"/>
        </w:rPr>
        <w:t xml:space="preserve"> essere presentat</w:t>
      </w:r>
      <w:r w:rsidR="007A0EDE" w:rsidRPr="000B10DA">
        <w:rPr>
          <w:rFonts w:ascii="Arial" w:hAnsi="Arial" w:cs="Arial"/>
        </w:rPr>
        <w:t>a</w:t>
      </w:r>
      <w:r w:rsidRPr="000B10DA">
        <w:rPr>
          <w:rFonts w:ascii="Arial" w:hAnsi="Arial" w:cs="Arial"/>
        </w:rPr>
        <w:t xml:space="preserve"> a partire dalle ore </w:t>
      </w:r>
      <w:r w:rsidR="001A4380" w:rsidRPr="001E0E80">
        <w:rPr>
          <w:rFonts w:ascii="Arial" w:hAnsi="Arial" w:cs="Arial"/>
        </w:rPr>
        <w:t>10:00</w:t>
      </w:r>
      <w:r w:rsidRPr="001E0E80">
        <w:rPr>
          <w:rFonts w:ascii="Arial" w:hAnsi="Arial" w:cs="Arial"/>
        </w:rPr>
        <w:t xml:space="preserve"> del </w:t>
      </w:r>
      <w:r w:rsidR="007B75E4" w:rsidRPr="001E0E80">
        <w:rPr>
          <w:rFonts w:ascii="Arial" w:hAnsi="Arial" w:cs="Arial"/>
        </w:rPr>
        <w:t>1</w:t>
      </w:r>
      <w:r w:rsidR="004B34BB">
        <w:rPr>
          <w:rFonts w:ascii="Arial" w:hAnsi="Arial" w:cs="Arial"/>
        </w:rPr>
        <w:t>5</w:t>
      </w:r>
      <w:r w:rsidR="007B75E4" w:rsidRPr="001E0E80">
        <w:rPr>
          <w:rFonts w:ascii="Arial" w:hAnsi="Arial" w:cs="Arial"/>
        </w:rPr>
        <w:t>/07</w:t>
      </w:r>
      <w:r w:rsidR="002B04BC" w:rsidRPr="001E0E80">
        <w:rPr>
          <w:rFonts w:ascii="Arial" w:hAnsi="Arial" w:cs="Arial"/>
        </w:rPr>
        <w:t>/</w:t>
      </w:r>
      <w:r w:rsidRPr="001E0E80">
        <w:rPr>
          <w:rFonts w:ascii="Arial" w:hAnsi="Arial" w:cs="Arial"/>
        </w:rPr>
        <w:t>202</w:t>
      </w:r>
      <w:r w:rsidR="001A4380" w:rsidRPr="001E0E80">
        <w:rPr>
          <w:rFonts w:ascii="Arial" w:hAnsi="Arial" w:cs="Arial"/>
        </w:rPr>
        <w:t>4</w:t>
      </w:r>
      <w:r w:rsidRPr="001E0E80">
        <w:rPr>
          <w:rFonts w:ascii="Arial" w:hAnsi="Arial" w:cs="Arial"/>
        </w:rPr>
        <w:t xml:space="preserve"> ed entro le ore </w:t>
      </w:r>
      <w:r w:rsidR="001A4380" w:rsidRPr="001E0E80">
        <w:rPr>
          <w:rFonts w:ascii="Arial" w:hAnsi="Arial" w:cs="Arial"/>
        </w:rPr>
        <w:t>13:00</w:t>
      </w:r>
      <w:r w:rsidRPr="001E0E80">
        <w:rPr>
          <w:rFonts w:ascii="Arial" w:hAnsi="Arial" w:cs="Arial"/>
        </w:rPr>
        <w:t xml:space="preserve"> del </w:t>
      </w:r>
      <w:r w:rsidR="001D5687" w:rsidRPr="001E0E80">
        <w:rPr>
          <w:rFonts w:ascii="Arial" w:hAnsi="Arial" w:cs="Arial"/>
        </w:rPr>
        <w:t>30/09</w:t>
      </w:r>
      <w:r w:rsidR="001A4380" w:rsidRPr="001E0E80">
        <w:rPr>
          <w:rFonts w:ascii="Arial" w:hAnsi="Arial" w:cs="Arial"/>
        </w:rPr>
        <w:t>/2024</w:t>
      </w:r>
      <w:r w:rsidRPr="001E0E80">
        <w:rPr>
          <w:rFonts w:ascii="Arial" w:hAnsi="Arial" w:cs="Arial"/>
        </w:rPr>
        <w:t>. Fa fede la data della ricevuta rilasciata dal sistema informatico.</w:t>
      </w:r>
    </w:p>
    <w:p w14:paraId="7EFE22BF" w14:textId="77777777" w:rsidR="00A90547" w:rsidRPr="000B10DA" w:rsidRDefault="00A90547" w:rsidP="00A90547">
      <w:pPr>
        <w:spacing w:before="120" w:after="120"/>
        <w:jc w:val="both"/>
        <w:rPr>
          <w:rFonts w:ascii="Arial" w:hAnsi="Arial" w:cs="Arial"/>
          <w:b/>
          <w:i/>
          <w:sz w:val="22"/>
          <w:szCs w:val="22"/>
          <w:u w:val="single"/>
        </w:rPr>
      </w:pPr>
      <w:r w:rsidRPr="000B10DA">
        <w:rPr>
          <w:rFonts w:ascii="Arial" w:hAnsi="Arial" w:cs="Arial"/>
          <w:b/>
          <w:i/>
          <w:sz w:val="22"/>
          <w:szCs w:val="22"/>
          <w:u w:val="single"/>
        </w:rPr>
        <w:t xml:space="preserve">Ciascuna impresa può presentare una sola domanda di contributo a valere sul presente bando. </w:t>
      </w:r>
    </w:p>
    <w:p w14:paraId="7687F70A" w14:textId="17EEFA41" w:rsidR="00A90547" w:rsidRPr="000B10DA" w:rsidRDefault="007A0EDE" w:rsidP="00A90547">
      <w:pPr>
        <w:spacing w:before="120" w:after="120"/>
        <w:jc w:val="both"/>
        <w:rPr>
          <w:rFonts w:ascii="Arial" w:hAnsi="Arial" w:cs="Arial"/>
          <w:sz w:val="22"/>
          <w:szCs w:val="22"/>
        </w:rPr>
      </w:pPr>
      <w:r w:rsidRPr="000B10DA">
        <w:rPr>
          <w:rFonts w:ascii="Arial" w:hAnsi="Arial" w:cs="Arial"/>
          <w:sz w:val="22"/>
          <w:szCs w:val="22"/>
        </w:rPr>
        <w:t xml:space="preserve">La domanda deve essere corredata di tutte le informazioni richieste dal bando. </w:t>
      </w:r>
      <w:r w:rsidR="00A90547" w:rsidRPr="000B10DA">
        <w:rPr>
          <w:rFonts w:ascii="Arial" w:hAnsi="Arial" w:cs="Arial"/>
          <w:sz w:val="22"/>
          <w:szCs w:val="22"/>
        </w:rPr>
        <w:t>Saranno dichiarate irricevibili le domande:</w:t>
      </w:r>
    </w:p>
    <w:p w14:paraId="2B79B8AC" w14:textId="77777777" w:rsidR="00A90547" w:rsidRPr="003240FD" w:rsidRDefault="00A90547" w:rsidP="00BB3519">
      <w:pPr>
        <w:pStyle w:val="Paragrafoelenco"/>
        <w:numPr>
          <w:ilvl w:val="0"/>
          <w:numId w:val="7"/>
        </w:numPr>
        <w:spacing w:before="120" w:after="120" w:line="240" w:lineRule="auto"/>
        <w:contextualSpacing w:val="0"/>
        <w:jc w:val="both"/>
        <w:rPr>
          <w:rFonts w:ascii="Arial" w:hAnsi="Arial" w:cs="Arial"/>
        </w:rPr>
      </w:pPr>
      <w:r w:rsidRPr="003240FD">
        <w:rPr>
          <w:rFonts w:ascii="Arial" w:hAnsi="Arial" w:cs="Arial"/>
        </w:rPr>
        <w:t>redatte e/o sottoscritte e/o inviate secondo modalità non previste dal bando;</w:t>
      </w:r>
    </w:p>
    <w:p w14:paraId="6F485FE5" w14:textId="193EBBCA" w:rsidR="004C5ECB" w:rsidRPr="003240FD" w:rsidRDefault="00A90547" w:rsidP="00BB3519">
      <w:pPr>
        <w:pStyle w:val="Paragrafoelenco"/>
        <w:numPr>
          <w:ilvl w:val="0"/>
          <w:numId w:val="7"/>
        </w:numPr>
        <w:spacing w:before="120" w:after="120" w:line="240" w:lineRule="auto"/>
        <w:contextualSpacing w:val="0"/>
        <w:jc w:val="both"/>
        <w:rPr>
          <w:rFonts w:ascii="Arial" w:hAnsi="Arial" w:cs="Arial"/>
        </w:rPr>
      </w:pPr>
      <w:r w:rsidRPr="003240FD">
        <w:rPr>
          <w:rFonts w:ascii="Arial" w:hAnsi="Arial" w:cs="Arial"/>
        </w:rPr>
        <w:t>prive di sottoscrizione, sottoscritte da persona diversa dal legale rappresentante o da soggetto delegato.</w:t>
      </w:r>
    </w:p>
    <w:p w14:paraId="16B6EE75" w14:textId="60E0CC45" w:rsidR="009770C2" w:rsidRPr="003240FD" w:rsidRDefault="009770C2" w:rsidP="009770C2">
      <w:pPr>
        <w:pStyle w:val="Paragrafoelenco"/>
        <w:spacing w:before="120" w:after="120" w:line="240" w:lineRule="auto"/>
        <w:ind w:left="0"/>
        <w:contextualSpacing w:val="0"/>
        <w:jc w:val="both"/>
        <w:rPr>
          <w:rFonts w:ascii="Arial" w:hAnsi="Arial" w:cs="Arial"/>
        </w:rPr>
      </w:pPr>
      <w:r w:rsidRPr="003240FD">
        <w:rPr>
          <w:rFonts w:ascii="Arial" w:hAnsi="Arial" w:cs="Arial"/>
        </w:rPr>
        <w:t>Il soggetto richiedente, dopo la presentazione della domanda, è tenuto a comunicare, tramite procedura informatica, agli uffici istruttori eventuali variazioni riguardanti i dati indicati.</w:t>
      </w:r>
    </w:p>
    <w:p w14:paraId="61C6BC28" w14:textId="5DA20AFF" w:rsidR="004C5ECB" w:rsidRPr="00D42807" w:rsidRDefault="004C5ECB" w:rsidP="005575A1">
      <w:pPr>
        <w:pStyle w:val="Titolo2"/>
        <w:spacing w:before="120" w:after="120"/>
        <w:ind w:left="578" w:hanging="578"/>
        <w:rPr>
          <w:rFonts w:ascii="Arial" w:hAnsi="Arial" w:cs="Arial"/>
        </w:rPr>
      </w:pPr>
      <w:bookmarkStart w:id="30" w:name="_Toc167107103"/>
      <w:r w:rsidRPr="00D42807">
        <w:rPr>
          <w:rFonts w:ascii="Arial" w:hAnsi="Arial" w:cs="Arial"/>
        </w:rPr>
        <w:t>Documentazione a corredo della domanda</w:t>
      </w:r>
      <w:bookmarkEnd w:id="30"/>
    </w:p>
    <w:p w14:paraId="57A6EA49" w14:textId="77777777" w:rsidR="005575A1" w:rsidRPr="003240FD" w:rsidRDefault="005575A1" w:rsidP="005575A1">
      <w:pPr>
        <w:spacing w:after="120"/>
        <w:jc w:val="both"/>
        <w:rPr>
          <w:rFonts w:ascii="Arial" w:hAnsi="Arial" w:cs="Arial"/>
          <w:sz w:val="22"/>
          <w:szCs w:val="22"/>
        </w:rPr>
      </w:pPr>
      <w:r w:rsidRPr="003240FD">
        <w:rPr>
          <w:rFonts w:ascii="Arial" w:hAnsi="Arial" w:cs="Arial"/>
          <w:sz w:val="22"/>
          <w:szCs w:val="22"/>
        </w:rPr>
        <w:t xml:space="preserve">Di seguito si riportano gli elementi essenziali e gli allegati che la domanda di finanziamento dovrà contenere. In ogni caso farà fede la documentazione prevista dal SIGEF in fase di ‘profilazione’ del bando; tale documentazione va obbligatoriamente caricata nella Piattaforma SIGEF, </w:t>
      </w:r>
      <w:r w:rsidRPr="003240FD">
        <w:rPr>
          <w:rFonts w:ascii="Arial" w:hAnsi="Arial" w:cs="Arial"/>
          <w:b/>
          <w:sz w:val="22"/>
          <w:szCs w:val="22"/>
        </w:rPr>
        <w:t>pena la non ammissibilità della domanda</w:t>
      </w:r>
      <w:r w:rsidRPr="003240FD">
        <w:rPr>
          <w:rFonts w:ascii="Arial" w:hAnsi="Arial" w:cs="Arial"/>
          <w:sz w:val="22"/>
          <w:szCs w:val="22"/>
        </w:rPr>
        <w:t>. Tuttavia, al fine del rispetto del principio generale nazionale e comunitario di consentire la massima partecipazione, per inadempimenti di carattere formale, la regione Marche si riserva la facoltà di richiedere integrazioni sulla documentazione presentata.</w:t>
      </w:r>
    </w:p>
    <w:p w14:paraId="3976D50D" w14:textId="088388E4" w:rsidR="005575A1" w:rsidRPr="00104244" w:rsidRDefault="005575A1" w:rsidP="005575A1">
      <w:pPr>
        <w:spacing w:after="120"/>
        <w:jc w:val="both"/>
        <w:rPr>
          <w:rFonts w:ascii="Arial" w:hAnsi="Arial" w:cs="Arial"/>
          <w:sz w:val="22"/>
          <w:szCs w:val="22"/>
        </w:rPr>
      </w:pPr>
      <w:r w:rsidRPr="003240FD">
        <w:rPr>
          <w:rFonts w:ascii="Arial" w:hAnsi="Arial" w:cs="Arial"/>
          <w:sz w:val="22"/>
          <w:szCs w:val="22"/>
        </w:rPr>
        <w:t>Alla domanda di agevolazione dovranno essere allegati le dichiarazioni ed i documenti disponibili sul SIGEF di seguito indicati</w:t>
      </w:r>
      <w:r w:rsidR="006A1E7A">
        <w:rPr>
          <w:rFonts w:ascii="Arial" w:hAnsi="Arial" w:cs="Arial"/>
          <w:sz w:val="22"/>
          <w:szCs w:val="22"/>
        </w:rPr>
        <w:t xml:space="preserve"> (gli allegati 7,8</w:t>
      </w:r>
      <w:r w:rsidR="004721F1">
        <w:rPr>
          <w:rFonts w:ascii="Arial" w:hAnsi="Arial" w:cs="Arial"/>
          <w:sz w:val="22"/>
          <w:szCs w:val="22"/>
        </w:rPr>
        <w:t xml:space="preserve"> e 11 </w:t>
      </w:r>
      <w:r w:rsidR="004721F1" w:rsidRPr="00104244">
        <w:rPr>
          <w:rFonts w:ascii="Arial" w:hAnsi="Arial" w:cs="Arial"/>
          <w:sz w:val="22"/>
          <w:szCs w:val="22"/>
        </w:rPr>
        <w:t xml:space="preserve">sono documenti informativi </w:t>
      </w:r>
      <w:r w:rsidR="004721F1" w:rsidRPr="00104244">
        <w:rPr>
          <w:rFonts w:ascii="Arial" w:hAnsi="Arial" w:cs="Arial"/>
          <w:bCs/>
          <w:sz w:val="22"/>
          <w:szCs w:val="22"/>
        </w:rPr>
        <w:t>da non allegare alla domanda</w:t>
      </w:r>
      <w:r w:rsidR="004721F1" w:rsidRPr="00104244">
        <w:rPr>
          <w:rFonts w:ascii="Arial" w:hAnsi="Arial" w:cs="Arial"/>
          <w:sz w:val="22"/>
          <w:szCs w:val="22"/>
        </w:rPr>
        <w:t xml:space="preserve"> ma che saranno resi disponibili sulla piattaforma SIGEF)</w:t>
      </w:r>
      <w:r w:rsidRPr="00104244">
        <w:rPr>
          <w:rFonts w:ascii="Arial" w:hAnsi="Arial" w:cs="Arial"/>
          <w:sz w:val="22"/>
          <w:szCs w:val="22"/>
        </w:rPr>
        <w:t>:</w:t>
      </w:r>
    </w:p>
    <w:p w14:paraId="6586E86C" w14:textId="71167B56" w:rsidR="005575A1" w:rsidRPr="003240FD" w:rsidRDefault="00643412" w:rsidP="00BB3519">
      <w:pPr>
        <w:numPr>
          <w:ilvl w:val="0"/>
          <w:numId w:val="8"/>
        </w:numPr>
        <w:jc w:val="both"/>
        <w:rPr>
          <w:rFonts w:ascii="Arial" w:hAnsi="Arial" w:cs="Arial"/>
          <w:sz w:val="22"/>
          <w:szCs w:val="22"/>
        </w:rPr>
      </w:pPr>
      <w:r w:rsidRPr="00735309">
        <w:rPr>
          <w:rFonts w:ascii="Arial" w:hAnsi="Arial" w:cs="Arial"/>
          <w:bCs/>
          <w:sz w:val="22"/>
          <w:szCs w:val="22"/>
        </w:rPr>
        <w:t>A</w:t>
      </w:r>
      <w:r>
        <w:rPr>
          <w:rFonts w:ascii="Arial" w:hAnsi="Arial" w:cs="Arial"/>
          <w:bCs/>
          <w:sz w:val="22"/>
          <w:szCs w:val="22"/>
        </w:rPr>
        <w:t>LLEGATO</w:t>
      </w:r>
      <w:r w:rsidR="004B567E" w:rsidRPr="003240FD">
        <w:rPr>
          <w:rFonts w:ascii="Arial" w:hAnsi="Arial" w:cs="Arial"/>
          <w:sz w:val="22"/>
          <w:szCs w:val="22"/>
        </w:rPr>
        <w:t xml:space="preserve"> </w:t>
      </w:r>
      <w:r w:rsidR="00557CB6" w:rsidRPr="003240FD">
        <w:rPr>
          <w:rFonts w:ascii="Arial" w:hAnsi="Arial" w:cs="Arial"/>
          <w:sz w:val="22"/>
          <w:szCs w:val="22"/>
        </w:rPr>
        <w:t>2</w:t>
      </w:r>
      <w:r w:rsidR="005575A1" w:rsidRPr="003240FD">
        <w:rPr>
          <w:rFonts w:ascii="Arial" w:hAnsi="Arial" w:cs="Arial"/>
          <w:sz w:val="22"/>
          <w:szCs w:val="22"/>
        </w:rPr>
        <w:t xml:space="preserve"> - Dichiarazione dimensione di impresa;</w:t>
      </w:r>
    </w:p>
    <w:p w14:paraId="200F298B" w14:textId="220C1070" w:rsidR="004C154E" w:rsidRPr="003240FD" w:rsidRDefault="00643412" w:rsidP="00BB3519">
      <w:pPr>
        <w:numPr>
          <w:ilvl w:val="0"/>
          <w:numId w:val="8"/>
        </w:numPr>
        <w:jc w:val="both"/>
        <w:rPr>
          <w:rFonts w:ascii="Arial" w:hAnsi="Arial" w:cs="Arial"/>
          <w:sz w:val="22"/>
          <w:szCs w:val="22"/>
        </w:rPr>
      </w:pPr>
      <w:r w:rsidRPr="00735309">
        <w:rPr>
          <w:rFonts w:ascii="Arial" w:hAnsi="Arial" w:cs="Arial"/>
          <w:bCs/>
          <w:sz w:val="22"/>
          <w:szCs w:val="22"/>
        </w:rPr>
        <w:t>A</w:t>
      </w:r>
      <w:r>
        <w:rPr>
          <w:rFonts w:ascii="Arial" w:hAnsi="Arial" w:cs="Arial"/>
          <w:bCs/>
          <w:sz w:val="22"/>
          <w:szCs w:val="22"/>
        </w:rPr>
        <w:t>LLEGATO</w:t>
      </w:r>
      <w:r w:rsidR="004B567E" w:rsidRPr="003240FD">
        <w:rPr>
          <w:rFonts w:ascii="Arial" w:hAnsi="Arial" w:cs="Arial"/>
          <w:sz w:val="22"/>
          <w:szCs w:val="22"/>
        </w:rPr>
        <w:t xml:space="preserve"> </w:t>
      </w:r>
      <w:r w:rsidR="004C154E" w:rsidRPr="003240FD">
        <w:rPr>
          <w:rFonts w:ascii="Arial" w:hAnsi="Arial" w:cs="Arial"/>
          <w:sz w:val="22"/>
          <w:szCs w:val="22"/>
        </w:rPr>
        <w:t xml:space="preserve">3 - </w:t>
      </w:r>
      <w:r w:rsidR="00540BF4" w:rsidRPr="003240FD">
        <w:rPr>
          <w:rFonts w:ascii="Arial" w:hAnsi="Arial" w:cs="Arial"/>
          <w:sz w:val="22"/>
          <w:szCs w:val="22"/>
        </w:rPr>
        <w:t>Cumulo aiuti di Stato (</w:t>
      </w:r>
      <w:r w:rsidR="00540BF4" w:rsidRPr="003240FD">
        <w:rPr>
          <w:rFonts w:ascii="Arial" w:hAnsi="Arial" w:cs="Arial"/>
          <w:i/>
          <w:iCs/>
          <w:sz w:val="22"/>
          <w:szCs w:val="22"/>
        </w:rPr>
        <w:t>obbligatorio qualora la ditta abbia dichiarato di avere ricevuto altri “aiuti di Stato” o contributi a titolo di de minimis a valere sul progetto di cui si chiede il finanziamento</w:t>
      </w:r>
      <w:r w:rsidR="00540BF4" w:rsidRPr="003240FD">
        <w:rPr>
          <w:rFonts w:ascii="Arial" w:hAnsi="Arial" w:cs="Arial"/>
          <w:sz w:val="22"/>
          <w:szCs w:val="22"/>
        </w:rPr>
        <w:t>);</w:t>
      </w:r>
    </w:p>
    <w:p w14:paraId="7AC4C79F" w14:textId="457C557D" w:rsidR="0021253E" w:rsidRPr="006C3679" w:rsidRDefault="00643412" w:rsidP="00BB3519">
      <w:pPr>
        <w:pStyle w:val="Paragrafoelenco"/>
        <w:numPr>
          <w:ilvl w:val="0"/>
          <w:numId w:val="8"/>
        </w:numPr>
        <w:jc w:val="both"/>
        <w:rPr>
          <w:rFonts w:ascii="Arial" w:hAnsi="Arial" w:cs="Arial"/>
        </w:rPr>
      </w:pPr>
      <w:r w:rsidRPr="00735309">
        <w:rPr>
          <w:rFonts w:ascii="Arial" w:hAnsi="Arial" w:cs="Arial"/>
          <w:bCs/>
        </w:rPr>
        <w:t>A</w:t>
      </w:r>
      <w:r>
        <w:rPr>
          <w:rFonts w:ascii="Arial" w:hAnsi="Arial" w:cs="Arial"/>
          <w:bCs/>
        </w:rPr>
        <w:t>LLEGATO</w:t>
      </w:r>
      <w:r w:rsidR="00E559D0" w:rsidRPr="003240FD">
        <w:rPr>
          <w:rFonts w:ascii="Arial" w:eastAsia="Times New Roman" w:hAnsi="Arial" w:cs="Arial"/>
        </w:rPr>
        <w:t xml:space="preserve"> </w:t>
      </w:r>
      <w:r w:rsidR="00574EC3" w:rsidRPr="003240FD">
        <w:rPr>
          <w:rFonts w:ascii="Arial" w:eastAsia="Times New Roman" w:hAnsi="Arial" w:cs="Arial"/>
        </w:rPr>
        <w:t>4</w:t>
      </w:r>
      <w:r w:rsidR="0021253E" w:rsidRPr="003240FD">
        <w:rPr>
          <w:rFonts w:ascii="Arial" w:eastAsia="Times New Roman" w:hAnsi="Arial" w:cs="Arial"/>
        </w:rPr>
        <w:t xml:space="preserve"> -</w:t>
      </w:r>
      <w:r w:rsidR="00E559D0" w:rsidRPr="003240FD">
        <w:rPr>
          <w:rFonts w:ascii="Arial" w:eastAsia="Times New Roman" w:hAnsi="Arial" w:cs="Arial"/>
        </w:rPr>
        <w:t xml:space="preserve"> Piano economico finanziario (Business plan) (compilato sul modello da scaricare </w:t>
      </w:r>
      <w:r w:rsidR="00E559D0" w:rsidRPr="006C3679">
        <w:rPr>
          <w:rFonts w:ascii="Arial" w:eastAsia="Times New Roman" w:hAnsi="Arial" w:cs="Arial"/>
        </w:rPr>
        <w:t>sul Sigef);</w:t>
      </w:r>
    </w:p>
    <w:p w14:paraId="309F1A3B" w14:textId="37DD6E8E" w:rsidR="00E32AE3" w:rsidRPr="006C3679" w:rsidRDefault="00643412" w:rsidP="00BB3519">
      <w:pPr>
        <w:pStyle w:val="Paragrafoelenco"/>
        <w:numPr>
          <w:ilvl w:val="0"/>
          <w:numId w:val="8"/>
        </w:numPr>
        <w:autoSpaceDE w:val="0"/>
        <w:autoSpaceDN w:val="0"/>
        <w:adjustRightInd w:val="0"/>
        <w:jc w:val="both"/>
        <w:rPr>
          <w:rFonts w:ascii="Arial" w:hAnsi="Arial" w:cs="Arial"/>
        </w:rPr>
      </w:pPr>
      <w:r w:rsidRPr="00735309">
        <w:rPr>
          <w:rFonts w:ascii="Arial" w:hAnsi="Arial" w:cs="Arial"/>
          <w:bCs/>
        </w:rPr>
        <w:t>A</w:t>
      </w:r>
      <w:r>
        <w:rPr>
          <w:rFonts w:ascii="Arial" w:hAnsi="Arial" w:cs="Arial"/>
          <w:bCs/>
        </w:rPr>
        <w:t>LLEGATO</w:t>
      </w:r>
      <w:r w:rsidR="00253FF2" w:rsidRPr="006C3679">
        <w:rPr>
          <w:rFonts w:ascii="Arial" w:hAnsi="Arial" w:cs="Arial"/>
        </w:rPr>
        <w:t xml:space="preserve"> </w:t>
      </w:r>
      <w:r w:rsidR="004C154E" w:rsidRPr="006C3679">
        <w:rPr>
          <w:rFonts w:ascii="Arial" w:hAnsi="Arial" w:cs="Arial"/>
        </w:rPr>
        <w:t>5</w:t>
      </w:r>
      <w:r w:rsidR="004B567E" w:rsidRPr="006C3679">
        <w:rPr>
          <w:rFonts w:ascii="Arial" w:hAnsi="Arial" w:cs="Arial"/>
        </w:rPr>
        <w:t xml:space="preserve"> -</w:t>
      </w:r>
      <w:r w:rsidR="00253FF2" w:rsidRPr="006C3679">
        <w:rPr>
          <w:rFonts w:ascii="Arial" w:hAnsi="Arial" w:cs="Arial"/>
        </w:rPr>
        <w:t xml:space="preserve"> Dichiarazione sostitutiva familiari conviventi necessaria alla verifica della documentazione antimafia</w:t>
      </w:r>
      <w:r w:rsidR="00574EC3" w:rsidRPr="006C3679">
        <w:rPr>
          <w:rFonts w:ascii="Arial" w:hAnsi="Arial" w:cs="Arial"/>
        </w:rPr>
        <w:t xml:space="preserve"> (se del caso)</w:t>
      </w:r>
      <w:r w:rsidR="00253FF2" w:rsidRPr="006C3679">
        <w:rPr>
          <w:rFonts w:ascii="Arial" w:hAnsi="Arial" w:cs="Arial"/>
        </w:rPr>
        <w:t>;</w:t>
      </w:r>
      <w:bookmarkStart w:id="31" w:name="_Hlk149042848"/>
    </w:p>
    <w:p w14:paraId="48504318" w14:textId="124B8331" w:rsidR="00E32AE3" w:rsidRPr="006C3679" w:rsidRDefault="006A1E7A" w:rsidP="00BB3519">
      <w:pPr>
        <w:pStyle w:val="Paragrafoelenco"/>
        <w:numPr>
          <w:ilvl w:val="0"/>
          <w:numId w:val="8"/>
        </w:numPr>
        <w:autoSpaceDE w:val="0"/>
        <w:autoSpaceDN w:val="0"/>
        <w:adjustRightInd w:val="0"/>
        <w:jc w:val="both"/>
        <w:rPr>
          <w:rFonts w:ascii="Arial" w:hAnsi="Arial" w:cs="Arial"/>
        </w:rPr>
      </w:pPr>
      <w:r w:rsidRPr="00735309">
        <w:rPr>
          <w:rFonts w:ascii="Arial" w:hAnsi="Arial" w:cs="Arial"/>
          <w:bCs/>
        </w:rPr>
        <w:t>A</w:t>
      </w:r>
      <w:r>
        <w:rPr>
          <w:rFonts w:ascii="Arial" w:hAnsi="Arial" w:cs="Arial"/>
          <w:bCs/>
        </w:rPr>
        <w:t>LLEGATO</w:t>
      </w:r>
      <w:r w:rsidR="005575A1" w:rsidRPr="006C3679">
        <w:rPr>
          <w:rFonts w:ascii="Arial" w:hAnsi="Arial" w:cs="Arial"/>
          <w:bCs/>
        </w:rPr>
        <w:t xml:space="preserve"> </w:t>
      </w:r>
      <w:r w:rsidR="004C154E" w:rsidRPr="006C3679">
        <w:rPr>
          <w:rFonts w:ascii="Arial" w:hAnsi="Arial" w:cs="Arial"/>
          <w:bCs/>
        </w:rPr>
        <w:t>6</w:t>
      </w:r>
      <w:r w:rsidR="004B567E" w:rsidRPr="006C3679">
        <w:rPr>
          <w:rFonts w:ascii="Arial" w:hAnsi="Arial" w:cs="Arial"/>
          <w:bCs/>
        </w:rPr>
        <w:t xml:space="preserve"> -</w:t>
      </w:r>
      <w:r w:rsidR="005575A1" w:rsidRPr="006C3679">
        <w:rPr>
          <w:rFonts w:ascii="Arial" w:hAnsi="Arial" w:cs="Arial"/>
          <w:bCs/>
        </w:rPr>
        <w:t xml:space="preserve"> Dichiarazione</w:t>
      </w:r>
      <w:r w:rsidR="00595D0B" w:rsidRPr="006C3679">
        <w:rPr>
          <w:rFonts w:ascii="Arial" w:hAnsi="Arial" w:cs="Arial"/>
          <w:bCs/>
        </w:rPr>
        <w:t xml:space="preserve"> di</w:t>
      </w:r>
      <w:r w:rsidR="005575A1" w:rsidRPr="006C3679">
        <w:rPr>
          <w:rFonts w:ascii="Arial" w:hAnsi="Arial" w:cs="Arial"/>
          <w:bCs/>
        </w:rPr>
        <w:t xml:space="preserve"> conformità </w:t>
      </w:r>
      <w:r w:rsidR="00595D0B" w:rsidRPr="006C3679">
        <w:rPr>
          <w:rFonts w:ascii="Arial" w:hAnsi="Arial" w:cs="Arial"/>
          <w:bCs/>
        </w:rPr>
        <w:t>rispetto al principio DNSH</w:t>
      </w:r>
      <w:r w:rsidR="005575A1" w:rsidRPr="006C3679">
        <w:rPr>
          <w:rFonts w:ascii="Arial" w:hAnsi="Arial" w:cs="Arial"/>
          <w:bCs/>
        </w:rPr>
        <w:t>;</w:t>
      </w:r>
    </w:p>
    <w:p w14:paraId="17A816AA" w14:textId="615E3645" w:rsidR="002932D3" w:rsidRPr="006C3679" w:rsidRDefault="006A1E7A" w:rsidP="00BB3519">
      <w:pPr>
        <w:pStyle w:val="Paragrafoelenco"/>
        <w:numPr>
          <w:ilvl w:val="0"/>
          <w:numId w:val="8"/>
        </w:numPr>
        <w:autoSpaceDE w:val="0"/>
        <w:autoSpaceDN w:val="0"/>
        <w:adjustRightInd w:val="0"/>
        <w:jc w:val="both"/>
        <w:rPr>
          <w:rFonts w:ascii="Arial" w:hAnsi="Arial" w:cs="Arial"/>
        </w:rPr>
      </w:pPr>
      <w:r w:rsidRPr="00735309">
        <w:rPr>
          <w:rFonts w:ascii="Arial" w:hAnsi="Arial" w:cs="Arial"/>
          <w:bCs/>
        </w:rPr>
        <w:t>A</w:t>
      </w:r>
      <w:r>
        <w:rPr>
          <w:rFonts w:ascii="Arial" w:hAnsi="Arial" w:cs="Arial"/>
          <w:bCs/>
        </w:rPr>
        <w:t>LLEGATO</w:t>
      </w:r>
      <w:r w:rsidR="002932D3" w:rsidRPr="006C3679">
        <w:rPr>
          <w:rFonts w:ascii="Arial" w:hAnsi="Arial" w:cs="Arial"/>
          <w:bCs/>
        </w:rPr>
        <w:t xml:space="preserve"> 9 – </w:t>
      </w:r>
      <w:r w:rsidR="00A21181" w:rsidRPr="006C3679">
        <w:rPr>
          <w:rFonts w:ascii="Arial" w:hAnsi="Arial" w:cs="Arial"/>
          <w:bCs/>
        </w:rPr>
        <w:t xml:space="preserve">Scheda Attestazione Delibera Bancaria </w:t>
      </w:r>
      <w:r w:rsidR="003153C5" w:rsidRPr="006C3679">
        <w:rPr>
          <w:rFonts w:ascii="Arial" w:hAnsi="Arial" w:cs="Arial"/>
        </w:rPr>
        <w:t>(se del caso);</w:t>
      </w:r>
    </w:p>
    <w:p w14:paraId="40C1D02E" w14:textId="10749103" w:rsidR="002932D3" w:rsidRDefault="006A1E7A" w:rsidP="00BB3519">
      <w:pPr>
        <w:pStyle w:val="Paragrafoelenco"/>
        <w:numPr>
          <w:ilvl w:val="0"/>
          <w:numId w:val="8"/>
        </w:numPr>
        <w:autoSpaceDE w:val="0"/>
        <w:autoSpaceDN w:val="0"/>
        <w:adjustRightInd w:val="0"/>
        <w:jc w:val="both"/>
        <w:rPr>
          <w:rFonts w:ascii="Arial" w:hAnsi="Arial" w:cs="Arial"/>
        </w:rPr>
      </w:pPr>
      <w:r w:rsidRPr="00735309">
        <w:rPr>
          <w:rFonts w:ascii="Arial" w:hAnsi="Arial" w:cs="Arial"/>
          <w:bCs/>
        </w:rPr>
        <w:t>A</w:t>
      </w:r>
      <w:r>
        <w:rPr>
          <w:rFonts w:ascii="Arial" w:hAnsi="Arial" w:cs="Arial"/>
          <w:bCs/>
        </w:rPr>
        <w:t>LLEGATO</w:t>
      </w:r>
      <w:r w:rsidR="002932D3" w:rsidRPr="006C3679">
        <w:rPr>
          <w:rFonts w:ascii="Arial" w:hAnsi="Arial" w:cs="Arial"/>
          <w:bCs/>
        </w:rPr>
        <w:t xml:space="preserve"> 10 – </w:t>
      </w:r>
      <w:r w:rsidR="003153C5" w:rsidRPr="006C3679">
        <w:rPr>
          <w:rFonts w:ascii="Arial" w:hAnsi="Arial" w:cs="Arial"/>
          <w:bCs/>
        </w:rPr>
        <w:t xml:space="preserve">Dichiarazione istituto di credito </w:t>
      </w:r>
      <w:r w:rsidR="003153C5" w:rsidRPr="006C3679">
        <w:rPr>
          <w:rFonts w:ascii="Arial" w:hAnsi="Arial" w:cs="Arial"/>
        </w:rPr>
        <w:t>(se del caso);</w:t>
      </w:r>
    </w:p>
    <w:p w14:paraId="62EE3686" w14:textId="419EC9A0" w:rsidR="00582C6D" w:rsidRPr="006C3679" w:rsidRDefault="00582C6D" w:rsidP="00BB3519">
      <w:pPr>
        <w:pStyle w:val="Paragrafoelenco"/>
        <w:numPr>
          <w:ilvl w:val="0"/>
          <w:numId w:val="8"/>
        </w:numPr>
        <w:autoSpaceDE w:val="0"/>
        <w:autoSpaceDN w:val="0"/>
        <w:adjustRightInd w:val="0"/>
        <w:jc w:val="both"/>
        <w:rPr>
          <w:rFonts w:ascii="Arial" w:hAnsi="Arial" w:cs="Arial"/>
        </w:rPr>
      </w:pPr>
      <w:r w:rsidRPr="00582C6D">
        <w:rPr>
          <w:rFonts w:ascii="Arial" w:hAnsi="Arial" w:cs="Arial"/>
        </w:rPr>
        <w:t xml:space="preserve">ALLEGATO </w:t>
      </w:r>
      <w:r>
        <w:rPr>
          <w:rFonts w:ascii="Arial" w:hAnsi="Arial" w:cs="Arial"/>
        </w:rPr>
        <w:t>1</w:t>
      </w:r>
      <w:r w:rsidRPr="00582C6D">
        <w:rPr>
          <w:rFonts w:ascii="Arial" w:hAnsi="Arial" w:cs="Arial"/>
        </w:rPr>
        <w:t xml:space="preserve">5 - Dichiarazione sostitutiva </w:t>
      </w:r>
      <w:r>
        <w:rPr>
          <w:rFonts w:ascii="Arial" w:hAnsi="Arial" w:cs="Arial"/>
        </w:rPr>
        <w:t>di iscrizione alla CCIAA;</w:t>
      </w:r>
    </w:p>
    <w:bookmarkEnd w:id="31"/>
    <w:p w14:paraId="26D9B009" w14:textId="77777777" w:rsidR="005575A1" w:rsidRPr="006C3679" w:rsidRDefault="005575A1" w:rsidP="005575A1">
      <w:pPr>
        <w:autoSpaceDE w:val="0"/>
        <w:autoSpaceDN w:val="0"/>
        <w:adjustRightInd w:val="0"/>
        <w:jc w:val="both"/>
        <w:rPr>
          <w:rFonts w:ascii="Arial" w:hAnsi="Arial" w:cs="Arial"/>
          <w:sz w:val="22"/>
          <w:szCs w:val="22"/>
        </w:rPr>
      </w:pPr>
      <w:r w:rsidRPr="006C3679">
        <w:rPr>
          <w:rFonts w:ascii="Arial" w:hAnsi="Arial" w:cs="Arial"/>
          <w:sz w:val="22"/>
          <w:szCs w:val="22"/>
        </w:rPr>
        <w:t xml:space="preserve">Inoltre:  </w:t>
      </w:r>
    </w:p>
    <w:p w14:paraId="08430AD6" w14:textId="77777777" w:rsidR="005575A1" w:rsidRPr="006C3679" w:rsidRDefault="005575A1" w:rsidP="00BB3519">
      <w:pPr>
        <w:numPr>
          <w:ilvl w:val="0"/>
          <w:numId w:val="8"/>
        </w:numPr>
        <w:jc w:val="both"/>
        <w:rPr>
          <w:rFonts w:ascii="Arial" w:hAnsi="Arial" w:cs="Arial"/>
          <w:sz w:val="22"/>
          <w:szCs w:val="22"/>
        </w:rPr>
      </w:pPr>
      <w:r w:rsidRPr="006C3679">
        <w:rPr>
          <w:rFonts w:ascii="Arial" w:hAnsi="Arial" w:cs="Arial"/>
          <w:sz w:val="22"/>
          <w:szCs w:val="22"/>
        </w:rPr>
        <w:t>documentazione per la verifica dei requisiti di ammissibilità in caso di presentazione della domanda da parte di un’impresa straniera priva di unità operativa nella Regione Marche (</w:t>
      </w:r>
      <w:r w:rsidRPr="006C3679">
        <w:rPr>
          <w:rFonts w:ascii="Arial" w:hAnsi="Arial" w:cs="Arial"/>
          <w:i/>
          <w:sz w:val="22"/>
          <w:szCs w:val="22"/>
        </w:rPr>
        <w:t>se pertinente</w:t>
      </w:r>
      <w:r w:rsidRPr="006C3679">
        <w:rPr>
          <w:rFonts w:ascii="Arial" w:hAnsi="Arial" w:cs="Arial"/>
          <w:sz w:val="22"/>
          <w:szCs w:val="22"/>
        </w:rPr>
        <w:t>);</w:t>
      </w:r>
    </w:p>
    <w:p w14:paraId="1CD72108" w14:textId="657085E0" w:rsidR="005575A1" w:rsidRPr="006C3679" w:rsidRDefault="005575A1" w:rsidP="00BB3519">
      <w:pPr>
        <w:numPr>
          <w:ilvl w:val="0"/>
          <w:numId w:val="8"/>
        </w:numPr>
        <w:autoSpaceDE w:val="0"/>
        <w:autoSpaceDN w:val="0"/>
        <w:adjustRightInd w:val="0"/>
        <w:jc w:val="both"/>
        <w:rPr>
          <w:rFonts w:ascii="Arial" w:hAnsi="Arial" w:cs="Arial"/>
          <w:sz w:val="22"/>
          <w:szCs w:val="22"/>
        </w:rPr>
      </w:pPr>
      <w:r w:rsidRPr="006C3679">
        <w:rPr>
          <w:rFonts w:ascii="Arial" w:hAnsi="Arial" w:cs="Arial"/>
          <w:bCs/>
          <w:sz w:val="22"/>
          <w:szCs w:val="22"/>
        </w:rPr>
        <w:t xml:space="preserve">per le imprese non tenute alla redazione di un bilancio conforme alla IV Direttiva CEE (es. le società di persone, società estere, </w:t>
      </w:r>
      <w:r w:rsidR="002552CF" w:rsidRPr="006C3679">
        <w:rPr>
          <w:rFonts w:ascii="Arial" w:hAnsi="Arial" w:cs="Arial"/>
          <w:bCs/>
          <w:sz w:val="22"/>
          <w:szCs w:val="22"/>
        </w:rPr>
        <w:t>ecc.</w:t>
      </w:r>
      <w:r w:rsidRPr="006C3679">
        <w:rPr>
          <w:rFonts w:ascii="Arial" w:hAnsi="Arial" w:cs="Arial"/>
          <w:bCs/>
          <w:sz w:val="22"/>
          <w:szCs w:val="22"/>
        </w:rPr>
        <w:t xml:space="preserve">)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domanda, non abbiano ancora </w:t>
      </w:r>
      <w:r w:rsidRPr="006C3679">
        <w:rPr>
          <w:rFonts w:ascii="Arial" w:hAnsi="Arial" w:cs="Arial"/>
          <w:bCs/>
          <w:sz w:val="22"/>
          <w:szCs w:val="22"/>
        </w:rPr>
        <w:lastRenderedPageBreak/>
        <w:t>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r w:rsidRPr="006C3679">
        <w:rPr>
          <w:rFonts w:ascii="Arial" w:hAnsi="Arial" w:cs="Arial"/>
          <w:sz w:val="22"/>
          <w:szCs w:val="22"/>
        </w:rPr>
        <w:t xml:space="preserve">; </w:t>
      </w:r>
    </w:p>
    <w:p w14:paraId="11BAC972" w14:textId="77777777" w:rsidR="008D4CCC" w:rsidRPr="00FA6102" w:rsidRDefault="008D4CCC" w:rsidP="00BB3519">
      <w:pPr>
        <w:pStyle w:val="Paragrafoelenco"/>
        <w:numPr>
          <w:ilvl w:val="0"/>
          <w:numId w:val="8"/>
        </w:numPr>
        <w:autoSpaceDE w:val="0"/>
        <w:autoSpaceDN w:val="0"/>
        <w:adjustRightInd w:val="0"/>
        <w:jc w:val="both"/>
        <w:rPr>
          <w:rFonts w:ascii="Arial" w:hAnsi="Arial" w:cs="Arial"/>
        </w:rPr>
      </w:pPr>
      <w:r w:rsidRPr="006C3679">
        <w:rPr>
          <w:rFonts w:ascii="Arial" w:hAnsi="Arial" w:cs="Arial"/>
        </w:rPr>
        <w:t xml:space="preserve">dichiarazione attestante l’ammontare del </w:t>
      </w:r>
      <w:r w:rsidRPr="00FA6102">
        <w:rPr>
          <w:rFonts w:ascii="Arial" w:hAnsi="Arial" w:cs="Arial"/>
        </w:rPr>
        <w:t>capitale sociale verificato al momento della presentazione della domanda;</w:t>
      </w:r>
    </w:p>
    <w:p w14:paraId="50EFA2B4" w14:textId="53BC0719" w:rsidR="00574EC3" w:rsidRPr="00FA6102" w:rsidRDefault="00574EC3" w:rsidP="00574EC3">
      <w:pPr>
        <w:pStyle w:val="Paragrafoelenco"/>
        <w:numPr>
          <w:ilvl w:val="0"/>
          <w:numId w:val="8"/>
        </w:numPr>
        <w:autoSpaceDE w:val="0"/>
        <w:autoSpaceDN w:val="0"/>
        <w:adjustRightInd w:val="0"/>
        <w:jc w:val="both"/>
        <w:rPr>
          <w:rFonts w:ascii="Arial" w:hAnsi="Arial" w:cs="Arial"/>
        </w:rPr>
      </w:pPr>
      <w:proofErr w:type="spellStart"/>
      <w:r w:rsidRPr="00FA6102">
        <w:rPr>
          <w:rFonts w:ascii="Arial" w:hAnsi="Arial" w:cs="Arial"/>
        </w:rPr>
        <w:t>pre</w:t>
      </w:r>
      <w:proofErr w:type="spellEnd"/>
      <w:r w:rsidRPr="00FA6102">
        <w:rPr>
          <w:rFonts w:ascii="Arial" w:hAnsi="Arial" w:cs="Arial"/>
        </w:rPr>
        <w:t xml:space="preserve">-delibera/delibera bancaria per il rilascio del finanziamento (F1) </w:t>
      </w:r>
      <w:r w:rsidR="00DE020C" w:rsidRPr="00FA6102">
        <w:rPr>
          <w:rFonts w:ascii="Arial" w:hAnsi="Arial" w:cs="Arial"/>
        </w:rPr>
        <w:t xml:space="preserve">(Allegato 9) </w:t>
      </w:r>
      <w:r w:rsidRPr="00FA6102">
        <w:rPr>
          <w:rFonts w:ascii="Arial" w:hAnsi="Arial" w:cs="Arial"/>
        </w:rPr>
        <w:t>(se del caso);</w:t>
      </w:r>
    </w:p>
    <w:p w14:paraId="185B826C" w14:textId="2F2116A5" w:rsidR="005D2160" w:rsidRPr="00FA342C" w:rsidRDefault="005D2160" w:rsidP="00BB3519">
      <w:pPr>
        <w:pStyle w:val="Paragrafoelenco"/>
        <w:numPr>
          <w:ilvl w:val="0"/>
          <w:numId w:val="8"/>
        </w:numPr>
        <w:autoSpaceDE w:val="0"/>
        <w:autoSpaceDN w:val="0"/>
        <w:adjustRightInd w:val="0"/>
        <w:jc w:val="both"/>
        <w:rPr>
          <w:rFonts w:ascii="Arial" w:hAnsi="Arial" w:cs="Arial"/>
        </w:rPr>
      </w:pPr>
      <w:r w:rsidRPr="00FA6102">
        <w:rPr>
          <w:rFonts w:ascii="Arial" w:hAnsi="Arial" w:cs="Arial"/>
        </w:rPr>
        <w:t>dichiarazione/delibera di impegno irrevocabile (Allegato 10) dell’istituto</w:t>
      </w:r>
      <w:r w:rsidRPr="00FA342C">
        <w:rPr>
          <w:rFonts w:ascii="Arial" w:hAnsi="Arial" w:cs="Arial"/>
        </w:rPr>
        <w:t xml:space="preserve"> creditizio, subordinata all’esito del progetto, da assolvere entro il termine per l’accettazione degli esiti istruttori (</w:t>
      </w:r>
      <w:r w:rsidR="0061216F" w:rsidRPr="00FA342C">
        <w:rPr>
          <w:rFonts w:ascii="Arial" w:hAnsi="Arial" w:cs="Arial"/>
        </w:rPr>
        <w:t>F2) (</w:t>
      </w:r>
      <w:r w:rsidRPr="00FA342C">
        <w:rPr>
          <w:rFonts w:ascii="Arial" w:hAnsi="Arial" w:cs="Arial"/>
        </w:rPr>
        <w:t>se del caso).</w:t>
      </w:r>
    </w:p>
    <w:p w14:paraId="3E5320C0" w14:textId="525DDED9" w:rsidR="008B4846" w:rsidRPr="00FA342C" w:rsidRDefault="00B770F1" w:rsidP="00BB3519">
      <w:pPr>
        <w:pStyle w:val="Paragrafoelenco"/>
        <w:numPr>
          <w:ilvl w:val="0"/>
          <w:numId w:val="8"/>
        </w:numPr>
        <w:autoSpaceDE w:val="0"/>
        <w:autoSpaceDN w:val="0"/>
        <w:adjustRightInd w:val="0"/>
        <w:jc w:val="both"/>
        <w:rPr>
          <w:rFonts w:ascii="Arial" w:hAnsi="Arial" w:cs="Arial"/>
        </w:rPr>
      </w:pPr>
      <w:r w:rsidRPr="00FA342C">
        <w:rPr>
          <w:rFonts w:ascii="Arial" w:hAnsi="Arial" w:cs="Arial"/>
        </w:rPr>
        <w:t>c</w:t>
      </w:r>
      <w:r w:rsidR="0041452F" w:rsidRPr="00FA342C">
        <w:rPr>
          <w:rFonts w:ascii="Arial" w:hAnsi="Arial" w:cs="Arial"/>
        </w:rPr>
        <w:t>urricula vitae dei soci/amministratori (obbligatori per la valorizzazione dei punteggi);</w:t>
      </w:r>
    </w:p>
    <w:p w14:paraId="4645365B" w14:textId="2062EDA9" w:rsidR="00BE1A2C" w:rsidRPr="00FA342C" w:rsidRDefault="00BE1A2C" w:rsidP="003862BD">
      <w:pPr>
        <w:pStyle w:val="Paragrafoelenco"/>
        <w:numPr>
          <w:ilvl w:val="0"/>
          <w:numId w:val="8"/>
        </w:numPr>
        <w:autoSpaceDE w:val="0"/>
        <w:autoSpaceDN w:val="0"/>
        <w:adjustRightInd w:val="0"/>
        <w:jc w:val="both"/>
        <w:rPr>
          <w:rFonts w:ascii="Arial" w:hAnsi="Arial" w:cs="Arial"/>
        </w:rPr>
      </w:pPr>
      <w:r w:rsidRPr="00FA342C">
        <w:rPr>
          <w:rFonts w:ascii="Arial" w:hAnsi="Arial" w:cs="Arial"/>
        </w:rPr>
        <w:t>a corredo della domanda dovrà essere presentat</w:t>
      </w:r>
      <w:r w:rsidR="00921DFA" w:rsidRPr="00FA342C">
        <w:rPr>
          <w:rFonts w:ascii="Arial" w:hAnsi="Arial" w:cs="Arial"/>
        </w:rPr>
        <w:t xml:space="preserve">o </w:t>
      </w:r>
      <w:r w:rsidRPr="00FA342C">
        <w:rPr>
          <w:rFonts w:ascii="Arial" w:hAnsi="Arial" w:cs="Arial"/>
        </w:rPr>
        <w:t>obbligatoria</w:t>
      </w:r>
      <w:r w:rsidR="00921DFA" w:rsidRPr="00FA342C">
        <w:rPr>
          <w:rFonts w:ascii="Arial" w:hAnsi="Arial" w:cs="Arial"/>
        </w:rPr>
        <w:t>mente</w:t>
      </w:r>
      <w:r w:rsidR="003C7145" w:rsidRPr="00FA342C">
        <w:rPr>
          <w:rFonts w:ascii="Arial" w:hAnsi="Arial" w:cs="Arial"/>
        </w:rPr>
        <w:t xml:space="preserve"> un</w:t>
      </w:r>
      <w:r w:rsidRPr="00FA342C">
        <w:rPr>
          <w:rFonts w:ascii="Arial" w:hAnsi="Arial" w:cs="Arial"/>
        </w:rPr>
        <w:t xml:space="preserve"> video di presentazione (max 3 minuti). Il video, in forma libera</w:t>
      </w:r>
      <w:r w:rsidR="00026EFB" w:rsidRPr="00FA342C">
        <w:rPr>
          <w:rFonts w:ascii="Arial" w:hAnsi="Arial" w:cs="Arial"/>
        </w:rPr>
        <w:t xml:space="preserve"> e in formato .MP4</w:t>
      </w:r>
      <w:r w:rsidRPr="00FA342C">
        <w:rPr>
          <w:rFonts w:ascii="Arial" w:hAnsi="Arial" w:cs="Arial"/>
        </w:rPr>
        <w:t xml:space="preserve">, dovrà illustrare brevemente le caratteristiche principali dell’impresa e del progetto candidato. </w:t>
      </w:r>
      <w:r w:rsidR="00E925BC" w:rsidRPr="00D37D0E">
        <w:rPr>
          <w:rFonts w:ascii="Arial" w:hAnsi="Arial" w:cs="Arial"/>
          <w:b/>
          <w:bCs/>
          <w:i/>
          <w:iCs/>
        </w:rPr>
        <w:t>In sede di presentazione della domanda dovrà essere indicato il link al video</w:t>
      </w:r>
      <w:r w:rsidR="00026EFB" w:rsidRPr="00FA342C">
        <w:rPr>
          <w:rFonts w:ascii="Arial" w:hAnsi="Arial" w:cs="Arial"/>
        </w:rPr>
        <w:t>.</w:t>
      </w:r>
    </w:p>
    <w:p w14:paraId="210ABC5D" w14:textId="5AE43731" w:rsidR="00C92634" w:rsidRPr="00D42807" w:rsidRDefault="00C92634" w:rsidP="00A539C7">
      <w:pPr>
        <w:pStyle w:val="Titolo2"/>
        <w:spacing w:before="120" w:after="120"/>
        <w:ind w:left="578" w:hanging="578"/>
        <w:rPr>
          <w:rFonts w:ascii="Arial" w:hAnsi="Arial" w:cs="Arial"/>
        </w:rPr>
      </w:pPr>
      <w:bookmarkStart w:id="32" w:name="_Toc167107104"/>
      <w:r w:rsidRPr="00D42807">
        <w:rPr>
          <w:rFonts w:ascii="Arial" w:hAnsi="Arial" w:cs="Arial"/>
        </w:rPr>
        <w:t>Documentazione incompleta e integrativa</w:t>
      </w:r>
      <w:bookmarkEnd w:id="32"/>
    </w:p>
    <w:p w14:paraId="38B59EEE" w14:textId="77777777" w:rsidR="00A539C7" w:rsidRPr="00D44D23" w:rsidRDefault="00A539C7" w:rsidP="00A539C7">
      <w:pPr>
        <w:autoSpaceDE w:val="0"/>
        <w:autoSpaceDN w:val="0"/>
        <w:adjustRightInd w:val="0"/>
        <w:spacing w:after="120"/>
        <w:jc w:val="both"/>
        <w:rPr>
          <w:rFonts w:ascii="Arial" w:hAnsi="Arial" w:cs="Arial"/>
          <w:sz w:val="22"/>
          <w:szCs w:val="22"/>
        </w:rPr>
      </w:pPr>
      <w:r w:rsidRPr="00D44D23">
        <w:rPr>
          <w:rFonts w:ascii="Arial" w:hAnsi="Arial" w:cs="Arial"/>
          <w:sz w:val="22"/>
          <w:szCs w:val="22"/>
        </w:rPr>
        <w:t xml:space="preserve">Qualora per lo svolgimento dell‘istruttoria sia necessario acquisire nuovi dati, informazioni, documentazione per la prosecuzione della verifica, al richiedente è inviata una richiesta motivata di integrazione contenente l’elenco completo dei documenti, dati, informazioni da integrare. </w:t>
      </w:r>
    </w:p>
    <w:p w14:paraId="3940F869" w14:textId="2A9EEB93" w:rsidR="009C4122" w:rsidRPr="00D44D23" w:rsidRDefault="00A539C7" w:rsidP="00A539C7">
      <w:pPr>
        <w:spacing w:before="120" w:after="120"/>
        <w:jc w:val="both"/>
        <w:rPr>
          <w:rFonts w:ascii="Arial" w:hAnsi="Arial" w:cs="Arial"/>
        </w:rPr>
      </w:pPr>
      <w:r w:rsidRPr="00D44D23">
        <w:rPr>
          <w:rFonts w:ascii="Arial" w:hAnsi="Arial" w:cs="Arial"/>
          <w:sz w:val="22"/>
          <w:szCs w:val="22"/>
        </w:rPr>
        <w:t>La richiesta d’integrazione potrà riguardare esclusivamente specifiche concernenti il contenuto di documenti presentati, nei casi in cui l'Amministrazione regionale lo riterrà necessario. Le integrazioni dovranno essere trasmesse entro 10 giorni lavorativi consecutivi dalla richiesta. Nel caso in cui la documentazione richiesta non sia trasmessa in modo esauriente entro la suddetta tempistica, si procederà in base agli elementi disponibili.</w:t>
      </w:r>
    </w:p>
    <w:p w14:paraId="6B17AB9C" w14:textId="7F04C1DE" w:rsidR="009C4122" w:rsidRPr="00D42807" w:rsidRDefault="009C4122" w:rsidP="00A9025C">
      <w:pPr>
        <w:pStyle w:val="Titolo1"/>
        <w:numPr>
          <w:ilvl w:val="0"/>
          <w:numId w:val="2"/>
        </w:numPr>
        <w:pBdr>
          <w:bottom w:val="single" w:sz="4" w:space="1" w:color="2F5496" w:themeColor="accent1" w:themeShade="BF"/>
        </w:pBdr>
        <w:rPr>
          <w:rFonts w:ascii="Arial" w:hAnsi="Arial" w:cs="Arial"/>
        </w:rPr>
      </w:pPr>
      <w:bookmarkStart w:id="33" w:name="_Toc167107105"/>
      <w:r w:rsidRPr="00D42807">
        <w:rPr>
          <w:rFonts w:ascii="Arial" w:hAnsi="Arial" w:cs="Arial"/>
        </w:rPr>
        <w:t>Istruttoria, criteri e modalità di valutazione</w:t>
      </w:r>
      <w:bookmarkEnd w:id="33"/>
    </w:p>
    <w:p w14:paraId="1C7FE3BF" w14:textId="49DF9DAF" w:rsidR="00040086" w:rsidRPr="00D42807" w:rsidRDefault="0017300D" w:rsidP="00A539C7">
      <w:pPr>
        <w:pStyle w:val="Titolo2"/>
        <w:spacing w:before="120" w:after="120"/>
        <w:ind w:left="578" w:hanging="578"/>
        <w:rPr>
          <w:rFonts w:ascii="Arial" w:hAnsi="Arial" w:cs="Arial"/>
        </w:rPr>
      </w:pPr>
      <w:bookmarkStart w:id="34" w:name="_Toc167107106"/>
      <w:r w:rsidRPr="00D42807">
        <w:rPr>
          <w:rFonts w:ascii="Arial" w:hAnsi="Arial" w:cs="Arial"/>
        </w:rPr>
        <w:t xml:space="preserve">Modalità di istruttoria </w:t>
      </w:r>
      <w:r w:rsidR="00040086" w:rsidRPr="00D42807">
        <w:rPr>
          <w:rFonts w:ascii="Arial" w:hAnsi="Arial" w:cs="Arial"/>
        </w:rPr>
        <w:t>e fasi del procedimento</w:t>
      </w:r>
      <w:bookmarkEnd w:id="34"/>
    </w:p>
    <w:p w14:paraId="66B49796" w14:textId="77777777" w:rsidR="00A539C7" w:rsidRPr="00D44D23" w:rsidRDefault="00A539C7" w:rsidP="00A539C7">
      <w:pPr>
        <w:pStyle w:val="Nessunaspaziatura"/>
        <w:spacing w:after="120"/>
        <w:rPr>
          <w:rFonts w:ascii="Arial" w:hAnsi="Arial" w:cs="Arial"/>
          <w:lang w:eastAsia="it-IT"/>
        </w:rPr>
      </w:pPr>
      <w:r w:rsidRPr="00D44D23">
        <w:rPr>
          <w:rFonts w:ascii="Arial" w:hAnsi="Arial" w:cs="Arial"/>
          <w:lang w:eastAsia="it-IT"/>
        </w:rPr>
        <w:t>L'iter procedimentale della selezione delle domande si articola nelle seguenti fasi:</w:t>
      </w:r>
    </w:p>
    <w:p w14:paraId="392833FA" w14:textId="097E6F06" w:rsidR="00A539C7" w:rsidRPr="00D44D23" w:rsidRDefault="00A539C7" w:rsidP="00A9025C">
      <w:pPr>
        <w:pStyle w:val="Nessunaspaziatura"/>
        <w:numPr>
          <w:ilvl w:val="0"/>
          <w:numId w:val="4"/>
        </w:numPr>
        <w:spacing w:after="120"/>
        <w:rPr>
          <w:rFonts w:ascii="Arial" w:hAnsi="Arial" w:cs="Arial"/>
          <w:lang w:eastAsia="it-IT"/>
        </w:rPr>
      </w:pPr>
      <w:r w:rsidRPr="00D44D23">
        <w:rPr>
          <w:rFonts w:ascii="Arial" w:hAnsi="Arial" w:cs="Arial"/>
          <w:b/>
          <w:u w:val="single"/>
          <w:lang w:eastAsia="it-IT"/>
        </w:rPr>
        <w:t>istruttoria di ammissibilità</w:t>
      </w:r>
      <w:r w:rsidRPr="00D44D23">
        <w:rPr>
          <w:rFonts w:ascii="Arial" w:hAnsi="Arial" w:cs="Arial"/>
          <w:u w:val="single"/>
          <w:lang w:eastAsia="it-IT"/>
        </w:rPr>
        <w:t>:</w:t>
      </w:r>
      <w:r w:rsidRPr="00D44D23">
        <w:rPr>
          <w:rFonts w:ascii="Arial" w:hAnsi="Arial" w:cs="Arial"/>
          <w:lang w:eastAsia="it-IT"/>
        </w:rPr>
        <w:t xml:space="preserve"> sarà svolta da un nucleo di lavoro composto da collaboratori regionali nominato con apposito atto del</w:t>
      </w:r>
      <w:r w:rsidR="00EA51A4" w:rsidRPr="00D44D23">
        <w:rPr>
          <w:rFonts w:ascii="Arial" w:hAnsi="Arial" w:cs="Arial"/>
          <w:lang w:eastAsia="it-IT"/>
        </w:rPr>
        <w:t xml:space="preserve"> Direttore del Dipartimento “Sviluppo economico</w:t>
      </w:r>
      <w:r w:rsidRPr="00D44D23">
        <w:rPr>
          <w:rFonts w:ascii="Arial" w:hAnsi="Arial" w:cs="Arial"/>
          <w:lang w:eastAsia="it-IT"/>
        </w:rPr>
        <w:t>” successivo alla pubblicazione del presente bando nel BUR della Regione Marche; in relazione alla suddetta istruttoria verranno esaminate: la completezza della domanda,</w:t>
      </w:r>
      <w:r w:rsidR="002C5EBA" w:rsidRPr="00D44D23">
        <w:rPr>
          <w:rFonts w:ascii="Arial" w:hAnsi="Arial" w:cs="Arial"/>
          <w:sz w:val="20"/>
          <w:szCs w:val="20"/>
          <w:lang w:eastAsia="it-IT"/>
        </w:rPr>
        <w:t xml:space="preserve"> </w:t>
      </w:r>
      <w:r w:rsidR="002C5EBA" w:rsidRPr="00D44D23">
        <w:rPr>
          <w:rFonts w:ascii="Arial" w:hAnsi="Arial" w:cs="Arial"/>
          <w:lang w:eastAsia="it-IT"/>
        </w:rPr>
        <w:t>la coerenza con i criteri di ammissibilità approvati con DGR 203/2023,</w:t>
      </w:r>
      <w:r w:rsidRPr="00D44D23">
        <w:rPr>
          <w:rFonts w:ascii="Arial" w:hAnsi="Arial" w:cs="Arial"/>
          <w:lang w:eastAsia="it-IT"/>
        </w:rPr>
        <w:t xml:space="preserve"> il rispetto dei requisiti e le eventuali cause di inammissibilità che impediscono al progetto di accedere alla valutazione; </w:t>
      </w:r>
    </w:p>
    <w:p w14:paraId="60914DC8" w14:textId="07737CC6" w:rsidR="00A539C7" w:rsidRPr="0095597A" w:rsidRDefault="00A539C7" w:rsidP="00A9025C">
      <w:pPr>
        <w:pStyle w:val="Nessunaspaziatura"/>
        <w:numPr>
          <w:ilvl w:val="0"/>
          <w:numId w:val="4"/>
        </w:numPr>
        <w:spacing w:after="120"/>
        <w:rPr>
          <w:rFonts w:ascii="Arial" w:hAnsi="Arial" w:cs="Arial"/>
          <w:bCs/>
          <w:iCs/>
        </w:rPr>
      </w:pPr>
      <w:r w:rsidRPr="00D44D23">
        <w:rPr>
          <w:rFonts w:ascii="Arial" w:hAnsi="Arial" w:cs="Arial"/>
          <w:b/>
          <w:u w:val="single"/>
          <w:lang w:eastAsia="it-IT"/>
        </w:rPr>
        <w:t>valutazione</w:t>
      </w:r>
      <w:r w:rsidRPr="00D44D23">
        <w:rPr>
          <w:rFonts w:ascii="Arial" w:hAnsi="Arial" w:cs="Arial"/>
          <w:u w:val="single"/>
          <w:lang w:eastAsia="it-IT"/>
        </w:rPr>
        <w:t>:</w:t>
      </w:r>
      <w:r w:rsidRPr="00D44D23">
        <w:rPr>
          <w:rFonts w:ascii="Arial" w:hAnsi="Arial" w:cs="Arial"/>
          <w:lang w:eastAsia="it-IT"/>
        </w:rPr>
        <w:t xml:space="preserve"> i progetti verificati ammissibili a seguito dell'istruttoria sopra menzionata </w:t>
      </w:r>
      <w:r w:rsidRPr="00CA0054">
        <w:rPr>
          <w:rFonts w:ascii="Arial" w:hAnsi="Arial" w:cs="Arial"/>
          <w:lang w:eastAsia="it-IT"/>
        </w:rPr>
        <w:t xml:space="preserve">verranno valutati </w:t>
      </w:r>
      <w:r w:rsidR="00A712FE" w:rsidRPr="00CA0054">
        <w:rPr>
          <w:rFonts w:ascii="Arial" w:hAnsi="Arial" w:cs="Arial"/>
          <w:lang w:eastAsia="it-IT"/>
        </w:rPr>
        <w:t>sulla</w:t>
      </w:r>
      <w:r w:rsidRPr="00CA0054">
        <w:rPr>
          <w:rFonts w:ascii="Arial" w:hAnsi="Arial" w:cs="Arial"/>
          <w:lang w:eastAsia="it-IT"/>
        </w:rPr>
        <w:t xml:space="preserve"> base </w:t>
      </w:r>
      <w:r w:rsidR="00A712FE" w:rsidRPr="00CA0054">
        <w:rPr>
          <w:rFonts w:ascii="Arial" w:hAnsi="Arial" w:cs="Arial"/>
          <w:lang w:eastAsia="it-IT"/>
        </w:rPr>
        <w:t>degli</w:t>
      </w:r>
      <w:r w:rsidRPr="00CA0054">
        <w:rPr>
          <w:rFonts w:ascii="Arial" w:hAnsi="Arial" w:cs="Arial"/>
          <w:lang w:eastAsia="it-IT"/>
        </w:rPr>
        <w:t xml:space="preserve"> specifici criteri di selezione e di premialità</w:t>
      </w:r>
      <w:r w:rsidR="00A712FE" w:rsidRPr="00CA0054">
        <w:rPr>
          <w:rFonts w:ascii="Arial" w:hAnsi="Arial" w:cs="Arial"/>
          <w:lang w:eastAsia="it-IT"/>
        </w:rPr>
        <w:t xml:space="preserve"> di cui ai paragrafi 5.2 e 5.3</w:t>
      </w:r>
      <w:r w:rsidR="00011A49" w:rsidRPr="00CA0054">
        <w:rPr>
          <w:rFonts w:ascii="Arial" w:hAnsi="Arial" w:cs="Arial"/>
          <w:lang w:eastAsia="it-IT"/>
        </w:rPr>
        <w:t xml:space="preserve">, </w:t>
      </w:r>
      <w:r w:rsidRPr="00CA0054">
        <w:rPr>
          <w:rFonts w:ascii="Arial" w:hAnsi="Arial" w:cs="Arial"/>
          <w:lang w:eastAsia="it-IT"/>
        </w:rPr>
        <w:t>approvati</w:t>
      </w:r>
      <w:r w:rsidRPr="00D44D23">
        <w:rPr>
          <w:rFonts w:ascii="Arial" w:hAnsi="Arial" w:cs="Arial"/>
          <w:lang w:eastAsia="it-IT"/>
        </w:rPr>
        <w:t xml:space="preserve"> dalla Giunta Regionale con deliberazione n. 203 del 22.02.</w:t>
      </w:r>
      <w:r w:rsidRPr="0095597A">
        <w:rPr>
          <w:rFonts w:ascii="Arial" w:hAnsi="Arial" w:cs="Arial"/>
          <w:lang w:eastAsia="it-IT"/>
        </w:rPr>
        <w:t>2023</w:t>
      </w:r>
      <w:r w:rsidR="008128B8" w:rsidRPr="0095597A">
        <w:rPr>
          <w:rFonts w:ascii="Arial" w:hAnsi="Arial" w:cs="Arial"/>
          <w:lang w:eastAsia="it-IT"/>
        </w:rPr>
        <w:t>. P</w:t>
      </w:r>
      <w:r w:rsidR="00A712FE" w:rsidRPr="0095597A">
        <w:rPr>
          <w:rFonts w:ascii="Arial" w:hAnsi="Arial" w:cs="Arial"/>
          <w:lang w:eastAsia="it-IT"/>
        </w:rPr>
        <w:t xml:space="preserve">er l’attività di valutazione, la struttura </w:t>
      </w:r>
      <w:r w:rsidR="00D13A36" w:rsidRPr="0095597A">
        <w:rPr>
          <w:rFonts w:ascii="Arial" w:hAnsi="Arial" w:cs="Arial"/>
          <w:lang w:eastAsia="it-IT"/>
        </w:rPr>
        <w:t xml:space="preserve">si </w:t>
      </w:r>
      <w:r w:rsidR="00A712FE" w:rsidRPr="0095597A">
        <w:rPr>
          <w:rFonts w:ascii="Arial" w:hAnsi="Arial" w:cs="Arial"/>
          <w:lang w:eastAsia="it-IT"/>
        </w:rPr>
        <w:t>av</w:t>
      </w:r>
      <w:r w:rsidR="000C434A" w:rsidRPr="0095597A">
        <w:rPr>
          <w:rFonts w:ascii="Arial" w:hAnsi="Arial" w:cs="Arial"/>
          <w:lang w:eastAsia="it-IT"/>
        </w:rPr>
        <w:t xml:space="preserve">varrà </w:t>
      </w:r>
      <w:r w:rsidR="00A712FE" w:rsidRPr="0095597A">
        <w:rPr>
          <w:rFonts w:ascii="Arial" w:hAnsi="Arial" w:cs="Arial"/>
          <w:lang w:eastAsia="it-IT"/>
        </w:rPr>
        <w:t>di una Com</w:t>
      </w:r>
      <w:r w:rsidR="00EF37BC" w:rsidRPr="0095597A">
        <w:rPr>
          <w:rFonts w:ascii="Arial" w:hAnsi="Arial" w:cs="Arial"/>
          <w:lang w:eastAsia="it-IT"/>
        </w:rPr>
        <w:t>missione</w:t>
      </w:r>
      <w:r w:rsidR="00A712FE" w:rsidRPr="0095597A">
        <w:rPr>
          <w:rFonts w:ascii="Arial" w:hAnsi="Arial" w:cs="Arial"/>
          <w:lang w:eastAsia="it-IT"/>
        </w:rPr>
        <w:t xml:space="preserve"> di valutazione </w:t>
      </w:r>
      <w:r w:rsidR="008651A5" w:rsidRPr="0095597A">
        <w:rPr>
          <w:rFonts w:ascii="Arial" w:hAnsi="Arial" w:cs="Arial"/>
          <w:lang w:eastAsia="it-IT"/>
        </w:rPr>
        <w:t xml:space="preserve">nominata con decreto del Direttore del Dipartimento “Sviluppo economico” successivo alla pubblicazione del presente bando nel BUR della Regione Marche, </w:t>
      </w:r>
      <w:r w:rsidR="00EC534D" w:rsidRPr="0095597A">
        <w:rPr>
          <w:rFonts w:ascii="Arial" w:hAnsi="Arial" w:cs="Arial"/>
          <w:lang w:eastAsia="it-IT"/>
        </w:rPr>
        <w:t>costitui</w:t>
      </w:r>
      <w:r w:rsidR="002643CA" w:rsidRPr="0095597A">
        <w:rPr>
          <w:rFonts w:ascii="Arial" w:hAnsi="Arial" w:cs="Arial"/>
          <w:lang w:eastAsia="it-IT"/>
        </w:rPr>
        <w:t xml:space="preserve">ta </w:t>
      </w:r>
      <w:r w:rsidR="009B4E89" w:rsidRPr="0095597A">
        <w:rPr>
          <w:rFonts w:ascii="Arial" w:hAnsi="Arial" w:cs="Arial"/>
          <w:lang w:eastAsia="it-IT"/>
        </w:rPr>
        <w:t xml:space="preserve">da membri interni </w:t>
      </w:r>
      <w:r w:rsidR="008651A5" w:rsidRPr="0095597A">
        <w:rPr>
          <w:rFonts w:ascii="Arial" w:hAnsi="Arial" w:cs="Arial"/>
          <w:lang w:eastAsia="it-IT"/>
        </w:rPr>
        <w:t>eventualmente</w:t>
      </w:r>
      <w:r w:rsidR="009B4E89" w:rsidRPr="0095597A">
        <w:rPr>
          <w:rFonts w:ascii="Arial" w:hAnsi="Arial" w:cs="Arial"/>
          <w:lang w:eastAsia="it-IT"/>
        </w:rPr>
        <w:t xml:space="preserve"> integrata </w:t>
      </w:r>
      <w:r w:rsidR="00D13A36" w:rsidRPr="0095597A">
        <w:rPr>
          <w:rFonts w:ascii="Arial" w:hAnsi="Arial" w:cs="Arial"/>
          <w:lang w:eastAsia="it-IT"/>
        </w:rPr>
        <w:t xml:space="preserve">da </w:t>
      </w:r>
      <w:r w:rsidR="005B6928" w:rsidRPr="0095597A">
        <w:rPr>
          <w:rFonts w:ascii="Arial" w:hAnsi="Arial" w:cs="Arial"/>
          <w:lang w:eastAsia="it-IT"/>
        </w:rPr>
        <w:t xml:space="preserve">esperti </w:t>
      </w:r>
      <w:r w:rsidR="00D13A36" w:rsidRPr="0095597A">
        <w:rPr>
          <w:rFonts w:ascii="Arial" w:hAnsi="Arial" w:cs="Arial"/>
          <w:lang w:eastAsia="it-IT"/>
        </w:rPr>
        <w:t>es</w:t>
      </w:r>
      <w:r w:rsidR="008651A5" w:rsidRPr="0095597A">
        <w:rPr>
          <w:rFonts w:ascii="Arial" w:hAnsi="Arial" w:cs="Arial"/>
          <w:lang w:eastAsia="it-IT"/>
        </w:rPr>
        <w:t xml:space="preserve">terni </w:t>
      </w:r>
      <w:r w:rsidR="008128B8" w:rsidRPr="0095597A">
        <w:rPr>
          <w:rFonts w:ascii="Arial" w:hAnsi="Arial" w:cs="Arial"/>
          <w:lang w:eastAsia="it-IT"/>
        </w:rPr>
        <w:t xml:space="preserve">di comprovata competenza specialistica </w:t>
      </w:r>
      <w:r w:rsidR="000C434A" w:rsidRPr="0095597A">
        <w:rPr>
          <w:rFonts w:ascii="Arial" w:hAnsi="Arial" w:cs="Arial"/>
          <w:lang w:eastAsia="it-IT"/>
        </w:rPr>
        <w:t xml:space="preserve">o </w:t>
      </w:r>
      <w:r w:rsidR="008651A5" w:rsidRPr="0095597A">
        <w:rPr>
          <w:rFonts w:ascii="Arial" w:hAnsi="Arial" w:cs="Arial"/>
          <w:lang w:eastAsia="it-IT"/>
        </w:rPr>
        <w:t>d</w:t>
      </w:r>
      <w:r w:rsidR="00B9379F" w:rsidRPr="0095597A">
        <w:rPr>
          <w:rFonts w:ascii="Arial" w:hAnsi="Arial" w:cs="Arial"/>
          <w:lang w:eastAsia="it-IT"/>
        </w:rPr>
        <w:t>e</w:t>
      </w:r>
      <w:r w:rsidR="008651A5" w:rsidRPr="0095597A">
        <w:rPr>
          <w:rFonts w:ascii="Arial" w:hAnsi="Arial" w:cs="Arial"/>
          <w:lang w:eastAsia="it-IT"/>
        </w:rPr>
        <w:t xml:space="preserve">l Comitato di valutazione nominato con DGR </w:t>
      </w:r>
      <w:r w:rsidR="00B53717" w:rsidRPr="0095597A">
        <w:rPr>
          <w:rFonts w:ascii="Arial" w:hAnsi="Arial" w:cs="Arial"/>
          <w:lang w:eastAsia="it-IT"/>
        </w:rPr>
        <w:t>n. 1389</w:t>
      </w:r>
      <w:r w:rsidR="005A7255" w:rsidRPr="0095597A">
        <w:rPr>
          <w:rFonts w:ascii="Arial" w:hAnsi="Arial" w:cs="Arial"/>
          <w:lang w:eastAsia="it-IT"/>
        </w:rPr>
        <w:t xml:space="preserve"> del 25/09/2023 </w:t>
      </w:r>
      <w:r w:rsidR="008651A5" w:rsidRPr="0095597A">
        <w:rPr>
          <w:rFonts w:ascii="Arial" w:hAnsi="Arial" w:cs="Arial"/>
          <w:lang w:eastAsia="it-IT"/>
        </w:rPr>
        <w:t xml:space="preserve">e </w:t>
      </w:r>
      <w:proofErr w:type="spellStart"/>
      <w:r w:rsidR="008651A5" w:rsidRPr="0095597A">
        <w:rPr>
          <w:rFonts w:ascii="Arial" w:hAnsi="Arial" w:cs="Arial"/>
          <w:lang w:eastAsia="it-IT"/>
        </w:rPr>
        <w:t>s</w:t>
      </w:r>
      <w:r w:rsidR="005A7255" w:rsidRPr="0095597A">
        <w:rPr>
          <w:rFonts w:ascii="Arial" w:hAnsi="Arial" w:cs="Arial"/>
          <w:lang w:eastAsia="it-IT"/>
        </w:rPr>
        <w:t>.</w:t>
      </w:r>
      <w:r w:rsidR="008651A5" w:rsidRPr="0095597A">
        <w:rPr>
          <w:rFonts w:ascii="Arial" w:hAnsi="Arial" w:cs="Arial"/>
          <w:lang w:eastAsia="it-IT"/>
        </w:rPr>
        <w:t>m</w:t>
      </w:r>
      <w:r w:rsidR="005A7255" w:rsidRPr="0095597A">
        <w:rPr>
          <w:rFonts w:ascii="Arial" w:hAnsi="Arial" w:cs="Arial"/>
          <w:lang w:eastAsia="it-IT"/>
        </w:rPr>
        <w:t>.</w:t>
      </w:r>
      <w:r w:rsidR="008651A5" w:rsidRPr="0095597A">
        <w:rPr>
          <w:rFonts w:ascii="Arial" w:hAnsi="Arial" w:cs="Arial"/>
          <w:lang w:eastAsia="it-IT"/>
        </w:rPr>
        <w:t>i</w:t>
      </w:r>
      <w:r w:rsidR="005A7255" w:rsidRPr="0095597A">
        <w:rPr>
          <w:rFonts w:ascii="Arial" w:hAnsi="Arial" w:cs="Arial"/>
          <w:lang w:eastAsia="it-IT"/>
        </w:rPr>
        <w:t>.</w:t>
      </w:r>
      <w:proofErr w:type="spellEnd"/>
      <w:r w:rsidR="00011A49" w:rsidRPr="0095597A">
        <w:rPr>
          <w:rFonts w:ascii="Arial" w:hAnsi="Arial" w:cs="Arial"/>
          <w:lang w:eastAsia="it-IT"/>
        </w:rPr>
        <w:t>;</w:t>
      </w:r>
    </w:p>
    <w:p w14:paraId="22B13105" w14:textId="7666CF53" w:rsidR="0017300D" w:rsidRPr="00D44D23" w:rsidRDefault="00A539C7" w:rsidP="00531E50">
      <w:pPr>
        <w:pStyle w:val="Nessunaspaziatura"/>
        <w:numPr>
          <w:ilvl w:val="0"/>
          <w:numId w:val="4"/>
        </w:numPr>
        <w:rPr>
          <w:rFonts w:ascii="Arial" w:hAnsi="Arial" w:cs="Arial"/>
          <w:bCs/>
          <w:iCs/>
        </w:rPr>
      </w:pPr>
      <w:r w:rsidRPr="00D44D23">
        <w:rPr>
          <w:rFonts w:ascii="Arial" w:hAnsi="Arial" w:cs="Arial"/>
          <w:b/>
          <w:u w:val="single"/>
          <w:lang w:eastAsia="it-IT"/>
        </w:rPr>
        <w:lastRenderedPageBreak/>
        <w:t>approvazione graduatorie:</w:t>
      </w:r>
      <w:r w:rsidRPr="00D44D23">
        <w:rPr>
          <w:rFonts w:ascii="Arial" w:hAnsi="Arial" w:cs="Arial"/>
          <w:lang w:eastAsia="it-IT"/>
        </w:rPr>
        <w:t xml:space="preserve"> </w:t>
      </w:r>
      <w:r w:rsidR="00042D71" w:rsidRPr="00D44D23">
        <w:rPr>
          <w:rFonts w:ascii="Arial" w:hAnsi="Arial" w:cs="Arial"/>
          <w:lang w:eastAsia="it-IT"/>
        </w:rPr>
        <w:t xml:space="preserve">con decreto del </w:t>
      </w:r>
      <w:r w:rsidR="00EA51A4" w:rsidRPr="00D44D23">
        <w:rPr>
          <w:rFonts w:ascii="Arial" w:hAnsi="Arial" w:cs="Arial"/>
          <w:lang w:eastAsia="it-IT"/>
        </w:rPr>
        <w:t xml:space="preserve">Direttore del Dipartimento “Sviluppo economico” </w:t>
      </w:r>
      <w:r w:rsidRPr="00D44D23">
        <w:rPr>
          <w:rFonts w:ascii="Arial" w:hAnsi="Arial" w:cs="Arial"/>
          <w:lang w:eastAsia="it-IT"/>
        </w:rPr>
        <w:t xml:space="preserve">verranno approvate </w:t>
      </w:r>
      <w:r w:rsidR="00265925" w:rsidRPr="00D44D23">
        <w:rPr>
          <w:rFonts w:ascii="Arial" w:hAnsi="Arial" w:cs="Arial"/>
          <w:lang w:eastAsia="it-IT"/>
        </w:rPr>
        <w:t xml:space="preserve">due </w:t>
      </w:r>
      <w:r w:rsidR="000A64F1" w:rsidRPr="00D44D23">
        <w:rPr>
          <w:rFonts w:ascii="Arial" w:hAnsi="Arial" w:cs="Arial"/>
          <w:lang w:eastAsia="it-IT"/>
        </w:rPr>
        <w:t xml:space="preserve">distinte </w:t>
      </w:r>
      <w:r w:rsidRPr="00D44D23">
        <w:rPr>
          <w:rFonts w:ascii="Arial" w:hAnsi="Arial" w:cs="Arial"/>
          <w:lang w:eastAsia="it-IT"/>
        </w:rPr>
        <w:t>graduatorie, una per ciascun</w:t>
      </w:r>
      <w:r w:rsidR="00265925" w:rsidRPr="00D44D23">
        <w:rPr>
          <w:rFonts w:ascii="Arial" w:hAnsi="Arial" w:cs="Arial"/>
          <w:lang w:eastAsia="it-IT"/>
        </w:rPr>
        <w:t>a linea di intervento</w:t>
      </w:r>
      <w:r w:rsidRPr="00D44D23">
        <w:rPr>
          <w:rFonts w:ascii="Arial" w:hAnsi="Arial" w:cs="Arial"/>
          <w:lang w:eastAsia="it-IT"/>
        </w:rPr>
        <w:t>.</w:t>
      </w:r>
      <w:r w:rsidR="00492F6A" w:rsidRPr="00D44D23">
        <w:rPr>
          <w:rFonts w:ascii="Arial" w:hAnsi="Arial" w:cs="Arial"/>
          <w:lang w:eastAsia="it-IT"/>
        </w:rPr>
        <w:t xml:space="preserve"> </w:t>
      </w:r>
    </w:p>
    <w:p w14:paraId="1CF65783" w14:textId="1B8B98F0" w:rsidR="0017300D" w:rsidRPr="00EC23B7" w:rsidRDefault="0017300D" w:rsidP="00BC081A">
      <w:pPr>
        <w:pStyle w:val="Titolo2"/>
        <w:spacing w:before="120" w:after="120"/>
        <w:ind w:left="578" w:hanging="578"/>
        <w:rPr>
          <w:rFonts w:ascii="Arial" w:hAnsi="Arial" w:cs="Arial"/>
        </w:rPr>
      </w:pPr>
      <w:bookmarkStart w:id="35" w:name="_Toc167107107"/>
      <w:r w:rsidRPr="00EC23B7">
        <w:rPr>
          <w:rFonts w:ascii="Arial" w:hAnsi="Arial" w:cs="Arial"/>
        </w:rPr>
        <w:t>Criteri di selezione</w:t>
      </w:r>
      <w:bookmarkEnd w:id="35"/>
    </w:p>
    <w:p w14:paraId="6010CD99" w14:textId="77777777" w:rsidR="000905CF" w:rsidRPr="00D44D23" w:rsidRDefault="00E57F8B" w:rsidP="0017300D">
      <w:pPr>
        <w:rPr>
          <w:rFonts w:ascii="Arial" w:hAnsi="Arial" w:cs="Arial"/>
          <w:sz w:val="22"/>
          <w:szCs w:val="22"/>
          <w:lang w:eastAsia="it-IT"/>
        </w:rPr>
      </w:pPr>
      <w:r w:rsidRPr="00D44D23">
        <w:rPr>
          <w:rFonts w:ascii="Arial" w:hAnsi="Arial" w:cs="Arial"/>
          <w:sz w:val="22"/>
          <w:szCs w:val="22"/>
          <w:lang w:eastAsia="it-IT"/>
        </w:rPr>
        <w:t xml:space="preserve">La </w:t>
      </w:r>
      <w:r w:rsidRPr="00D44D23">
        <w:rPr>
          <w:rFonts w:ascii="Arial" w:hAnsi="Arial" w:cs="Arial"/>
          <w:sz w:val="22"/>
          <w:szCs w:val="22"/>
          <w:u w:val="single"/>
          <w:lang w:eastAsia="it-IT"/>
        </w:rPr>
        <w:t>valutazione dei progetti</w:t>
      </w:r>
      <w:r w:rsidRPr="00D44D23">
        <w:rPr>
          <w:rFonts w:ascii="Arial" w:hAnsi="Arial" w:cs="Arial"/>
          <w:sz w:val="22"/>
          <w:szCs w:val="22"/>
          <w:lang w:eastAsia="it-IT"/>
        </w:rPr>
        <w:t xml:space="preserve"> viene espletata nelle modalità e secondo i criteri </w:t>
      </w:r>
      <w:r w:rsidR="000905CF" w:rsidRPr="00D44D23">
        <w:rPr>
          <w:rFonts w:ascii="Arial" w:hAnsi="Arial" w:cs="Arial"/>
          <w:sz w:val="22"/>
          <w:szCs w:val="22"/>
          <w:lang w:eastAsia="it-IT"/>
        </w:rPr>
        <w:t xml:space="preserve">di seguito </w:t>
      </w:r>
      <w:r w:rsidRPr="00D44D23">
        <w:rPr>
          <w:rFonts w:ascii="Arial" w:hAnsi="Arial" w:cs="Arial"/>
          <w:sz w:val="22"/>
          <w:szCs w:val="22"/>
          <w:lang w:eastAsia="it-IT"/>
        </w:rPr>
        <w:t>indicati</w:t>
      </w:r>
      <w:r w:rsidR="000905CF" w:rsidRPr="00D44D23">
        <w:rPr>
          <w:rFonts w:ascii="Arial" w:hAnsi="Arial" w:cs="Arial"/>
          <w:sz w:val="22"/>
          <w:szCs w:val="22"/>
          <w:lang w:eastAsia="it-IT"/>
        </w:rPr>
        <w:t>:</w:t>
      </w:r>
    </w:p>
    <w:p w14:paraId="11215F07" w14:textId="77777777" w:rsidR="000905CF" w:rsidRPr="00D44D23" w:rsidRDefault="000905CF" w:rsidP="0017300D">
      <w:pPr>
        <w:rPr>
          <w:rFonts w:ascii="Arial" w:hAnsi="Arial" w:cs="Arial"/>
          <w:sz w:val="22"/>
          <w:szCs w:val="22"/>
          <w:lang w:eastAsia="it-IT"/>
        </w:rPr>
      </w:pPr>
    </w:p>
    <w:tbl>
      <w:tblPr>
        <w:tblW w:w="5000" w:type="pct"/>
        <w:tblCellMar>
          <w:left w:w="70" w:type="dxa"/>
          <w:right w:w="70" w:type="dxa"/>
        </w:tblCellMar>
        <w:tblLook w:val="04A0" w:firstRow="1" w:lastRow="0" w:firstColumn="1" w:lastColumn="0" w:noHBand="0" w:noVBand="1"/>
      </w:tblPr>
      <w:tblGrid>
        <w:gridCol w:w="1814"/>
        <w:gridCol w:w="1743"/>
        <w:gridCol w:w="1185"/>
        <w:gridCol w:w="1123"/>
        <w:gridCol w:w="858"/>
        <w:gridCol w:w="858"/>
        <w:gridCol w:w="1044"/>
        <w:gridCol w:w="858"/>
        <w:gridCol w:w="145"/>
      </w:tblGrid>
      <w:tr w:rsidR="00D44D23" w:rsidRPr="00D44D23" w14:paraId="68D0659F" w14:textId="77777777" w:rsidTr="007E1BB4">
        <w:trPr>
          <w:gridAfter w:val="1"/>
          <w:wAfter w:w="75" w:type="pct"/>
          <w:trHeight w:val="277"/>
        </w:trPr>
        <w:tc>
          <w:tcPr>
            <w:tcW w:w="492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815D671" w14:textId="77777777" w:rsidR="002A6E8E" w:rsidRPr="00D44D23" w:rsidRDefault="002A6E8E" w:rsidP="00FA4593">
            <w:pPr>
              <w:jc w:val="center"/>
              <w:rPr>
                <w:rFonts w:ascii="Arial" w:hAnsi="Arial" w:cs="Arial"/>
                <w:b/>
                <w:bCs/>
                <w:sz w:val="18"/>
                <w:szCs w:val="18"/>
                <w:lang w:eastAsia="it-IT"/>
              </w:rPr>
            </w:pPr>
            <w:r w:rsidRPr="00D44D23">
              <w:rPr>
                <w:rFonts w:ascii="Arial" w:hAnsi="Arial" w:cs="Arial"/>
                <w:b/>
                <w:bCs/>
                <w:sz w:val="18"/>
                <w:szCs w:val="18"/>
                <w:lang w:eastAsia="it-IT"/>
              </w:rPr>
              <w:t>MACRO CRITERIO A. QUALITÀ DELLA PROPOSTA (PESO 40)</w:t>
            </w:r>
          </w:p>
        </w:tc>
      </w:tr>
      <w:tr w:rsidR="00140FB1" w:rsidRPr="00D44D23" w14:paraId="28ED0589" w14:textId="77777777" w:rsidTr="00E34218">
        <w:trPr>
          <w:gridAfter w:val="1"/>
          <w:wAfter w:w="75" w:type="pct"/>
          <w:trHeight w:val="929"/>
        </w:trPr>
        <w:tc>
          <w:tcPr>
            <w:tcW w:w="942" w:type="pct"/>
            <w:vMerge w:val="restart"/>
            <w:tcBorders>
              <w:top w:val="nil"/>
              <w:left w:val="single" w:sz="4" w:space="0" w:color="auto"/>
              <w:right w:val="single" w:sz="4" w:space="0" w:color="auto"/>
            </w:tcBorders>
            <w:shd w:val="clear" w:color="auto" w:fill="auto"/>
            <w:vAlign w:val="center"/>
            <w:hideMark/>
          </w:tcPr>
          <w:p w14:paraId="6B21226F"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Criterio</w:t>
            </w:r>
          </w:p>
        </w:tc>
        <w:tc>
          <w:tcPr>
            <w:tcW w:w="905" w:type="pct"/>
            <w:vMerge w:val="restart"/>
            <w:tcBorders>
              <w:top w:val="nil"/>
              <w:left w:val="single" w:sz="4" w:space="0" w:color="auto"/>
              <w:bottom w:val="single" w:sz="4" w:space="0" w:color="auto"/>
              <w:right w:val="single" w:sz="4" w:space="0" w:color="auto"/>
            </w:tcBorders>
            <w:shd w:val="clear" w:color="auto" w:fill="auto"/>
            <w:vAlign w:val="center"/>
            <w:hideMark/>
          </w:tcPr>
          <w:p w14:paraId="7132E406"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xml:space="preserve">Indicatori/sub-criteri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hideMark/>
          </w:tcPr>
          <w:p w14:paraId="4862A301"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Peso massimo per singolo indicatore/sub-criterio</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14:paraId="0B143BB4" w14:textId="77777777" w:rsidR="00140FB1" w:rsidRPr="00D44D23" w:rsidRDefault="00140FB1" w:rsidP="00FA4593">
            <w:pPr>
              <w:jc w:val="center"/>
              <w:rPr>
                <w:rFonts w:ascii="Arial" w:hAnsi="Arial" w:cs="Arial"/>
                <w:sz w:val="18"/>
                <w:szCs w:val="18"/>
                <w:lang w:eastAsia="it-IT"/>
              </w:rPr>
            </w:pPr>
            <w:r w:rsidRPr="00140FB1">
              <w:rPr>
                <w:rFonts w:ascii="Arial" w:hAnsi="Arial" w:cs="Arial"/>
                <w:sz w:val="18"/>
                <w:szCs w:val="18"/>
                <w:lang w:eastAsia="it-IT"/>
              </w:rPr>
              <w:t>Modalità di assegnazione dei punteggi</w:t>
            </w:r>
            <w:r w:rsidRPr="00D44D23">
              <w:rPr>
                <w:rFonts w:ascii="Arial" w:hAnsi="Arial" w:cs="Arial"/>
                <w:sz w:val="18"/>
                <w:szCs w:val="18"/>
                <w:lang w:eastAsia="it-IT"/>
              </w:rPr>
              <w:t xml:space="preserve">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22430FCE"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xml:space="preserve">Punteggio massimo A (Val Max di </w:t>
            </w:r>
            <w:proofErr w:type="spellStart"/>
            <w:r w:rsidRPr="00D44D23">
              <w:rPr>
                <w:rFonts w:ascii="Arial" w:hAnsi="Arial" w:cs="Arial"/>
                <w:sz w:val="18"/>
                <w:szCs w:val="18"/>
                <w:lang w:eastAsia="it-IT"/>
              </w:rPr>
              <w:t>Xa</w:t>
            </w:r>
            <w:proofErr w:type="spellEnd"/>
            <w:r w:rsidRPr="00D44D23">
              <w:rPr>
                <w:rFonts w:ascii="Arial" w:hAnsi="Arial" w:cs="Arial"/>
                <w:sz w:val="18"/>
                <w:szCs w:val="18"/>
                <w:lang w:eastAsia="it-IT"/>
              </w:rPr>
              <w:t>)</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01C21A25"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xml:space="preserve">Punteggio </w:t>
            </w:r>
            <w:r w:rsidRPr="00D44D23">
              <w:rPr>
                <w:rFonts w:ascii="Arial" w:hAnsi="Arial" w:cs="Arial"/>
                <w:sz w:val="18"/>
                <w:szCs w:val="18"/>
                <w:lang w:eastAsia="it-IT"/>
              </w:rPr>
              <w:br/>
              <w:t>(</w:t>
            </w:r>
            <w:proofErr w:type="spellStart"/>
            <w:r w:rsidRPr="00D44D23">
              <w:rPr>
                <w:rFonts w:ascii="Arial" w:hAnsi="Arial" w:cs="Arial"/>
                <w:sz w:val="18"/>
                <w:szCs w:val="18"/>
                <w:lang w:eastAsia="it-IT"/>
              </w:rPr>
              <w:t>Xa</w:t>
            </w:r>
            <w:proofErr w:type="spellEnd"/>
            <w:r w:rsidRPr="00D44D23">
              <w:rPr>
                <w:rFonts w:ascii="Arial" w:hAnsi="Arial" w:cs="Arial"/>
                <w:sz w:val="18"/>
                <w:szCs w:val="18"/>
                <w:lang w:eastAsia="it-IT"/>
              </w:rPr>
              <w:t>)</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14:paraId="0E71BBC9"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xml:space="preserve">Punteggio normalizzato (Somma </w:t>
            </w:r>
            <w:proofErr w:type="spellStart"/>
            <w:r w:rsidRPr="00D44D23">
              <w:rPr>
                <w:rFonts w:ascii="Arial" w:hAnsi="Arial" w:cs="Arial"/>
                <w:sz w:val="18"/>
                <w:szCs w:val="18"/>
                <w:lang w:eastAsia="it-IT"/>
              </w:rPr>
              <w:t>Xa</w:t>
            </w:r>
            <w:proofErr w:type="spellEnd"/>
            <w:r w:rsidRPr="00D44D23">
              <w:rPr>
                <w:rFonts w:ascii="Arial" w:hAnsi="Arial" w:cs="Arial"/>
                <w:sz w:val="18"/>
                <w:szCs w:val="18"/>
                <w:lang w:eastAsia="it-IT"/>
              </w:rPr>
              <w:t xml:space="preserve"> / Val Max di </w:t>
            </w:r>
            <w:proofErr w:type="spellStart"/>
            <w:r w:rsidRPr="00D44D23">
              <w:rPr>
                <w:rFonts w:ascii="Arial" w:hAnsi="Arial" w:cs="Arial"/>
                <w:sz w:val="18"/>
                <w:szCs w:val="18"/>
                <w:lang w:eastAsia="it-IT"/>
              </w:rPr>
              <w:t>Xa</w:t>
            </w:r>
            <w:proofErr w:type="spellEnd"/>
            <w:r w:rsidRPr="00D44D23">
              <w:rPr>
                <w:rFonts w:ascii="Arial" w:hAnsi="Arial" w:cs="Arial"/>
                <w:sz w:val="18"/>
                <w:szCs w:val="18"/>
                <w:lang w:eastAsia="it-IT"/>
              </w:rPr>
              <w:t xml:space="preserve">) = </w:t>
            </w:r>
            <w:proofErr w:type="spellStart"/>
            <w:r w:rsidRPr="00D44D23">
              <w:rPr>
                <w:rFonts w:ascii="Arial" w:hAnsi="Arial" w:cs="Arial"/>
                <w:sz w:val="18"/>
                <w:szCs w:val="18"/>
                <w:lang w:eastAsia="it-IT"/>
              </w:rPr>
              <w:t>Ya</w:t>
            </w:r>
            <w:proofErr w:type="spellEnd"/>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3C3DC64B"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Punteggio ponderato (</w:t>
            </w:r>
            <w:proofErr w:type="spellStart"/>
            <w:r w:rsidRPr="00D44D23">
              <w:rPr>
                <w:rFonts w:ascii="Arial" w:hAnsi="Arial" w:cs="Arial"/>
                <w:sz w:val="18"/>
                <w:szCs w:val="18"/>
                <w:lang w:eastAsia="it-IT"/>
              </w:rPr>
              <w:t>Ya</w:t>
            </w:r>
            <w:proofErr w:type="spellEnd"/>
            <w:r w:rsidRPr="00D44D23">
              <w:rPr>
                <w:rFonts w:ascii="Arial" w:hAnsi="Arial" w:cs="Arial"/>
                <w:sz w:val="18"/>
                <w:szCs w:val="18"/>
                <w:lang w:eastAsia="it-IT"/>
              </w:rPr>
              <w:t xml:space="preserve"> * peso criterio o sub-criterio) = Za</w:t>
            </w:r>
          </w:p>
        </w:tc>
      </w:tr>
      <w:tr w:rsidR="00140FB1" w:rsidRPr="00D44D23" w14:paraId="2B493970" w14:textId="77777777" w:rsidTr="00E34218">
        <w:trPr>
          <w:trHeight w:val="64"/>
        </w:trPr>
        <w:tc>
          <w:tcPr>
            <w:tcW w:w="942" w:type="pct"/>
            <w:vMerge/>
            <w:tcBorders>
              <w:left w:val="single" w:sz="4" w:space="0" w:color="auto"/>
              <w:bottom w:val="single" w:sz="4" w:space="0" w:color="auto"/>
              <w:right w:val="single" w:sz="4" w:space="0" w:color="auto"/>
            </w:tcBorders>
            <w:vAlign w:val="center"/>
            <w:hideMark/>
          </w:tcPr>
          <w:p w14:paraId="43BF447E" w14:textId="77777777" w:rsidR="00140FB1" w:rsidRPr="00D44D23" w:rsidRDefault="00140FB1" w:rsidP="00FA4593">
            <w:pPr>
              <w:rPr>
                <w:rFonts w:ascii="Arial" w:hAnsi="Arial" w:cs="Arial"/>
                <w:sz w:val="18"/>
                <w:szCs w:val="18"/>
                <w:lang w:eastAsia="it-IT"/>
              </w:rPr>
            </w:pPr>
          </w:p>
        </w:tc>
        <w:tc>
          <w:tcPr>
            <w:tcW w:w="905" w:type="pct"/>
            <w:vMerge/>
            <w:tcBorders>
              <w:top w:val="nil"/>
              <w:left w:val="single" w:sz="4" w:space="0" w:color="auto"/>
              <w:bottom w:val="single" w:sz="4" w:space="0" w:color="auto"/>
              <w:right w:val="single" w:sz="4" w:space="0" w:color="auto"/>
            </w:tcBorders>
            <w:vAlign w:val="center"/>
            <w:hideMark/>
          </w:tcPr>
          <w:p w14:paraId="1BB36640" w14:textId="77777777" w:rsidR="00140FB1" w:rsidRPr="00D44D23" w:rsidRDefault="00140FB1" w:rsidP="00FA4593">
            <w:pPr>
              <w:rPr>
                <w:rFonts w:ascii="Arial" w:hAnsi="Arial" w:cs="Arial"/>
                <w:sz w:val="18"/>
                <w:szCs w:val="18"/>
                <w:lang w:eastAsia="it-IT"/>
              </w:rPr>
            </w:pPr>
          </w:p>
        </w:tc>
        <w:tc>
          <w:tcPr>
            <w:tcW w:w="615" w:type="pct"/>
            <w:vMerge/>
            <w:tcBorders>
              <w:top w:val="nil"/>
              <w:left w:val="single" w:sz="4" w:space="0" w:color="auto"/>
              <w:bottom w:val="single" w:sz="4" w:space="0" w:color="auto"/>
              <w:right w:val="single" w:sz="4" w:space="0" w:color="auto"/>
            </w:tcBorders>
            <w:vAlign w:val="center"/>
            <w:hideMark/>
          </w:tcPr>
          <w:p w14:paraId="4C665BDF" w14:textId="77777777" w:rsidR="00140FB1" w:rsidRPr="00D44D23" w:rsidRDefault="00140FB1" w:rsidP="00FA4593">
            <w:pPr>
              <w:rPr>
                <w:rFonts w:ascii="Arial" w:hAnsi="Arial" w:cs="Arial"/>
                <w:sz w:val="18"/>
                <w:szCs w:val="18"/>
                <w:lang w:eastAsia="it-IT"/>
              </w:rPr>
            </w:pPr>
          </w:p>
        </w:tc>
        <w:tc>
          <w:tcPr>
            <w:tcW w:w="583" w:type="pct"/>
            <w:vMerge/>
            <w:tcBorders>
              <w:top w:val="nil"/>
              <w:left w:val="single" w:sz="4" w:space="0" w:color="auto"/>
              <w:bottom w:val="single" w:sz="4" w:space="0" w:color="auto"/>
              <w:right w:val="single" w:sz="4" w:space="0" w:color="auto"/>
            </w:tcBorders>
            <w:vAlign w:val="center"/>
            <w:hideMark/>
          </w:tcPr>
          <w:p w14:paraId="0DDF63D0" w14:textId="77777777" w:rsidR="00140FB1" w:rsidRPr="00D44D23" w:rsidRDefault="00140FB1" w:rsidP="00FA4593">
            <w:pPr>
              <w:rPr>
                <w:rFonts w:ascii="Arial" w:hAnsi="Arial" w:cs="Arial"/>
                <w:sz w:val="18"/>
                <w:szCs w:val="18"/>
                <w:lang w:eastAsia="it-IT"/>
              </w:rPr>
            </w:pPr>
          </w:p>
        </w:tc>
        <w:tc>
          <w:tcPr>
            <w:tcW w:w="446" w:type="pct"/>
            <w:vMerge/>
            <w:tcBorders>
              <w:top w:val="nil"/>
              <w:left w:val="single" w:sz="4" w:space="0" w:color="auto"/>
              <w:bottom w:val="single" w:sz="4" w:space="0" w:color="auto"/>
              <w:right w:val="single" w:sz="4" w:space="0" w:color="auto"/>
            </w:tcBorders>
            <w:vAlign w:val="center"/>
            <w:hideMark/>
          </w:tcPr>
          <w:p w14:paraId="4E04E852" w14:textId="77777777" w:rsidR="00140FB1" w:rsidRPr="00D44D23" w:rsidRDefault="00140FB1" w:rsidP="00FA4593">
            <w:pPr>
              <w:rPr>
                <w:rFonts w:ascii="Arial" w:hAnsi="Arial" w:cs="Arial"/>
                <w:sz w:val="18"/>
                <w:szCs w:val="18"/>
                <w:lang w:eastAsia="it-IT"/>
              </w:rPr>
            </w:pPr>
          </w:p>
        </w:tc>
        <w:tc>
          <w:tcPr>
            <w:tcW w:w="446" w:type="pct"/>
            <w:vMerge/>
            <w:tcBorders>
              <w:top w:val="nil"/>
              <w:left w:val="single" w:sz="4" w:space="0" w:color="auto"/>
              <w:bottom w:val="single" w:sz="4" w:space="0" w:color="auto"/>
              <w:right w:val="single" w:sz="4" w:space="0" w:color="auto"/>
            </w:tcBorders>
            <w:vAlign w:val="center"/>
            <w:hideMark/>
          </w:tcPr>
          <w:p w14:paraId="2D516FC0" w14:textId="77777777" w:rsidR="00140FB1" w:rsidRPr="00D44D23" w:rsidRDefault="00140FB1" w:rsidP="00FA4593">
            <w:pPr>
              <w:rPr>
                <w:rFonts w:ascii="Arial" w:hAnsi="Arial" w:cs="Arial"/>
                <w:sz w:val="18"/>
                <w:szCs w:val="18"/>
                <w:lang w:eastAsia="it-IT"/>
              </w:rPr>
            </w:pPr>
          </w:p>
        </w:tc>
        <w:tc>
          <w:tcPr>
            <w:tcW w:w="542" w:type="pct"/>
            <w:vMerge/>
            <w:tcBorders>
              <w:top w:val="nil"/>
              <w:left w:val="single" w:sz="4" w:space="0" w:color="auto"/>
              <w:bottom w:val="single" w:sz="4" w:space="0" w:color="auto"/>
              <w:right w:val="single" w:sz="4" w:space="0" w:color="auto"/>
            </w:tcBorders>
            <w:vAlign w:val="center"/>
            <w:hideMark/>
          </w:tcPr>
          <w:p w14:paraId="2838EA0D" w14:textId="77777777" w:rsidR="00140FB1" w:rsidRPr="00D44D23" w:rsidRDefault="00140FB1" w:rsidP="00FA4593">
            <w:pPr>
              <w:rPr>
                <w:rFonts w:ascii="Arial" w:hAnsi="Arial" w:cs="Arial"/>
                <w:sz w:val="18"/>
                <w:szCs w:val="18"/>
                <w:lang w:eastAsia="it-IT"/>
              </w:rPr>
            </w:pPr>
          </w:p>
        </w:tc>
        <w:tc>
          <w:tcPr>
            <w:tcW w:w="446" w:type="pct"/>
            <w:vMerge/>
            <w:tcBorders>
              <w:top w:val="nil"/>
              <w:left w:val="single" w:sz="4" w:space="0" w:color="auto"/>
              <w:bottom w:val="single" w:sz="4" w:space="0" w:color="auto"/>
              <w:right w:val="single" w:sz="4" w:space="0" w:color="auto"/>
            </w:tcBorders>
            <w:vAlign w:val="center"/>
            <w:hideMark/>
          </w:tcPr>
          <w:p w14:paraId="2A77AB46" w14:textId="77777777" w:rsidR="00140FB1" w:rsidRPr="00D44D23" w:rsidRDefault="00140FB1" w:rsidP="00FA4593">
            <w:pPr>
              <w:rPr>
                <w:rFonts w:ascii="Arial" w:hAnsi="Arial" w:cs="Arial"/>
                <w:sz w:val="18"/>
                <w:szCs w:val="18"/>
                <w:lang w:eastAsia="it-IT"/>
              </w:rPr>
            </w:pPr>
          </w:p>
        </w:tc>
        <w:tc>
          <w:tcPr>
            <w:tcW w:w="75" w:type="pct"/>
            <w:tcBorders>
              <w:top w:val="nil"/>
              <w:left w:val="nil"/>
              <w:bottom w:val="nil"/>
              <w:right w:val="nil"/>
            </w:tcBorders>
            <w:shd w:val="clear" w:color="auto" w:fill="auto"/>
            <w:noWrap/>
            <w:vAlign w:val="bottom"/>
            <w:hideMark/>
          </w:tcPr>
          <w:p w14:paraId="4BF258E5" w14:textId="77777777" w:rsidR="00140FB1" w:rsidRPr="00D44D23" w:rsidRDefault="00140FB1" w:rsidP="00FA4593">
            <w:pPr>
              <w:jc w:val="center"/>
              <w:rPr>
                <w:rFonts w:ascii="Arial" w:hAnsi="Arial" w:cs="Arial"/>
                <w:sz w:val="18"/>
                <w:szCs w:val="18"/>
                <w:lang w:eastAsia="it-IT"/>
              </w:rPr>
            </w:pPr>
          </w:p>
        </w:tc>
      </w:tr>
      <w:tr w:rsidR="00140FB1" w:rsidRPr="00D44D23" w14:paraId="7F769205" w14:textId="77777777" w:rsidTr="00E34218">
        <w:trPr>
          <w:trHeight w:val="1155"/>
        </w:trPr>
        <w:tc>
          <w:tcPr>
            <w:tcW w:w="942" w:type="pct"/>
            <w:vMerge w:val="restart"/>
            <w:tcBorders>
              <w:top w:val="nil"/>
              <w:left w:val="single" w:sz="4" w:space="0" w:color="auto"/>
              <w:right w:val="single" w:sz="4" w:space="0" w:color="auto"/>
            </w:tcBorders>
            <w:shd w:val="clear" w:color="auto" w:fill="auto"/>
            <w:vAlign w:val="center"/>
            <w:hideMark/>
          </w:tcPr>
          <w:p w14:paraId="6BB2D762" w14:textId="46DA0F46" w:rsidR="00140FB1" w:rsidRPr="00D44D23" w:rsidRDefault="00140FB1" w:rsidP="000E7309">
            <w:pPr>
              <w:ind w:firstLineChars="100" w:firstLine="180"/>
              <w:rPr>
                <w:rFonts w:ascii="Arial" w:hAnsi="Arial" w:cs="Arial"/>
                <w:sz w:val="18"/>
                <w:szCs w:val="18"/>
                <w:lang w:eastAsia="it-IT"/>
              </w:rPr>
            </w:pPr>
            <w:r w:rsidRPr="00D44D23">
              <w:rPr>
                <w:rFonts w:ascii="Arial" w:hAnsi="Arial" w:cs="Arial"/>
                <w:sz w:val="18"/>
                <w:szCs w:val="18"/>
                <w:lang w:eastAsia="it-IT"/>
              </w:rPr>
              <w:t>a) Qualità della proposta progettuale (fattibilità del progetto, chiarezza della nuova idea di business nella individuazione dei target</w:t>
            </w:r>
            <w:r w:rsidR="000E7309">
              <w:rPr>
                <w:rFonts w:ascii="Arial" w:hAnsi="Arial" w:cs="Arial"/>
                <w:sz w:val="18"/>
                <w:szCs w:val="18"/>
                <w:lang w:eastAsia="it-IT"/>
              </w:rPr>
              <w:t xml:space="preserve"> </w:t>
            </w:r>
            <w:r w:rsidRPr="00D44D23">
              <w:rPr>
                <w:rFonts w:ascii="Arial" w:hAnsi="Arial" w:cs="Arial"/>
                <w:sz w:val="18"/>
                <w:szCs w:val="18"/>
                <w:lang w:eastAsia="it-IT"/>
              </w:rPr>
              <w:t>di mercato)</w:t>
            </w:r>
          </w:p>
        </w:tc>
        <w:tc>
          <w:tcPr>
            <w:tcW w:w="905" w:type="pct"/>
            <w:tcBorders>
              <w:top w:val="nil"/>
              <w:left w:val="nil"/>
              <w:bottom w:val="single" w:sz="4" w:space="0" w:color="auto"/>
              <w:right w:val="single" w:sz="4" w:space="0" w:color="auto"/>
            </w:tcBorders>
            <w:shd w:val="clear" w:color="auto" w:fill="auto"/>
            <w:vAlign w:val="center"/>
            <w:hideMark/>
          </w:tcPr>
          <w:p w14:paraId="46FDAB8F" w14:textId="77777777"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a.1) Chiarezza della nuova idea di business nella individuazione dei target di mercato, nella descrizione della strategia di penetrazione sul mercato e dei prodotti/servizi da offrire e del modello di business proposto</w:t>
            </w:r>
          </w:p>
        </w:tc>
        <w:tc>
          <w:tcPr>
            <w:tcW w:w="615" w:type="pct"/>
            <w:tcBorders>
              <w:top w:val="nil"/>
              <w:left w:val="nil"/>
              <w:bottom w:val="single" w:sz="4" w:space="0" w:color="auto"/>
              <w:right w:val="single" w:sz="4" w:space="0" w:color="auto"/>
            </w:tcBorders>
            <w:shd w:val="clear" w:color="auto" w:fill="auto"/>
            <w:vAlign w:val="center"/>
            <w:hideMark/>
          </w:tcPr>
          <w:p w14:paraId="0CAB6897"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583" w:type="pct"/>
            <w:tcBorders>
              <w:top w:val="nil"/>
              <w:left w:val="single" w:sz="4" w:space="0" w:color="auto"/>
              <w:bottom w:val="single" w:sz="4" w:space="0" w:color="auto"/>
              <w:right w:val="single" w:sz="4" w:space="0" w:color="auto"/>
            </w:tcBorders>
            <w:shd w:val="clear" w:color="auto" w:fill="auto"/>
            <w:vAlign w:val="center"/>
            <w:hideMark/>
          </w:tcPr>
          <w:p w14:paraId="26D821F4" w14:textId="7784F0F9"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 </w:t>
            </w:r>
          </w:p>
        </w:tc>
        <w:tc>
          <w:tcPr>
            <w:tcW w:w="446" w:type="pct"/>
            <w:tcBorders>
              <w:top w:val="nil"/>
              <w:left w:val="nil"/>
              <w:bottom w:val="single" w:sz="4" w:space="0" w:color="auto"/>
              <w:right w:val="single" w:sz="4" w:space="0" w:color="auto"/>
            </w:tcBorders>
            <w:shd w:val="clear" w:color="auto" w:fill="auto"/>
            <w:vAlign w:val="center"/>
            <w:hideMark/>
          </w:tcPr>
          <w:p w14:paraId="4C9B50DA"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tcBorders>
              <w:top w:val="nil"/>
              <w:left w:val="nil"/>
              <w:bottom w:val="single" w:sz="4" w:space="0" w:color="auto"/>
              <w:right w:val="single" w:sz="4" w:space="0" w:color="auto"/>
            </w:tcBorders>
            <w:shd w:val="clear" w:color="auto" w:fill="auto"/>
            <w:vAlign w:val="center"/>
            <w:hideMark/>
          </w:tcPr>
          <w:p w14:paraId="7D799269"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3BF2B078"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6868BBD7"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14FB158D" w14:textId="77777777" w:rsidR="00140FB1" w:rsidRPr="00D44D23" w:rsidRDefault="00140FB1" w:rsidP="00FA4593">
            <w:pPr>
              <w:rPr>
                <w:lang w:eastAsia="it-IT"/>
              </w:rPr>
            </w:pPr>
          </w:p>
        </w:tc>
      </w:tr>
      <w:tr w:rsidR="00140FB1" w:rsidRPr="00D44D23" w14:paraId="2F07449D" w14:textId="77777777" w:rsidTr="00E34218">
        <w:trPr>
          <w:trHeight w:val="720"/>
        </w:trPr>
        <w:tc>
          <w:tcPr>
            <w:tcW w:w="942" w:type="pct"/>
            <w:vMerge/>
            <w:tcBorders>
              <w:left w:val="single" w:sz="4" w:space="0" w:color="auto"/>
              <w:bottom w:val="single" w:sz="4" w:space="0" w:color="auto"/>
              <w:right w:val="single" w:sz="4" w:space="0" w:color="auto"/>
            </w:tcBorders>
            <w:vAlign w:val="center"/>
            <w:hideMark/>
          </w:tcPr>
          <w:p w14:paraId="02417817" w14:textId="77777777" w:rsidR="00140FB1" w:rsidRPr="00D44D23" w:rsidRDefault="00140FB1" w:rsidP="00FA4593">
            <w:pPr>
              <w:rPr>
                <w:rFonts w:ascii="Arial" w:hAnsi="Arial" w:cs="Arial"/>
                <w:sz w:val="18"/>
                <w:szCs w:val="18"/>
                <w:lang w:eastAsia="it-IT"/>
              </w:rPr>
            </w:pPr>
          </w:p>
        </w:tc>
        <w:tc>
          <w:tcPr>
            <w:tcW w:w="905" w:type="pct"/>
            <w:tcBorders>
              <w:top w:val="nil"/>
              <w:left w:val="nil"/>
              <w:bottom w:val="single" w:sz="4" w:space="0" w:color="auto"/>
              <w:right w:val="single" w:sz="4" w:space="0" w:color="auto"/>
            </w:tcBorders>
            <w:shd w:val="clear" w:color="auto" w:fill="auto"/>
            <w:vAlign w:val="center"/>
            <w:hideMark/>
          </w:tcPr>
          <w:p w14:paraId="24A8CCBF" w14:textId="77777777" w:rsidR="00140FB1" w:rsidRPr="00D44D23" w:rsidRDefault="00140FB1" w:rsidP="00FA4593">
            <w:pPr>
              <w:ind w:firstLineChars="100" w:firstLine="180"/>
              <w:rPr>
                <w:rFonts w:ascii="Arial" w:hAnsi="Arial" w:cs="Arial"/>
                <w:strike/>
                <w:sz w:val="18"/>
                <w:szCs w:val="18"/>
                <w:lang w:eastAsia="it-IT"/>
              </w:rPr>
            </w:pPr>
            <w:r w:rsidRPr="00D44D23">
              <w:rPr>
                <w:rFonts w:ascii="Arial" w:hAnsi="Arial" w:cs="Arial"/>
                <w:sz w:val="18"/>
                <w:szCs w:val="18"/>
                <w:lang w:eastAsia="it-IT"/>
              </w:rPr>
              <w:t>a.2) Congruità e pertinenza del piano delle spese in relazione agli obiettivi, alle attività, agli investimenti e alle tempistiche previsti per la realizzazione del business plan</w:t>
            </w:r>
          </w:p>
        </w:tc>
        <w:tc>
          <w:tcPr>
            <w:tcW w:w="615" w:type="pct"/>
            <w:tcBorders>
              <w:top w:val="nil"/>
              <w:left w:val="nil"/>
              <w:bottom w:val="single" w:sz="4" w:space="0" w:color="auto"/>
              <w:right w:val="single" w:sz="4" w:space="0" w:color="auto"/>
            </w:tcBorders>
            <w:shd w:val="clear" w:color="auto" w:fill="auto"/>
            <w:vAlign w:val="center"/>
            <w:hideMark/>
          </w:tcPr>
          <w:p w14:paraId="7AC3834F"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583" w:type="pct"/>
            <w:tcBorders>
              <w:top w:val="single" w:sz="4" w:space="0" w:color="auto"/>
              <w:left w:val="single" w:sz="4" w:space="0" w:color="auto"/>
              <w:bottom w:val="single" w:sz="4" w:space="0" w:color="000000"/>
              <w:right w:val="single" w:sz="4" w:space="0" w:color="auto"/>
            </w:tcBorders>
            <w:vAlign w:val="center"/>
            <w:hideMark/>
          </w:tcPr>
          <w:p w14:paraId="399174A5" w14:textId="7C60374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w:t>
            </w:r>
          </w:p>
        </w:tc>
        <w:tc>
          <w:tcPr>
            <w:tcW w:w="446" w:type="pct"/>
            <w:tcBorders>
              <w:top w:val="nil"/>
              <w:left w:val="nil"/>
              <w:bottom w:val="single" w:sz="4" w:space="0" w:color="auto"/>
              <w:right w:val="single" w:sz="4" w:space="0" w:color="auto"/>
            </w:tcBorders>
            <w:shd w:val="clear" w:color="auto" w:fill="auto"/>
            <w:vAlign w:val="center"/>
            <w:hideMark/>
          </w:tcPr>
          <w:p w14:paraId="1C34BD07" w14:textId="2FDEBC84"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tcBorders>
              <w:top w:val="nil"/>
              <w:left w:val="nil"/>
              <w:bottom w:val="single" w:sz="4" w:space="0" w:color="auto"/>
              <w:right w:val="single" w:sz="4" w:space="0" w:color="auto"/>
            </w:tcBorders>
            <w:shd w:val="clear" w:color="auto" w:fill="auto"/>
            <w:vAlign w:val="center"/>
            <w:hideMark/>
          </w:tcPr>
          <w:p w14:paraId="2E447C47"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14607541"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537F00B3"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4A4AB4CF" w14:textId="77777777" w:rsidR="00140FB1" w:rsidRPr="00D44D23" w:rsidRDefault="00140FB1" w:rsidP="00FA4593">
            <w:pPr>
              <w:rPr>
                <w:lang w:eastAsia="it-IT"/>
              </w:rPr>
            </w:pPr>
          </w:p>
        </w:tc>
      </w:tr>
      <w:tr w:rsidR="00140FB1" w:rsidRPr="00D44D23" w14:paraId="3349159D" w14:textId="77777777" w:rsidTr="00E34218">
        <w:trPr>
          <w:trHeight w:val="914"/>
        </w:trPr>
        <w:tc>
          <w:tcPr>
            <w:tcW w:w="942" w:type="pct"/>
            <w:vMerge w:val="restart"/>
            <w:tcBorders>
              <w:top w:val="nil"/>
              <w:left w:val="single" w:sz="4" w:space="0" w:color="auto"/>
              <w:right w:val="single" w:sz="4" w:space="0" w:color="auto"/>
            </w:tcBorders>
            <w:shd w:val="clear" w:color="auto" w:fill="auto"/>
            <w:vAlign w:val="center"/>
            <w:hideMark/>
          </w:tcPr>
          <w:p w14:paraId="6143416D" w14:textId="77777777"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b) Capacità tecnica del proponente e qualità della struttura di gestione</w:t>
            </w:r>
          </w:p>
        </w:tc>
        <w:tc>
          <w:tcPr>
            <w:tcW w:w="905" w:type="pct"/>
            <w:tcBorders>
              <w:top w:val="nil"/>
              <w:left w:val="nil"/>
              <w:bottom w:val="single" w:sz="4" w:space="0" w:color="auto"/>
              <w:right w:val="single" w:sz="4" w:space="0" w:color="auto"/>
            </w:tcBorders>
            <w:shd w:val="clear" w:color="auto" w:fill="auto"/>
            <w:vAlign w:val="center"/>
            <w:hideMark/>
          </w:tcPr>
          <w:p w14:paraId="52ACBA9C" w14:textId="717A2FA4"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b.1) Livello delle competenze tecnologiche dell’impresa</w:t>
            </w:r>
          </w:p>
          <w:p w14:paraId="477FDA4C" w14:textId="77777777" w:rsidR="00140FB1" w:rsidRPr="00D44D23" w:rsidRDefault="00140FB1" w:rsidP="00FA4593">
            <w:pPr>
              <w:ind w:firstLineChars="100" w:firstLine="180"/>
              <w:rPr>
                <w:rFonts w:ascii="Arial" w:hAnsi="Arial" w:cs="Arial"/>
                <w:sz w:val="18"/>
                <w:szCs w:val="18"/>
                <w:lang w:eastAsia="it-IT"/>
              </w:rPr>
            </w:pPr>
          </w:p>
        </w:tc>
        <w:tc>
          <w:tcPr>
            <w:tcW w:w="615" w:type="pct"/>
            <w:tcBorders>
              <w:top w:val="nil"/>
              <w:left w:val="nil"/>
              <w:bottom w:val="single" w:sz="4" w:space="0" w:color="auto"/>
              <w:right w:val="single" w:sz="4" w:space="0" w:color="auto"/>
            </w:tcBorders>
            <w:shd w:val="clear" w:color="auto" w:fill="auto"/>
            <w:vAlign w:val="center"/>
            <w:hideMark/>
          </w:tcPr>
          <w:p w14:paraId="0EE67778"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7</w:t>
            </w:r>
          </w:p>
        </w:tc>
        <w:tc>
          <w:tcPr>
            <w:tcW w:w="583" w:type="pct"/>
            <w:tcBorders>
              <w:top w:val="nil"/>
              <w:left w:val="nil"/>
              <w:bottom w:val="single" w:sz="4" w:space="0" w:color="auto"/>
              <w:right w:val="single" w:sz="4" w:space="0" w:color="auto"/>
            </w:tcBorders>
            <w:shd w:val="clear" w:color="auto" w:fill="auto"/>
            <w:vAlign w:val="center"/>
            <w:hideMark/>
          </w:tcPr>
          <w:p w14:paraId="3A81F29D" w14:textId="7327514C"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w:t>
            </w:r>
          </w:p>
        </w:tc>
        <w:tc>
          <w:tcPr>
            <w:tcW w:w="446" w:type="pct"/>
            <w:tcBorders>
              <w:top w:val="nil"/>
              <w:left w:val="nil"/>
              <w:bottom w:val="single" w:sz="4" w:space="0" w:color="auto"/>
              <w:right w:val="single" w:sz="4" w:space="0" w:color="auto"/>
            </w:tcBorders>
            <w:shd w:val="clear" w:color="auto" w:fill="auto"/>
            <w:vAlign w:val="center"/>
            <w:hideMark/>
          </w:tcPr>
          <w:p w14:paraId="26453778"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tcBorders>
              <w:top w:val="nil"/>
              <w:left w:val="nil"/>
              <w:bottom w:val="single" w:sz="4" w:space="0" w:color="auto"/>
              <w:right w:val="single" w:sz="4" w:space="0" w:color="auto"/>
            </w:tcBorders>
            <w:shd w:val="clear" w:color="auto" w:fill="auto"/>
            <w:vAlign w:val="center"/>
            <w:hideMark/>
          </w:tcPr>
          <w:p w14:paraId="486DC68B"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36669511"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18718D76"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574CAB00" w14:textId="77777777" w:rsidR="00140FB1" w:rsidRPr="00D44D23" w:rsidRDefault="00140FB1" w:rsidP="00FA4593">
            <w:pPr>
              <w:rPr>
                <w:lang w:eastAsia="it-IT"/>
              </w:rPr>
            </w:pPr>
          </w:p>
        </w:tc>
      </w:tr>
      <w:tr w:rsidR="00140FB1" w:rsidRPr="00D44D23" w14:paraId="717CEDD0" w14:textId="77777777" w:rsidTr="00DF51F2">
        <w:trPr>
          <w:trHeight w:val="781"/>
        </w:trPr>
        <w:tc>
          <w:tcPr>
            <w:tcW w:w="942" w:type="pct"/>
            <w:vMerge/>
            <w:tcBorders>
              <w:left w:val="single" w:sz="4" w:space="0" w:color="auto"/>
              <w:bottom w:val="single" w:sz="4" w:space="0" w:color="auto"/>
              <w:right w:val="single" w:sz="4" w:space="0" w:color="auto"/>
            </w:tcBorders>
            <w:shd w:val="clear" w:color="auto" w:fill="auto"/>
            <w:vAlign w:val="center"/>
          </w:tcPr>
          <w:p w14:paraId="3EDE7EB3" w14:textId="77777777" w:rsidR="00140FB1" w:rsidRPr="00D44D23" w:rsidRDefault="00140FB1" w:rsidP="00FA4593">
            <w:pPr>
              <w:ind w:firstLineChars="100" w:firstLine="180"/>
              <w:rPr>
                <w:rFonts w:ascii="Arial" w:hAnsi="Arial" w:cs="Arial"/>
                <w:sz w:val="18"/>
                <w:szCs w:val="18"/>
                <w:lang w:eastAsia="it-IT"/>
              </w:rPr>
            </w:pPr>
          </w:p>
        </w:tc>
        <w:tc>
          <w:tcPr>
            <w:tcW w:w="905" w:type="pct"/>
            <w:tcBorders>
              <w:top w:val="nil"/>
              <w:left w:val="nil"/>
              <w:bottom w:val="single" w:sz="4" w:space="0" w:color="auto"/>
              <w:right w:val="single" w:sz="4" w:space="0" w:color="auto"/>
            </w:tcBorders>
            <w:shd w:val="clear" w:color="auto" w:fill="auto"/>
            <w:vAlign w:val="center"/>
          </w:tcPr>
          <w:p w14:paraId="78AF5DA9" w14:textId="77777777"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 xml:space="preserve">b.2) Qualità della struttura di gestione, in termini di numero di risorse dedicate, adeguatezza dell’organizzazione, qualificazione del management </w:t>
            </w:r>
          </w:p>
          <w:p w14:paraId="7AA904EB"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e coerenza delle competenze con il piano di sviluppo imprenditoriale</w:t>
            </w:r>
          </w:p>
        </w:tc>
        <w:tc>
          <w:tcPr>
            <w:tcW w:w="615" w:type="pct"/>
            <w:tcBorders>
              <w:top w:val="nil"/>
              <w:left w:val="nil"/>
              <w:bottom w:val="single" w:sz="4" w:space="0" w:color="auto"/>
              <w:right w:val="single" w:sz="4" w:space="0" w:color="auto"/>
            </w:tcBorders>
            <w:shd w:val="clear" w:color="auto" w:fill="auto"/>
            <w:vAlign w:val="center"/>
          </w:tcPr>
          <w:p w14:paraId="412E9432"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8</w:t>
            </w:r>
          </w:p>
        </w:tc>
        <w:tc>
          <w:tcPr>
            <w:tcW w:w="583" w:type="pct"/>
            <w:tcBorders>
              <w:top w:val="nil"/>
              <w:left w:val="nil"/>
              <w:bottom w:val="single" w:sz="4" w:space="0" w:color="auto"/>
              <w:right w:val="single" w:sz="4" w:space="0" w:color="auto"/>
            </w:tcBorders>
            <w:shd w:val="clear" w:color="auto" w:fill="auto"/>
            <w:vAlign w:val="center"/>
          </w:tcPr>
          <w:p w14:paraId="32F82080" w14:textId="5874193F"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 </w:t>
            </w:r>
          </w:p>
        </w:tc>
        <w:tc>
          <w:tcPr>
            <w:tcW w:w="446" w:type="pct"/>
            <w:tcBorders>
              <w:top w:val="nil"/>
              <w:left w:val="nil"/>
              <w:bottom w:val="single" w:sz="4" w:space="0" w:color="auto"/>
              <w:right w:val="single" w:sz="4" w:space="0" w:color="auto"/>
            </w:tcBorders>
            <w:shd w:val="clear" w:color="auto" w:fill="auto"/>
            <w:vAlign w:val="center"/>
          </w:tcPr>
          <w:p w14:paraId="74039C46"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tcBorders>
              <w:top w:val="nil"/>
              <w:left w:val="nil"/>
              <w:bottom w:val="single" w:sz="4" w:space="0" w:color="auto"/>
              <w:right w:val="single" w:sz="4" w:space="0" w:color="auto"/>
            </w:tcBorders>
            <w:shd w:val="clear" w:color="auto" w:fill="auto"/>
            <w:vAlign w:val="center"/>
          </w:tcPr>
          <w:p w14:paraId="498F1819" w14:textId="77777777" w:rsidR="00140FB1" w:rsidRPr="00D44D23" w:rsidRDefault="00140FB1" w:rsidP="00FA4593">
            <w:pPr>
              <w:rPr>
                <w:rFonts w:ascii="Arial" w:hAnsi="Arial" w:cs="Arial"/>
                <w:sz w:val="18"/>
                <w:szCs w:val="18"/>
                <w:lang w:eastAsia="it-IT"/>
              </w:rPr>
            </w:pPr>
          </w:p>
        </w:tc>
        <w:tc>
          <w:tcPr>
            <w:tcW w:w="542" w:type="pct"/>
            <w:tcBorders>
              <w:top w:val="nil"/>
              <w:left w:val="nil"/>
              <w:bottom w:val="single" w:sz="4" w:space="0" w:color="auto"/>
              <w:right w:val="single" w:sz="4" w:space="0" w:color="auto"/>
            </w:tcBorders>
            <w:shd w:val="clear" w:color="auto" w:fill="auto"/>
            <w:vAlign w:val="center"/>
          </w:tcPr>
          <w:p w14:paraId="119C5BDD" w14:textId="77777777" w:rsidR="00140FB1" w:rsidRPr="00D44D23" w:rsidRDefault="00140FB1" w:rsidP="00FA4593">
            <w:pPr>
              <w:rPr>
                <w:rFonts w:ascii="Arial" w:hAnsi="Arial" w:cs="Arial"/>
                <w:sz w:val="18"/>
                <w:szCs w:val="18"/>
                <w:lang w:eastAsia="it-IT"/>
              </w:rPr>
            </w:pPr>
          </w:p>
        </w:tc>
        <w:tc>
          <w:tcPr>
            <w:tcW w:w="446" w:type="pct"/>
            <w:tcBorders>
              <w:top w:val="nil"/>
              <w:left w:val="nil"/>
              <w:bottom w:val="single" w:sz="4" w:space="0" w:color="auto"/>
              <w:right w:val="single" w:sz="4" w:space="0" w:color="auto"/>
            </w:tcBorders>
            <w:shd w:val="clear" w:color="auto" w:fill="auto"/>
            <w:vAlign w:val="center"/>
          </w:tcPr>
          <w:p w14:paraId="367CEC87" w14:textId="77777777" w:rsidR="00140FB1" w:rsidRPr="00D44D23" w:rsidRDefault="00140FB1" w:rsidP="00FA4593">
            <w:pPr>
              <w:rPr>
                <w:rFonts w:ascii="Arial" w:hAnsi="Arial" w:cs="Arial"/>
                <w:sz w:val="18"/>
                <w:szCs w:val="18"/>
                <w:lang w:eastAsia="it-IT"/>
              </w:rPr>
            </w:pPr>
          </w:p>
        </w:tc>
        <w:tc>
          <w:tcPr>
            <w:tcW w:w="75" w:type="pct"/>
            <w:vAlign w:val="center"/>
          </w:tcPr>
          <w:p w14:paraId="718AB634" w14:textId="77777777" w:rsidR="00140FB1" w:rsidRPr="00D44D23" w:rsidRDefault="00140FB1" w:rsidP="00FA4593">
            <w:pPr>
              <w:rPr>
                <w:lang w:eastAsia="it-IT"/>
              </w:rPr>
            </w:pPr>
          </w:p>
        </w:tc>
      </w:tr>
      <w:tr w:rsidR="00A56416" w:rsidRPr="00D44D23" w14:paraId="4CBD0D4B" w14:textId="77777777" w:rsidTr="000257A2">
        <w:trPr>
          <w:trHeight w:val="435"/>
        </w:trPr>
        <w:tc>
          <w:tcPr>
            <w:tcW w:w="942" w:type="pct"/>
            <w:vMerge w:val="restart"/>
            <w:tcBorders>
              <w:top w:val="nil"/>
              <w:left w:val="single" w:sz="4" w:space="0" w:color="auto"/>
              <w:right w:val="single" w:sz="4" w:space="0" w:color="auto"/>
            </w:tcBorders>
            <w:shd w:val="clear" w:color="auto" w:fill="auto"/>
            <w:vAlign w:val="center"/>
          </w:tcPr>
          <w:p w14:paraId="47B41AD9" w14:textId="77777777" w:rsidR="00A56416" w:rsidRPr="00D44D23" w:rsidRDefault="00A56416" w:rsidP="00FA4593">
            <w:pPr>
              <w:jc w:val="center"/>
              <w:rPr>
                <w:rFonts w:ascii="Arial" w:hAnsi="Arial" w:cs="Arial"/>
                <w:sz w:val="18"/>
                <w:szCs w:val="18"/>
                <w:lang w:eastAsia="it-IT"/>
              </w:rPr>
            </w:pPr>
          </w:p>
          <w:p w14:paraId="6376E187" w14:textId="77777777" w:rsidR="00A56416" w:rsidRPr="00D44D23" w:rsidRDefault="00A56416" w:rsidP="00FA4593">
            <w:pPr>
              <w:jc w:val="center"/>
              <w:rPr>
                <w:rFonts w:ascii="Arial" w:hAnsi="Arial" w:cs="Arial"/>
                <w:sz w:val="18"/>
                <w:szCs w:val="18"/>
                <w:lang w:eastAsia="it-IT"/>
              </w:rPr>
            </w:pPr>
          </w:p>
          <w:p w14:paraId="2D4017A6" w14:textId="77777777" w:rsidR="00A56416" w:rsidRPr="00D44D23" w:rsidRDefault="00A56416" w:rsidP="00140FB1">
            <w:pPr>
              <w:ind w:firstLine="209"/>
              <w:rPr>
                <w:rFonts w:ascii="Arial" w:hAnsi="Arial" w:cs="Arial"/>
                <w:sz w:val="18"/>
                <w:szCs w:val="18"/>
                <w:lang w:eastAsia="it-IT"/>
              </w:rPr>
            </w:pPr>
            <w:r w:rsidRPr="00D44D23">
              <w:rPr>
                <w:rFonts w:ascii="Arial" w:hAnsi="Arial" w:cs="Arial"/>
                <w:sz w:val="18"/>
                <w:szCs w:val="18"/>
                <w:lang w:eastAsia="it-IT"/>
              </w:rPr>
              <w:lastRenderedPageBreak/>
              <w:t>c) Innovatività dell'idea del business proposto e delle soluzioni tecnologiche utilizzate</w:t>
            </w:r>
          </w:p>
        </w:tc>
        <w:tc>
          <w:tcPr>
            <w:tcW w:w="905" w:type="pct"/>
            <w:vMerge w:val="restart"/>
            <w:tcBorders>
              <w:top w:val="nil"/>
              <w:left w:val="nil"/>
              <w:right w:val="single" w:sz="4" w:space="0" w:color="auto"/>
            </w:tcBorders>
            <w:shd w:val="clear" w:color="auto" w:fill="auto"/>
            <w:vAlign w:val="center"/>
          </w:tcPr>
          <w:p w14:paraId="0ED7F980" w14:textId="5818084B" w:rsidR="00A56416" w:rsidRPr="00D44D23" w:rsidRDefault="00A56416" w:rsidP="00FA4593">
            <w:pPr>
              <w:ind w:firstLineChars="100" w:firstLine="180"/>
              <w:rPr>
                <w:rFonts w:ascii="Arial" w:hAnsi="Arial" w:cs="Arial"/>
                <w:sz w:val="18"/>
                <w:szCs w:val="18"/>
                <w:lang w:eastAsia="it-IT"/>
              </w:rPr>
            </w:pPr>
            <w:r w:rsidRPr="00D44D23">
              <w:rPr>
                <w:rFonts w:ascii="Arial" w:hAnsi="Arial" w:cs="Arial"/>
                <w:sz w:val="18"/>
                <w:szCs w:val="18"/>
                <w:lang w:eastAsia="it-IT"/>
              </w:rPr>
              <w:lastRenderedPageBreak/>
              <w:t xml:space="preserve">c.1) Innovatività dell’idea di </w:t>
            </w:r>
            <w:r w:rsidRPr="00D44D23">
              <w:rPr>
                <w:rFonts w:ascii="Arial" w:hAnsi="Arial" w:cs="Arial"/>
                <w:sz w:val="18"/>
                <w:szCs w:val="18"/>
                <w:lang w:eastAsia="it-IT"/>
              </w:rPr>
              <w:lastRenderedPageBreak/>
              <w:t>business proposto</w:t>
            </w:r>
            <w:r>
              <w:rPr>
                <w:rFonts w:ascii="Arial" w:hAnsi="Arial" w:cs="Arial"/>
                <w:sz w:val="18"/>
                <w:szCs w:val="18"/>
                <w:lang w:eastAsia="it-IT"/>
              </w:rPr>
              <w:t xml:space="preserve"> e </w:t>
            </w:r>
            <w:r w:rsidRPr="00D44D23">
              <w:rPr>
                <w:rFonts w:ascii="Arial" w:hAnsi="Arial" w:cs="Arial"/>
                <w:sz w:val="18"/>
                <w:szCs w:val="18"/>
                <w:lang w:eastAsia="it-IT"/>
              </w:rPr>
              <w:t>Innovatività delle soluzioni tecnologiche adottate rispetto allo stato dell’arte e/o alle condizioni di contesto</w:t>
            </w:r>
          </w:p>
        </w:tc>
        <w:tc>
          <w:tcPr>
            <w:tcW w:w="615" w:type="pct"/>
            <w:vMerge w:val="restart"/>
            <w:tcBorders>
              <w:top w:val="nil"/>
              <w:left w:val="nil"/>
              <w:right w:val="single" w:sz="4" w:space="0" w:color="auto"/>
            </w:tcBorders>
            <w:shd w:val="clear" w:color="auto" w:fill="auto"/>
            <w:vAlign w:val="center"/>
          </w:tcPr>
          <w:p w14:paraId="0E8B4DD6" w14:textId="2BBEB535" w:rsidR="00A56416" w:rsidRPr="00D44D23" w:rsidRDefault="00A56416" w:rsidP="00FA4593">
            <w:pPr>
              <w:jc w:val="center"/>
              <w:rPr>
                <w:rFonts w:ascii="Arial" w:hAnsi="Arial" w:cs="Arial"/>
                <w:sz w:val="18"/>
                <w:szCs w:val="18"/>
                <w:lang w:eastAsia="it-IT"/>
              </w:rPr>
            </w:pPr>
            <w:r>
              <w:rPr>
                <w:rFonts w:ascii="Arial" w:hAnsi="Arial" w:cs="Arial"/>
                <w:sz w:val="18"/>
                <w:szCs w:val="18"/>
                <w:lang w:eastAsia="it-IT"/>
              </w:rPr>
              <w:lastRenderedPageBreak/>
              <w:t>15</w:t>
            </w:r>
          </w:p>
        </w:tc>
        <w:tc>
          <w:tcPr>
            <w:tcW w:w="583" w:type="pct"/>
            <w:vMerge w:val="restart"/>
            <w:tcBorders>
              <w:top w:val="nil"/>
              <w:left w:val="nil"/>
              <w:right w:val="single" w:sz="4" w:space="0" w:color="auto"/>
            </w:tcBorders>
            <w:shd w:val="clear" w:color="auto" w:fill="auto"/>
            <w:vAlign w:val="center"/>
          </w:tcPr>
          <w:p w14:paraId="1135D646" w14:textId="13F97BCD" w:rsidR="00A56416" w:rsidRPr="00D44D23" w:rsidRDefault="00A56416"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w:t>
            </w:r>
          </w:p>
        </w:tc>
        <w:tc>
          <w:tcPr>
            <w:tcW w:w="446" w:type="pct"/>
            <w:vMerge w:val="restart"/>
            <w:tcBorders>
              <w:top w:val="nil"/>
              <w:left w:val="nil"/>
              <w:right w:val="single" w:sz="4" w:space="0" w:color="auto"/>
            </w:tcBorders>
            <w:shd w:val="clear" w:color="auto" w:fill="auto"/>
            <w:vAlign w:val="center"/>
          </w:tcPr>
          <w:p w14:paraId="5969F280" w14:textId="77777777" w:rsidR="00A56416" w:rsidRPr="00D44D23" w:rsidRDefault="00A56416"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vMerge w:val="restart"/>
            <w:tcBorders>
              <w:top w:val="nil"/>
              <w:left w:val="nil"/>
              <w:right w:val="single" w:sz="4" w:space="0" w:color="auto"/>
            </w:tcBorders>
            <w:shd w:val="clear" w:color="auto" w:fill="auto"/>
            <w:vAlign w:val="center"/>
          </w:tcPr>
          <w:p w14:paraId="508905BF" w14:textId="77777777" w:rsidR="00A56416" w:rsidRPr="00D44D23" w:rsidRDefault="00A56416" w:rsidP="00FA4593">
            <w:pPr>
              <w:rPr>
                <w:rFonts w:ascii="Arial" w:hAnsi="Arial" w:cs="Arial"/>
                <w:sz w:val="18"/>
                <w:szCs w:val="18"/>
                <w:lang w:eastAsia="it-IT"/>
              </w:rPr>
            </w:pPr>
          </w:p>
        </w:tc>
        <w:tc>
          <w:tcPr>
            <w:tcW w:w="542" w:type="pct"/>
            <w:vMerge w:val="restart"/>
            <w:tcBorders>
              <w:top w:val="nil"/>
              <w:left w:val="nil"/>
              <w:right w:val="single" w:sz="4" w:space="0" w:color="auto"/>
            </w:tcBorders>
            <w:shd w:val="clear" w:color="auto" w:fill="auto"/>
            <w:vAlign w:val="center"/>
          </w:tcPr>
          <w:p w14:paraId="33AE43C8" w14:textId="77777777" w:rsidR="00A56416" w:rsidRPr="00D44D23" w:rsidRDefault="00A56416" w:rsidP="00FA4593">
            <w:pPr>
              <w:rPr>
                <w:rFonts w:ascii="Arial" w:hAnsi="Arial" w:cs="Arial"/>
                <w:sz w:val="18"/>
                <w:szCs w:val="18"/>
                <w:lang w:eastAsia="it-IT"/>
              </w:rPr>
            </w:pPr>
          </w:p>
        </w:tc>
        <w:tc>
          <w:tcPr>
            <w:tcW w:w="446" w:type="pct"/>
            <w:vMerge w:val="restart"/>
            <w:tcBorders>
              <w:top w:val="nil"/>
              <w:left w:val="nil"/>
              <w:right w:val="single" w:sz="4" w:space="0" w:color="auto"/>
            </w:tcBorders>
            <w:shd w:val="clear" w:color="auto" w:fill="auto"/>
            <w:vAlign w:val="center"/>
          </w:tcPr>
          <w:p w14:paraId="3F6B2FDD" w14:textId="77777777" w:rsidR="00A56416" w:rsidRPr="00D44D23" w:rsidRDefault="00A56416" w:rsidP="00FA4593">
            <w:pPr>
              <w:rPr>
                <w:rFonts w:ascii="Arial" w:hAnsi="Arial" w:cs="Arial"/>
                <w:sz w:val="18"/>
                <w:szCs w:val="18"/>
                <w:lang w:eastAsia="it-IT"/>
              </w:rPr>
            </w:pPr>
          </w:p>
        </w:tc>
        <w:tc>
          <w:tcPr>
            <w:tcW w:w="75" w:type="pct"/>
            <w:vAlign w:val="center"/>
          </w:tcPr>
          <w:p w14:paraId="0E1813D2" w14:textId="77777777" w:rsidR="00A56416" w:rsidRPr="00D44D23" w:rsidRDefault="00A56416" w:rsidP="00FA4593">
            <w:pPr>
              <w:rPr>
                <w:lang w:eastAsia="it-IT"/>
              </w:rPr>
            </w:pPr>
          </w:p>
        </w:tc>
      </w:tr>
      <w:tr w:rsidR="00A56416" w:rsidRPr="00D44D23" w14:paraId="77206584" w14:textId="77777777" w:rsidTr="000257A2">
        <w:trPr>
          <w:trHeight w:val="637"/>
        </w:trPr>
        <w:tc>
          <w:tcPr>
            <w:tcW w:w="942" w:type="pct"/>
            <w:vMerge/>
            <w:tcBorders>
              <w:left w:val="single" w:sz="4" w:space="0" w:color="auto"/>
              <w:bottom w:val="single" w:sz="4" w:space="0" w:color="auto"/>
              <w:right w:val="single" w:sz="4" w:space="0" w:color="auto"/>
            </w:tcBorders>
            <w:shd w:val="clear" w:color="auto" w:fill="auto"/>
            <w:vAlign w:val="center"/>
          </w:tcPr>
          <w:p w14:paraId="0F4ACAC0" w14:textId="77777777" w:rsidR="00A56416" w:rsidRPr="00D44D23" w:rsidRDefault="00A56416" w:rsidP="00FA4593">
            <w:pPr>
              <w:rPr>
                <w:rFonts w:ascii="Arial" w:hAnsi="Arial" w:cs="Arial"/>
                <w:sz w:val="18"/>
                <w:szCs w:val="18"/>
                <w:lang w:eastAsia="it-IT"/>
              </w:rPr>
            </w:pPr>
          </w:p>
        </w:tc>
        <w:tc>
          <w:tcPr>
            <w:tcW w:w="905" w:type="pct"/>
            <w:vMerge/>
            <w:tcBorders>
              <w:left w:val="nil"/>
              <w:bottom w:val="single" w:sz="4" w:space="0" w:color="auto"/>
              <w:right w:val="single" w:sz="4" w:space="0" w:color="auto"/>
            </w:tcBorders>
            <w:shd w:val="clear" w:color="auto" w:fill="auto"/>
            <w:vAlign w:val="center"/>
          </w:tcPr>
          <w:p w14:paraId="4350DAA0" w14:textId="6DC3D0E2" w:rsidR="00A56416" w:rsidRPr="00D44D23" w:rsidRDefault="00A56416" w:rsidP="00FA4593">
            <w:pPr>
              <w:ind w:firstLineChars="100" w:firstLine="180"/>
              <w:rPr>
                <w:rFonts w:ascii="Arial" w:hAnsi="Arial" w:cs="Arial"/>
                <w:sz w:val="18"/>
                <w:szCs w:val="18"/>
                <w:lang w:eastAsia="it-IT"/>
              </w:rPr>
            </w:pPr>
          </w:p>
        </w:tc>
        <w:tc>
          <w:tcPr>
            <w:tcW w:w="615" w:type="pct"/>
            <w:vMerge/>
            <w:tcBorders>
              <w:left w:val="nil"/>
              <w:bottom w:val="single" w:sz="4" w:space="0" w:color="auto"/>
              <w:right w:val="single" w:sz="4" w:space="0" w:color="auto"/>
            </w:tcBorders>
            <w:shd w:val="clear" w:color="auto" w:fill="auto"/>
            <w:vAlign w:val="center"/>
          </w:tcPr>
          <w:p w14:paraId="0FE012C8" w14:textId="333A6CCE" w:rsidR="00A56416" w:rsidRPr="00D44D23" w:rsidRDefault="00A56416" w:rsidP="00FA4593">
            <w:pPr>
              <w:jc w:val="center"/>
              <w:rPr>
                <w:rFonts w:ascii="Arial" w:hAnsi="Arial" w:cs="Arial"/>
                <w:sz w:val="18"/>
                <w:szCs w:val="18"/>
                <w:lang w:eastAsia="it-IT"/>
              </w:rPr>
            </w:pPr>
          </w:p>
        </w:tc>
        <w:tc>
          <w:tcPr>
            <w:tcW w:w="583" w:type="pct"/>
            <w:vMerge/>
            <w:tcBorders>
              <w:left w:val="nil"/>
              <w:bottom w:val="single" w:sz="4" w:space="0" w:color="auto"/>
              <w:right w:val="single" w:sz="4" w:space="0" w:color="auto"/>
            </w:tcBorders>
            <w:shd w:val="clear" w:color="auto" w:fill="auto"/>
            <w:vAlign w:val="center"/>
          </w:tcPr>
          <w:p w14:paraId="223D304A" w14:textId="25406A4A" w:rsidR="00A56416" w:rsidRPr="00D44D23" w:rsidRDefault="00A56416" w:rsidP="00FA4593">
            <w:pPr>
              <w:rPr>
                <w:rFonts w:ascii="Arial" w:hAnsi="Arial" w:cs="Arial"/>
                <w:i/>
                <w:iCs/>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2072521D" w14:textId="2409C111" w:rsidR="00A56416" w:rsidRPr="00D44D23" w:rsidRDefault="00A56416" w:rsidP="00FA4593">
            <w:pPr>
              <w:jc w:val="cente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5CC4E419" w14:textId="77777777" w:rsidR="00A56416" w:rsidRPr="00D44D23" w:rsidRDefault="00A56416" w:rsidP="00FA4593">
            <w:pPr>
              <w:rPr>
                <w:rFonts w:ascii="Arial" w:hAnsi="Arial" w:cs="Arial"/>
                <w:sz w:val="18"/>
                <w:szCs w:val="18"/>
                <w:lang w:eastAsia="it-IT"/>
              </w:rPr>
            </w:pPr>
          </w:p>
        </w:tc>
        <w:tc>
          <w:tcPr>
            <w:tcW w:w="542" w:type="pct"/>
            <w:vMerge/>
            <w:tcBorders>
              <w:left w:val="nil"/>
              <w:bottom w:val="single" w:sz="4" w:space="0" w:color="auto"/>
              <w:right w:val="single" w:sz="4" w:space="0" w:color="auto"/>
            </w:tcBorders>
            <w:shd w:val="clear" w:color="auto" w:fill="auto"/>
            <w:vAlign w:val="center"/>
          </w:tcPr>
          <w:p w14:paraId="086F6A74" w14:textId="77777777" w:rsidR="00A56416" w:rsidRPr="00D44D23" w:rsidRDefault="00A56416" w:rsidP="00FA4593">
            <w:pP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35538FAD" w14:textId="77777777" w:rsidR="00A56416" w:rsidRPr="00D44D23" w:rsidRDefault="00A56416" w:rsidP="00FA4593">
            <w:pPr>
              <w:rPr>
                <w:rFonts w:ascii="Arial" w:hAnsi="Arial" w:cs="Arial"/>
                <w:sz w:val="18"/>
                <w:szCs w:val="18"/>
                <w:lang w:eastAsia="it-IT"/>
              </w:rPr>
            </w:pPr>
          </w:p>
        </w:tc>
        <w:tc>
          <w:tcPr>
            <w:tcW w:w="75" w:type="pct"/>
            <w:vAlign w:val="center"/>
          </w:tcPr>
          <w:p w14:paraId="61BBA7C7" w14:textId="77777777" w:rsidR="00A56416" w:rsidRPr="00D44D23" w:rsidRDefault="00A56416" w:rsidP="00FA4593">
            <w:pPr>
              <w:rPr>
                <w:lang w:eastAsia="it-IT"/>
              </w:rPr>
            </w:pPr>
          </w:p>
        </w:tc>
      </w:tr>
      <w:tr w:rsidR="009A23A9" w:rsidRPr="00D44D23" w14:paraId="7A09083E" w14:textId="77777777" w:rsidTr="00E34218">
        <w:trPr>
          <w:trHeight w:val="30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36C32"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 </w:t>
            </w:r>
          </w:p>
        </w:tc>
        <w:tc>
          <w:tcPr>
            <w:tcW w:w="2549" w:type="pct"/>
            <w:gridSpan w:val="4"/>
            <w:tcBorders>
              <w:top w:val="single" w:sz="4" w:space="0" w:color="auto"/>
              <w:left w:val="nil"/>
              <w:bottom w:val="single" w:sz="4" w:space="0" w:color="auto"/>
              <w:right w:val="single" w:sz="4" w:space="0" w:color="auto"/>
            </w:tcBorders>
            <w:shd w:val="clear" w:color="auto" w:fill="auto"/>
            <w:vAlign w:val="center"/>
            <w:hideMark/>
          </w:tcPr>
          <w:p w14:paraId="1FBA7BBB"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Totale Marco Criterio A.</w:t>
            </w:r>
          </w:p>
        </w:tc>
        <w:tc>
          <w:tcPr>
            <w:tcW w:w="446" w:type="pct"/>
            <w:tcBorders>
              <w:top w:val="nil"/>
              <w:left w:val="nil"/>
              <w:bottom w:val="single" w:sz="4" w:space="0" w:color="auto"/>
              <w:right w:val="single" w:sz="4" w:space="0" w:color="auto"/>
            </w:tcBorders>
            <w:shd w:val="clear" w:color="auto" w:fill="auto"/>
            <w:vAlign w:val="center"/>
            <w:hideMark/>
          </w:tcPr>
          <w:p w14:paraId="502965F0"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5F387A15"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14B065ED"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4E42F6F6" w14:textId="77777777" w:rsidR="002A6E8E" w:rsidRPr="00D44D23" w:rsidRDefault="002A6E8E" w:rsidP="00FA4593">
            <w:pPr>
              <w:rPr>
                <w:lang w:eastAsia="it-IT"/>
              </w:rPr>
            </w:pPr>
          </w:p>
        </w:tc>
      </w:tr>
      <w:tr w:rsidR="00D44D23" w:rsidRPr="00D44D23" w14:paraId="15FBD106" w14:textId="77777777" w:rsidTr="007E1BB4">
        <w:trPr>
          <w:trHeight w:val="300"/>
        </w:trPr>
        <w:tc>
          <w:tcPr>
            <w:tcW w:w="492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8E1A4D" w14:textId="77777777" w:rsidR="002A6E8E" w:rsidRPr="00D44D23" w:rsidRDefault="002A6E8E" w:rsidP="00FA4593">
            <w:pPr>
              <w:jc w:val="center"/>
              <w:rPr>
                <w:rFonts w:ascii="Arial" w:hAnsi="Arial" w:cs="Arial"/>
                <w:sz w:val="18"/>
                <w:szCs w:val="18"/>
                <w:lang w:eastAsia="it-IT"/>
              </w:rPr>
            </w:pPr>
            <w:r w:rsidRPr="00D44D23">
              <w:rPr>
                <w:rFonts w:ascii="Arial" w:hAnsi="Arial" w:cs="Arial"/>
                <w:sz w:val="18"/>
                <w:szCs w:val="18"/>
                <w:lang w:eastAsia="it-IT"/>
              </w:rPr>
              <w:t> </w:t>
            </w:r>
          </w:p>
          <w:p w14:paraId="3193C57B" w14:textId="77777777" w:rsidR="002A6E8E" w:rsidRPr="00D44D23" w:rsidRDefault="002A6E8E" w:rsidP="00FA4593">
            <w:pPr>
              <w:jc w:val="center"/>
              <w:rPr>
                <w:rFonts w:ascii="Arial" w:hAnsi="Arial" w:cs="Arial"/>
                <w:b/>
                <w:bCs/>
                <w:sz w:val="18"/>
                <w:szCs w:val="18"/>
                <w:lang w:eastAsia="it-IT"/>
              </w:rPr>
            </w:pPr>
            <w:r w:rsidRPr="00D44D23">
              <w:rPr>
                <w:rFonts w:ascii="Arial" w:hAnsi="Arial" w:cs="Arial"/>
                <w:b/>
                <w:bCs/>
                <w:sz w:val="18"/>
                <w:szCs w:val="18"/>
                <w:lang w:eastAsia="it-IT"/>
              </w:rPr>
              <w:t>MACRO CRITERIO B. EFFICACIA POTENZIALE (PESO 60)</w:t>
            </w:r>
          </w:p>
        </w:tc>
        <w:tc>
          <w:tcPr>
            <w:tcW w:w="75" w:type="pct"/>
            <w:vAlign w:val="center"/>
            <w:hideMark/>
          </w:tcPr>
          <w:p w14:paraId="0D0BBA6E" w14:textId="77777777" w:rsidR="002A6E8E" w:rsidRPr="00D44D23" w:rsidRDefault="002A6E8E" w:rsidP="00FA4593">
            <w:pPr>
              <w:rPr>
                <w:lang w:eastAsia="it-IT"/>
              </w:rPr>
            </w:pPr>
          </w:p>
        </w:tc>
      </w:tr>
      <w:tr w:rsidR="00140FB1" w:rsidRPr="00D44D23" w14:paraId="5C303D6E" w14:textId="77777777" w:rsidTr="00DF51F2">
        <w:trPr>
          <w:trHeight w:val="888"/>
        </w:trPr>
        <w:tc>
          <w:tcPr>
            <w:tcW w:w="942" w:type="pct"/>
            <w:vMerge w:val="restart"/>
            <w:tcBorders>
              <w:top w:val="nil"/>
              <w:left w:val="single" w:sz="4" w:space="0" w:color="auto"/>
              <w:right w:val="single" w:sz="4" w:space="0" w:color="auto"/>
            </w:tcBorders>
            <w:shd w:val="clear" w:color="auto" w:fill="auto"/>
            <w:vAlign w:val="center"/>
            <w:hideMark/>
          </w:tcPr>
          <w:p w14:paraId="0EA62219" w14:textId="77777777" w:rsidR="009A23A9" w:rsidRDefault="009A23A9" w:rsidP="00FA4593">
            <w:pPr>
              <w:ind w:firstLineChars="100" w:firstLine="180"/>
              <w:rPr>
                <w:rFonts w:ascii="Arial" w:hAnsi="Arial" w:cs="Arial"/>
                <w:sz w:val="18"/>
                <w:szCs w:val="18"/>
                <w:lang w:eastAsia="it-IT"/>
              </w:rPr>
            </w:pPr>
          </w:p>
          <w:p w14:paraId="65B225B5" w14:textId="77777777" w:rsidR="009A23A9" w:rsidRDefault="009A23A9" w:rsidP="00FA4593">
            <w:pPr>
              <w:ind w:firstLineChars="100" w:firstLine="180"/>
              <w:rPr>
                <w:rFonts w:ascii="Arial" w:hAnsi="Arial" w:cs="Arial"/>
                <w:sz w:val="18"/>
                <w:szCs w:val="18"/>
                <w:lang w:eastAsia="it-IT"/>
              </w:rPr>
            </w:pPr>
          </w:p>
          <w:p w14:paraId="62EB8293" w14:textId="77777777" w:rsidR="009A23A9" w:rsidRDefault="009A23A9" w:rsidP="00FA4593">
            <w:pPr>
              <w:ind w:firstLineChars="100" w:firstLine="180"/>
              <w:rPr>
                <w:rFonts w:ascii="Arial" w:hAnsi="Arial" w:cs="Arial"/>
                <w:sz w:val="18"/>
                <w:szCs w:val="18"/>
                <w:lang w:eastAsia="it-IT"/>
              </w:rPr>
            </w:pPr>
          </w:p>
          <w:p w14:paraId="309FB66E" w14:textId="77777777" w:rsidR="009A23A9" w:rsidRDefault="009A23A9" w:rsidP="00FA4593">
            <w:pPr>
              <w:ind w:firstLineChars="100" w:firstLine="180"/>
              <w:rPr>
                <w:rFonts w:ascii="Arial" w:hAnsi="Arial" w:cs="Arial"/>
                <w:sz w:val="18"/>
                <w:szCs w:val="18"/>
                <w:lang w:eastAsia="it-IT"/>
              </w:rPr>
            </w:pPr>
          </w:p>
          <w:p w14:paraId="12152713" w14:textId="7FFD39CF"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d) Adeguatezza e sostenibilità del business plan e prospettive di crescita dell'impresa</w:t>
            </w:r>
          </w:p>
        </w:tc>
        <w:tc>
          <w:tcPr>
            <w:tcW w:w="905" w:type="pct"/>
            <w:tcBorders>
              <w:top w:val="nil"/>
              <w:left w:val="nil"/>
              <w:bottom w:val="single" w:sz="4" w:space="0" w:color="auto"/>
              <w:right w:val="single" w:sz="4" w:space="0" w:color="auto"/>
            </w:tcBorders>
            <w:shd w:val="clear" w:color="auto" w:fill="auto"/>
            <w:vAlign w:val="center"/>
            <w:hideMark/>
          </w:tcPr>
          <w:p w14:paraId="07102049" w14:textId="752DD9D3" w:rsidR="00140FB1"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d.1)</w:t>
            </w:r>
            <w:r>
              <w:rPr>
                <w:rFonts w:ascii="Arial" w:hAnsi="Arial" w:cs="Arial"/>
                <w:sz w:val="18"/>
                <w:szCs w:val="18"/>
                <w:lang w:eastAsia="it-IT"/>
              </w:rPr>
              <w:t xml:space="preserve"> </w:t>
            </w:r>
            <w:r w:rsidRPr="00AA4073">
              <w:rPr>
                <w:rFonts w:ascii="Arial" w:hAnsi="Arial" w:cs="Arial"/>
                <w:sz w:val="18"/>
                <w:szCs w:val="18"/>
                <w:lang w:eastAsia="it-IT"/>
              </w:rPr>
              <w:t>Adeguatezza e sostenibilità del business plan</w:t>
            </w:r>
            <w:r>
              <w:rPr>
                <w:rFonts w:ascii="Arial" w:hAnsi="Arial" w:cs="Arial"/>
                <w:sz w:val="18"/>
                <w:szCs w:val="18"/>
                <w:lang w:eastAsia="it-IT"/>
              </w:rPr>
              <w:t xml:space="preserve"> proposto</w:t>
            </w:r>
          </w:p>
          <w:p w14:paraId="5088AD0A" w14:textId="1BF8276B" w:rsidR="00140FB1" w:rsidRPr="00D44D23" w:rsidRDefault="00140FB1" w:rsidP="00C85A96">
            <w:pPr>
              <w:ind w:firstLineChars="100" w:firstLine="180"/>
              <w:rPr>
                <w:rFonts w:ascii="Arial" w:hAnsi="Arial" w:cs="Arial"/>
                <w:sz w:val="18"/>
                <w:szCs w:val="18"/>
                <w:lang w:eastAsia="it-IT"/>
              </w:rPr>
            </w:pPr>
          </w:p>
        </w:tc>
        <w:tc>
          <w:tcPr>
            <w:tcW w:w="615" w:type="pct"/>
            <w:tcBorders>
              <w:top w:val="nil"/>
              <w:left w:val="nil"/>
              <w:bottom w:val="single" w:sz="4" w:space="0" w:color="auto"/>
              <w:right w:val="single" w:sz="4" w:space="0" w:color="auto"/>
            </w:tcBorders>
            <w:shd w:val="clear" w:color="auto" w:fill="auto"/>
            <w:vAlign w:val="center"/>
            <w:hideMark/>
          </w:tcPr>
          <w:p w14:paraId="266327C2" w14:textId="1E4C8713" w:rsidR="00140FB1" w:rsidRPr="00D44D23" w:rsidRDefault="003F4DF9" w:rsidP="00FA4593">
            <w:pPr>
              <w:jc w:val="center"/>
              <w:rPr>
                <w:rFonts w:ascii="Arial" w:hAnsi="Arial" w:cs="Arial"/>
                <w:sz w:val="18"/>
                <w:szCs w:val="18"/>
                <w:lang w:eastAsia="it-IT"/>
              </w:rPr>
            </w:pPr>
            <w:r>
              <w:rPr>
                <w:rFonts w:ascii="Arial" w:hAnsi="Arial" w:cs="Arial"/>
                <w:sz w:val="18"/>
                <w:szCs w:val="18"/>
                <w:lang w:eastAsia="it-IT"/>
              </w:rPr>
              <w:t>10</w:t>
            </w:r>
          </w:p>
        </w:tc>
        <w:tc>
          <w:tcPr>
            <w:tcW w:w="583" w:type="pct"/>
            <w:tcBorders>
              <w:top w:val="nil"/>
              <w:left w:val="nil"/>
              <w:bottom w:val="single" w:sz="4" w:space="0" w:color="auto"/>
              <w:right w:val="single" w:sz="4" w:space="0" w:color="auto"/>
            </w:tcBorders>
            <w:shd w:val="clear" w:color="auto" w:fill="auto"/>
            <w:vAlign w:val="center"/>
            <w:hideMark/>
          </w:tcPr>
          <w:p w14:paraId="21EC5C84" w14:textId="032CC5B4" w:rsidR="00140FB1" w:rsidRPr="00D44D23" w:rsidRDefault="00140FB1" w:rsidP="00FA4593">
            <w:pPr>
              <w:rPr>
                <w:rFonts w:ascii="Arial" w:hAnsi="Arial" w:cs="Arial"/>
                <w:sz w:val="18"/>
                <w:szCs w:val="18"/>
                <w:lang w:eastAsia="it-IT"/>
              </w:rPr>
            </w:pPr>
            <w:r>
              <w:rPr>
                <w:rFonts w:ascii="Arial" w:hAnsi="Arial" w:cs="Arial"/>
                <w:sz w:val="18"/>
                <w:szCs w:val="18"/>
                <w:lang w:eastAsia="it-IT"/>
              </w:rPr>
              <w:t>da 0 a 10</w:t>
            </w:r>
          </w:p>
        </w:tc>
        <w:tc>
          <w:tcPr>
            <w:tcW w:w="446" w:type="pct"/>
            <w:tcBorders>
              <w:top w:val="nil"/>
              <w:left w:val="nil"/>
              <w:bottom w:val="single" w:sz="4" w:space="0" w:color="auto"/>
              <w:right w:val="single" w:sz="4" w:space="0" w:color="auto"/>
            </w:tcBorders>
            <w:shd w:val="clear" w:color="auto" w:fill="auto"/>
            <w:vAlign w:val="center"/>
            <w:hideMark/>
          </w:tcPr>
          <w:p w14:paraId="03A5F2F9" w14:textId="728935F8" w:rsidR="00140FB1" w:rsidRPr="00D44D23" w:rsidRDefault="00140FB1" w:rsidP="00FA4593">
            <w:pPr>
              <w:jc w:val="center"/>
              <w:rPr>
                <w:rFonts w:ascii="Arial" w:hAnsi="Arial" w:cs="Arial"/>
                <w:sz w:val="18"/>
                <w:szCs w:val="18"/>
                <w:lang w:eastAsia="it-IT"/>
              </w:rPr>
            </w:pPr>
            <w:r>
              <w:rPr>
                <w:rFonts w:ascii="Arial" w:hAnsi="Arial" w:cs="Arial"/>
                <w:sz w:val="18"/>
                <w:szCs w:val="18"/>
                <w:lang w:eastAsia="it-IT"/>
              </w:rPr>
              <w:t>10</w:t>
            </w:r>
          </w:p>
        </w:tc>
        <w:tc>
          <w:tcPr>
            <w:tcW w:w="446" w:type="pct"/>
            <w:tcBorders>
              <w:top w:val="nil"/>
              <w:left w:val="nil"/>
              <w:bottom w:val="single" w:sz="4" w:space="0" w:color="auto"/>
              <w:right w:val="single" w:sz="4" w:space="0" w:color="auto"/>
            </w:tcBorders>
            <w:shd w:val="clear" w:color="auto" w:fill="auto"/>
            <w:vAlign w:val="center"/>
            <w:hideMark/>
          </w:tcPr>
          <w:p w14:paraId="1066E4B8"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56612B67"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68CAEFF9"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Merge w:val="restart"/>
            <w:vAlign w:val="center"/>
            <w:hideMark/>
          </w:tcPr>
          <w:p w14:paraId="4C651054" w14:textId="77777777" w:rsidR="00140FB1" w:rsidRPr="00D44D23" w:rsidRDefault="00140FB1" w:rsidP="00FA4593">
            <w:pPr>
              <w:rPr>
                <w:lang w:eastAsia="it-IT"/>
              </w:rPr>
            </w:pPr>
          </w:p>
        </w:tc>
      </w:tr>
      <w:tr w:rsidR="00140FB1" w:rsidRPr="00D44D23" w14:paraId="28894733" w14:textId="77777777" w:rsidTr="00E34218">
        <w:trPr>
          <w:trHeight w:val="1348"/>
        </w:trPr>
        <w:tc>
          <w:tcPr>
            <w:tcW w:w="942" w:type="pct"/>
            <w:vMerge/>
            <w:tcBorders>
              <w:left w:val="single" w:sz="4" w:space="0" w:color="auto"/>
              <w:bottom w:val="single" w:sz="4" w:space="0" w:color="auto"/>
              <w:right w:val="single" w:sz="4" w:space="0" w:color="auto"/>
            </w:tcBorders>
            <w:shd w:val="clear" w:color="auto" w:fill="auto"/>
            <w:vAlign w:val="center"/>
          </w:tcPr>
          <w:p w14:paraId="154E5AD2" w14:textId="77777777" w:rsidR="00140FB1" w:rsidRPr="00D44D23" w:rsidRDefault="00140FB1" w:rsidP="00FA4593">
            <w:pPr>
              <w:ind w:firstLineChars="100" w:firstLine="180"/>
              <w:rPr>
                <w:rFonts w:ascii="Arial" w:hAnsi="Arial" w:cs="Arial"/>
                <w:sz w:val="18"/>
                <w:szCs w:val="18"/>
                <w:lang w:eastAsia="it-IT"/>
              </w:rPr>
            </w:pPr>
          </w:p>
        </w:tc>
        <w:tc>
          <w:tcPr>
            <w:tcW w:w="905" w:type="pct"/>
            <w:tcBorders>
              <w:top w:val="single" w:sz="4" w:space="0" w:color="auto"/>
              <w:left w:val="nil"/>
              <w:bottom w:val="single" w:sz="4" w:space="0" w:color="auto"/>
              <w:right w:val="single" w:sz="4" w:space="0" w:color="auto"/>
            </w:tcBorders>
            <w:shd w:val="clear" w:color="auto" w:fill="auto"/>
            <w:vAlign w:val="center"/>
          </w:tcPr>
          <w:p w14:paraId="79FED7EB" w14:textId="3628CAB4" w:rsidR="00140FB1" w:rsidRPr="00D44D23" w:rsidRDefault="00140FB1" w:rsidP="00711FA9">
            <w:pPr>
              <w:ind w:firstLineChars="100" w:firstLine="180"/>
              <w:rPr>
                <w:rFonts w:ascii="Arial" w:hAnsi="Arial" w:cs="Arial"/>
                <w:sz w:val="18"/>
                <w:szCs w:val="18"/>
                <w:lang w:eastAsia="it-IT"/>
              </w:rPr>
            </w:pPr>
            <w:r>
              <w:rPr>
                <w:rFonts w:ascii="Arial" w:hAnsi="Arial" w:cs="Arial"/>
                <w:sz w:val="18"/>
                <w:szCs w:val="18"/>
                <w:lang w:eastAsia="it-IT"/>
              </w:rPr>
              <w:t xml:space="preserve">d.2) Qualità delle collaborazioni attivate con le Università, gli </w:t>
            </w:r>
            <w:r w:rsidRPr="009E1A63">
              <w:rPr>
                <w:rFonts w:ascii="Arial" w:hAnsi="Arial" w:cs="Arial"/>
                <w:sz w:val="18"/>
                <w:szCs w:val="18"/>
                <w:lang w:eastAsia="it-IT"/>
              </w:rPr>
              <w:t xml:space="preserve">incubatori/acceleratori, </w:t>
            </w:r>
            <w:r w:rsidR="00C771B4" w:rsidRPr="009E1A63">
              <w:rPr>
                <w:rFonts w:ascii="Arial" w:hAnsi="Arial" w:cs="Arial"/>
                <w:sz w:val="18"/>
                <w:szCs w:val="18"/>
                <w:lang w:eastAsia="it-IT"/>
              </w:rPr>
              <w:t xml:space="preserve">imprese strutturate già presenti sul mercato, </w:t>
            </w:r>
            <w:r w:rsidR="00F044B0" w:rsidRPr="009E1A63">
              <w:rPr>
                <w:rFonts w:ascii="Arial" w:hAnsi="Arial" w:cs="Arial"/>
                <w:sz w:val="18"/>
                <w:szCs w:val="18"/>
                <w:lang w:eastAsia="it-IT"/>
              </w:rPr>
              <w:t>Digital Innovation Hub (DIH)</w:t>
            </w:r>
            <w:r w:rsidR="00013889" w:rsidRPr="009E1A63">
              <w:rPr>
                <w:rFonts w:ascii="Arial" w:hAnsi="Arial" w:cs="Arial"/>
                <w:sz w:val="18"/>
                <w:szCs w:val="18"/>
                <w:lang w:eastAsia="it-IT"/>
              </w:rPr>
              <w:t xml:space="preserve">, </w:t>
            </w:r>
            <w:proofErr w:type="spellStart"/>
            <w:r w:rsidRPr="009E1A63">
              <w:rPr>
                <w:rFonts w:ascii="Arial" w:hAnsi="Arial" w:cs="Arial"/>
                <w:sz w:val="18"/>
                <w:szCs w:val="18"/>
                <w:lang w:eastAsia="it-IT"/>
              </w:rPr>
              <w:t>etc</w:t>
            </w:r>
            <w:proofErr w:type="spellEnd"/>
          </w:p>
        </w:tc>
        <w:tc>
          <w:tcPr>
            <w:tcW w:w="615" w:type="pct"/>
            <w:tcBorders>
              <w:top w:val="single" w:sz="4" w:space="0" w:color="auto"/>
              <w:left w:val="nil"/>
              <w:bottom w:val="single" w:sz="4" w:space="0" w:color="auto"/>
              <w:right w:val="single" w:sz="4" w:space="0" w:color="auto"/>
            </w:tcBorders>
            <w:shd w:val="clear" w:color="auto" w:fill="auto"/>
            <w:vAlign w:val="center"/>
          </w:tcPr>
          <w:p w14:paraId="40AE43F6" w14:textId="5A1F57FA" w:rsidR="00140FB1" w:rsidRPr="00D44D23" w:rsidRDefault="009E1A63" w:rsidP="00FA4593">
            <w:pPr>
              <w:jc w:val="center"/>
              <w:rPr>
                <w:rFonts w:ascii="Arial" w:hAnsi="Arial" w:cs="Arial"/>
                <w:sz w:val="18"/>
                <w:szCs w:val="18"/>
                <w:lang w:eastAsia="it-IT"/>
              </w:rPr>
            </w:pPr>
            <w:r>
              <w:rPr>
                <w:rFonts w:ascii="Arial" w:hAnsi="Arial" w:cs="Arial"/>
                <w:sz w:val="18"/>
                <w:szCs w:val="18"/>
                <w:lang w:eastAsia="it-IT"/>
              </w:rPr>
              <w:t>15</w:t>
            </w:r>
          </w:p>
        </w:tc>
        <w:tc>
          <w:tcPr>
            <w:tcW w:w="583" w:type="pct"/>
            <w:tcBorders>
              <w:top w:val="single" w:sz="4" w:space="0" w:color="auto"/>
              <w:left w:val="nil"/>
              <w:bottom w:val="single" w:sz="4" w:space="0" w:color="auto"/>
              <w:right w:val="single" w:sz="4" w:space="0" w:color="auto"/>
            </w:tcBorders>
            <w:shd w:val="clear" w:color="auto" w:fill="auto"/>
            <w:vAlign w:val="center"/>
          </w:tcPr>
          <w:p w14:paraId="78721C4A" w14:textId="14F1F9BF" w:rsidR="00140FB1" w:rsidRPr="00D44D23" w:rsidRDefault="00140FB1" w:rsidP="00FA4593">
            <w:pPr>
              <w:rPr>
                <w:rFonts w:ascii="Arial" w:hAnsi="Arial" w:cs="Arial"/>
                <w:sz w:val="18"/>
                <w:szCs w:val="18"/>
                <w:lang w:eastAsia="it-IT"/>
              </w:rPr>
            </w:pPr>
            <w:r>
              <w:rPr>
                <w:rFonts w:ascii="Arial" w:hAnsi="Arial" w:cs="Arial"/>
                <w:sz w:val="18"/>
                <w:szCs w:val="18"/>
                <w:lang w:eastAsia="it-IT"/>
              </w:rPr>
              <w:t>da 0 a 10</w:t>
            </w:r>
          </w:p>
        </w:tc>
        <w:tc>
          <w:tcPr>
            <w:tcW w:w="446" w:type="pct"/>
            <w:tcBorders>
              <w:top w:val="single" w:sz="4" w:space="0" w:color="auto"/>
              <w:left w:val="nil"/>
              <w:bottom w:val="single" w:sz="4" w:space="0" w:color="auto"/>
              <w:right w:val="single" w:sz="4" w:space="0" w:color="auto"/>
            </w:tcBorders>
            <w:shd w:val="clear" w:color="auto" w:fill="auto"/>
            <w:vAlign w:val="center"/>
          </w:tcPr>
          <w:p w14:paraId="4CB4409D" w14:textId="30F9507F" w:rsidR="00140FB1" w:rsidRPr="00D44D23" w:rsidRDefault="00140FB1" w:rsidP="00FA4593">
            <w:pPr>
              <w:jc w:val="center"/>
              <w:rPr>
                <w:rFonts w:ascii="Arial" w:hAnsi="Arial" w:cs="Arial"/>
                <w:sz w:val="18"/>
                <w:szCs w:val="18"/>
                <w:lang w:eastAsia="it-IT"/>
              </w:rPr>
            </w:pPr>
            <w:r>
              <w:rPr>
                <w:rFonts w:ascii="Arial" w:hAnsi="Arial" w:cs="Arial"/>
                <w:sz w:val="18"/>
                <w:szCs w:val="18"/>
                <w:lang w:eastAsia="it-IT"/>
              </w:rPr>
              <w:t>10</w:t>
            </w:r>
          </w:p>
        </w:tc>
        <w:tc>
          <w:tcPr>
            <w:tcW w:w="446" w:type="pct"/>
            <w:tcBorders>
              <w:top w:val="single" w:sz="4" w:space="0" w:color="auto"/>
              <w:left w:val="nil"/>
              <w:bottom w:val="single" w:sz="4" w:space="0" w:color="auto"/>
              <w:right w:val="single" w:sz="4" w:space="0" w:color="auto"/>
            </w:tcBorders>
            <w:shd w:val="clear" w:color="auto" w:fill="auto"/>
            <w:vAlign w:val="center"/>
          </w:tcPr>
          <w:p w14:paraId="3A1F9915" w14:textId="77777777" w:rsidR="00140FB1" w:rsidRPr="00D44D23" w:rsidRDefault="00140FB1" w:rsidP="00FA4593">
            <w:pPr>
              <w:rPr>
                <w:rFonts w:ascii="Arial" w:hAnsi="Arial" w:cs="Arial"/>
                <w:sz w:val="18"/>
                <w:szCs w:val="18"/>
                <w:lang w:eastAsia="it-IT"/>
              </w:rPr>
            </w:pPr>
          </w:p>
        </w:tc>
        <w:tc>
          <w:tcPr>
            <w:tcW w:w="542" w:type="pct"/>
            <w:tcBorders>
              <w:top w:val="single" w:sz="4" w:space="0" w:color="auto"/>
              <w:left w:val="nil"/>
              <w:bottom w:val="single" w:sz="4" w:space="0" w:color="auto"/>
              <w:right w:val="single" w:sz="4" w:space="0" w:color="auto"/>
            </w:tcBorders>
            <w:shd w:val="clear" w:color="auto" w:fill="auto"/>
            <w:vAlign w:val="center"/>
          </w:tcPr>
          <w:p w14:paraId="6940907F" w14:textId="77777777" w:rsidR="00140FB1" w:rsidRPr="00D44D23" w:rsidRDefault="00140FB1" w:rsidP="00FA4593">
            <w:pPr>
              <w:rPr>
                <w:rFonts w:ascii="Arial" w:hAnsi="Arial" w:cs="Arial"/>
                <w:sz w:val="18"/>
                <w:szCs w:val="18"/>
                <w:lang w:eastAsia="it-IT"/>
              </w:rPr>
            </w:pPr>
          </w:p>
        </w:tc>
        <w:tc>
          <w:tcPr>
            <w:tcW w:w="446" w:type="pct"/>
            <w:tcBorders>
              <w:top w:val="single" w:sz="4" w:space="0" w:color="auto"/>
              <w:left w:val="nil"/>
              <w:bottom w:val="single" w:sz="4" w:space="0" w:color="auto"/>
              <w:right w:val="single" w:sz="4" w:space="0" w:color="auto"/>
            </w:tcBorders>
            <w:shd w:val="clear" w:color="auto" w:fill="auto"/>
            <w:vAlign w:val="center"/>
          </w:tcPr>
          <w:p w14:paraId="6CF4381E" w14:textId="77777777" w:rsidR="00140FB1" w:rsidRPr="00D44D23" w:rsidRDefault="00140FB1" w:rsidP="00FA4593">
            <w:pPr>
              <w:rPr>
                <w:rFonts w:ascii="Arial" w:hAnsi="Arial" w:cs="Arial"/>
                <w:sz w:val="18"/>
                <w:szCs w:val="18"/>
                <w:lang w:eastAsia="it-IT"/>
              </w:rPr>
            </w:pPr>
          </w:p>
        </w:tc>
        <w:tc>
          <w:tcPr>
            <w:tcW w:w="75" w:type="pct"/>
            <w:vMerge/>
            <w:vAlign w:val="center"/>
          </w:tcPr>
          <w:p w14:paraId="7019CAE3" w14:textId="77777777" w:rsidR="00140FB1" w:rsidRPr="00D44D23" w:rsidRDefault="00140FB1" w:rsidP="00FA4593">
            <w:pPr>
              <w:rPr>
                <w:lang w:eastAsia="it-IT"/>
              </w:rPr>
            </w:pPr>
          </w:p>
        </w:tc>
      </w:tr>
      <w:tr w:rsidR="00E34218" w:rsidRPr="00D44D23" w14:paraId="4387E2E1" w14:textId="77777777" w:rsidTr="00B354BF">
        <w:trPr>
          <w:trHeight w:val="552"/>
        </w:trPr>
        <w:tc>
          <w:tcPr>
            <w:tcW w:w="942" w:type="pct"/>
            <w:vMerge w:val="restart"/>
            <w:tcBorders>
              <w:top w:val="single" w:sz="4" w:space="0" w:color="auto"/>
              <w:left w:val="single" w:sz="4" w:space="0" w:color="auto"/>
              <w:right w:val="single" w:sz="4" w:space="0" w:color="auto"/>
            </w:tcBorders>
            <w:shd w:val="clear" w:color="auto" w:fill="auto"/>
            <w:vAlign w:val="center"/>
          </w:tcPr>
          <w:p w14:paraId="3AE4F491" w14:textId="77777777" w:rsidR="00DF51F2" w:rsidRDefault="00DF51F2" w:rsidP="00FA4593">
            <w:pPr>
              <w:ind w:firstLineChars="100" w:firstLine="180"/>
              <w:rPr>
                <w:rFonts w:ascii="Arial" w:hAnsi="Arial" w:cs="Arial"/>
                <w:sz w:val="18"/>
                <w:szCs w:val="18"/>
                <w:lang w:eastAsia="it-IT"/>
              </w:rPr>
            </w:pPr>
          </w:p>
          <w:p w14:paraId="6A847224" w14:textId="77777777" w:rsidR="00DF51F2" w:rsidRDefault="00DF51F2" w:rsidP="00FA4593">
            <w:pPr>
              <w:ind w:firstLineChars="100" w:firstLine="180"/>
              <w:rPr>
                <w:rFonts w:ascii="Arial" w:hAnsi="Arial" w:cs="Arial"/>
                <w:sz w:val="18"/>
                <w:szCs w:val="18"/>
                <w:lang w:eastAsia="it-IT"/>
              </w:rPr>
            </w:pPr>
          </w:p>
          <w:p w14:paraId="2098F51C" w14:textId="77777777" w:rsidR="00DF51F2" w:rsidRDefault="00DF51F2" w:rsidP="00FA4593">
            <w:pPr>
              <w:ind w:firstLineChars="100" w:firstLine="180"/>
              <w:rPr>
                <w:rFonts w:ascii="Arial" w:hAnsi="Arial" w:cs="Arial"/>
                <w:sz w:val="18"/>
                <w:szCs w:val="18"/>
                <w:lang w:eastAsia="it-IT"/>
              </w:rPr>
            </w:pPr>
          </w:p>
          <w:p w14:paraId="46C98BBB" w14:textId="77777777" w:rsidR="00DF51F2" w:rsidRDefault="00DF51F2" w:rsidP="00FA4593">
            <w:pPr>
              <w:ind w:firstLineChars="100" w:firstLine="180"/>
              <w:rPr>
                <w:rFonts w:ascii="Arial" w:hAnsi="Arial" w:cs="Arial"/>
                <w:sz w:val="18"/>
                <w:szCs w:val="18"/>
                <w:lang w:eastAsia="it-IT"/>
              </w:rPr>
            </w:pPr>
          </w:p>
          <w:p w14:paraId="1C9EFEC3" w14:textId="77777777" w:rsidR="00DF51F2" w:rsidRDefault="00DF51F2" w:rsidP="00FA4593">
            <w:pPr>
              <w:ind w:firstLineChars="100" w:firstLine="180"/>
              <w:rPr>
                <w:rFonts w:ascii="Arial" w:hAnsi="Arial" w:cs="Arial"/>
                <w:sz w:val="18"/>
                <w:szCs w:val="18"/>
                <w:lang w:eastAsia="it-IT"/>
              </w:rPr>
            </w:pPr>
          </w:p>
          <w:p w14:paraId="11DBFAE4" w14:textId="77777777" w:rsidR="00DF51F2" w:rsidRDefault="00DF51F2" w:rsidP="00FA4593">
            <w:pPr>
              <w:ind w:firstLineChars="100" w:firstLine="180"/>
              <w:rPr>
                <w:rFonts w:ascii="Arial" w:hAnsi="Arial" w:cs="Arial"/>
                <w:sz w:val="18"/>
                <w:szCs w:val="18"/>
                <w:lang w:eastAsia="it-IT"/>
              </w:rPr>
            </w:pPr>
          </w:p>
          <w:p w14:paraId="62D837F4" w14:textId="77777777" w:rsidR="00DF51F2" w:rsidRDefault="00DF51F2" w:rsidP="00FA4593">
            <w:pPr>
              <w:ind w:firstLineChars="100" w:firstLine="180"/>
              <w:rPr>
                <w:rFonts w:ascii="Arial" w:hAnsi="Arial" w:cs="Arial"/>
                <w:sz w:val="18"/>
                <w:szCs w:val="18"/>
                <w:lang w:eastAsia="it-IT"/>
              </w:rPr>
            </w:pPr>
          </w:p>
          <w:p w14:paraId="1C8533CC" w14:textId="77777777" w:rsidR="00DF51F2" w:rsidRDefault="00DF51F2" w:rsidP="00FA4593">
            <w:pPr>
              <w:ind w:firstLineChars="100" w:firstLine="180"/>
              <w:rPr>
                <w:rFonts w:ascii="Arial" w:hAnsi="Arial" w:cs="Arial"/>
                <w:sz w:val="18"/>
                <w:szCs w:val="18"/>
                <w:lang w:eastAsia="it-IT"/>
              </w:rPr>
            </w:pPr>
          </w:p>
          <w:p w14:paraId="55652196" w14:textId="1BE78926" w:rsidR="00E34218" w:rsidRPr="00D44D23" w:rsidRDefault="00E34218" w:rsidP="00FA4593">
            <w:pPr>
              <w:ind w:firstLineChars="100" w:firstLine="180"/>
              <w:rPr>
                <w:rFonts w:ascii="Arial" w:hAnsi="Arial" w:cs="Arial"/>
                <w:sz w:val="18"/>
                <w:szCs w:val="18"/>
                <w:lang w:eastAsia="it-IT"/>
              </w:rPr>
            </w:pPr>
            <w:r w:rsidRPr="00D44D23">
              <w:rPr>
                <w:rFonts w:ascii="Arial" w:hAnsi="Arial" w:cs="Arial"/>
                <w:sz w:val="18"/>
                <w:szCs w:val="18"/>
                <w:lang w:eastAsia="it-IT"/>
              </w:rPr>
              <w:t>e) Prospettive di diffusione industriale/commerciale dei risultati</w:t>
            </w:r>
          </w:p>
        </w:tc>
        <w:tc>
          <w:tcPr>
            <w:tcW w:w="905" w:type="pct"/>
            <w:vMerge w:val="restart"/>
            <w:tcBorders>
              <w:top w:val="nil"/>
              <w:left w:val="nil"/>
              <w:right w:val="single" w:sz="4" w:space="0" w:color="auto"/>
            </w:tcBorders>
            <w:shd w:val="clear" w:color="auto" w:fill="auto"/>
            <w:vAlign w:val="center"/>
          </w:tcPr>
          <w:p w14:paraId="23C65D79" w14:textId="1B076F10" w:rsidR="00E34218" w:rsidRPr="00D44D23" w:rsidRDefault="00E34218" w:rsidP="00FA4593">
            <w:pPr>
              <w:ind w:firstLineChars="100" w:firstLine="180"/>
              <w:rPr>
                <w:rFonts w:ascii="Arial" w:hAnsi="Arial" w:cs="Arial"/>
                <w:sz w:val="18"/>
                <w:szCs w:val="18"/>
                <w:lang w:eastAsia="it-IT"/>
              </w:rPr>
            </w:pPr>
            <w:r w:rsidRPr="00D44D23">
              <w:rPr>
                <w:rFonts w:ascii="Arial" w:hAnsi="Arial" w:cs="Arial"/>
                <w:sz w:val="18"/>
                <w:szCs w:val="18"/>
                <w:lang w:eastAsia="it-IT"/>
              </w:rPr>
              <w:t>e.</w:t>
            </w:r>
            <w:r>
              <w:rPr>
                <w:rFonts w:ascii="Arial" w:hAnsi="Arial" w:cs="Arial"/>
                <w:sz w:val="18"/>
                <w:szCs w:val="18"/>
                <w:lang w:eastAsia="it-IT"/>
              </w:rPr>
              <w:t>1</w:t>
            </w:r>
            <w:r w:rsidRPr="00D44D23">
              <w:rPr>
                <w:rFonts w:ascii="Arial" w:hAnsi="Arial" w:cs="Arial"/>
                <w:sz w:val="18"/>
                <w:szCs w:val="18"/>
                <w:lang w:eastAsia="it-IT"/>
              </w:rPr>
              <w:t>) Prospettive di sviluppo industriale e diffusione commerciale dei prodotti/servizi</w:t>
            </w:r>
          </w:p>
        </w:tc>
        <w:tc>
          <w:tcPr>
            <w:tcW w:w="615" w:type="pct"/>
            <w:vMerge w:val="restart"/>
            <w:tcBorders>
              <w:top w:val="nil"/>
              <w:left w:val="nil"/>
              <w:right w:val="single" w:sz="4" w:space="0" w:color="auto"/>
            </w:tcBorders>
            <w:shd w:val="clear" w:color="auto" w:fill="auto"/>
            <w:vAlign w:val="center"/>
          </w:tcPr>
          <w:p w14:paraId="0BFCA69A" w14:textId="1C02798F" w:rsidR="00E34218" w:rsidRPr="00D44D23" w:rsidRDefault="003F4DF9" w:rsidP="00FA4593">
            <w:pPr>
              <w:jc w:val="center"/>
              <w:rPr>
                <w:rFonts w:ascii="Arial" w:hAnsi="Arial" w:cs="Arial"/>
                <w:sz w:val="18"/>
                <w:szCs w:val="18"/>
                <w:lang w:eastAsia="it-IT"/>
              </w:rPr>
            </w:pPr>
            <w:r>
              <w:rPr>
                <w:rFonts w:ascii="Arial" w:hAnsi="Arial" w:cs="Arial"/>
                <w:sz w:val="18"/>
                <w:szCs w:val="18"/>
                <w:lang w:eastAsia="it-IT"/>
              </w:rPr>
              <w:t>10</w:t>
            </w:r>
          </w:p>
        </w:tc>
        <w:tc>
          <w:tcPr>
            <w:tcW w:w="583" w:type="pct"/>
            <w:vMerge w:val="restart"/>
            <w:tcBorders>
              <w:top w:val="nil"/>
              <w:left w:val="nil"/>
              <w:right w:val="single" w:sz="4" w:space="0" w:color="auto"/>
            </w:tcBorders>
            <w:shd w:val="clear" w:color="auto" w:fill="auto"/>
            <w:vAlign w:val="center"/>
          </w:tcPr>
          <w:p w14:paraId="4D31C348" w14:textId="03E59BAA" w:rsidR="00E34218" w:rsidRPr="00D44D23" w:rsidRDefault="00E34218" w:rsidP="00FA4593">
            <w:pPr>
              <w:rPr>
                <w:rFonts w:ascii="Arial" w:hAnsi="Arial" w:cs="Arial"/>
                <w:sz w:val="18"/>
                <w:szCs w:val="18"/>
                <w:lang w:eastAsia="it-IT"/>
              </w:rPr>
            </w:pPr>
            <w:r w:rsidRPr="00D44D23">
              <w:rPr>
                <w:rFonts w:ascii="Arial" w:hAnsi="Arial" w:cs="Arial"/>
                <w:sz w:val="18"/>
                <w:szCs w:val="18"/>
                <w:lang w:eastAsia="it-IT"/>
              </w:rPr>
              <w:t xml:space="preserve">da </w:t>
            </w:r>
            <w:r>
              <w:rPr>
                <w:rFonts w:ascii="Arial" w:hAnsi="Arial" w:cs="Arial"/>
                <w:sz w:val="18"/>
                <w:szCs w:val="18"/>
                <w:lang w:eastAsia="it-IT"/>
              </w:rPr>
              <w:t>0</w:t>
            </w:r>
            <w:r w:rsidRPr="00D44D23">
              <w:rPr>
                <w:rFonts w:ascii="Arial" w:hAnsi="Arial" w:cs="Arial"/>
                <w:sz w:val="18"/>
                <w:szCs w:val="18"/>
                <w:lang w:eastAsia="it-IT"/>
              </w:rPr>
              <w:t xml:space="preserve"> a 10</w:t>
            </w:r>
          </w:p>
        </w:tc>
        <w:tc>
          <w:tcPr>
            <w:tcW w:w="446" w:type="pct"/>
            <w:vMerge w:val="restart"/>
            <w:tcBorders>
              <w:top w:val="nil"/>
              <w:left w:val="nil"/>
              <w:right w:val="single" w:sz="4" w:space="0" w:color="auto"/>
            </w:tcBorders>
            <w:shd w:val="clear" w:color="auto" w:fill="auto"/>
            <w:vAlign w:val="center"/>
          </w:tcPr>
          <w:p w14:paraId="091D765A" w14:textId="012D2BFE" w:rsidR="00E34218" w:rsidRPr="00D44D23" w:rsidRDefault="00E34218"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446" w:type="pct"/>
            <w:vMerge w:val="restart"/>
            <w:tcBorders>
              <w:top w:val="nil"/>
              <w:left w:val="nil"/>
              <w:right w:val="single" w:sz="4" w:space="0" w:color="auto"/>
            </w:tcBorders>
            <w:shd w:val="clear" w:color="auto" w:fill="auto"/>
            <w:vAlign w:val="center"/>
          </w:tcPr>
          <w:p w14:paraId="4A522254" w14:textId="4B2D4283" w:rsidR="00E34218" w:rsidRPr="00D44D23" w:rsidRDefault="00E34218" w:rsidP="00FA4593">
            <w:pPr>
              <w:rPr>
                <w:rFonts w:ascii="Arial" w:hAnsi="Arial" w:cs="Arial"/>
                <w:sz w:val="18"/>
                <w:szCs w:val="18"/>
                <w:lang w:eastAsia="it-IT"/>
              </w:rPr>
            </w:pPr>
          </w:p>
        </w:tc>
        <w:tc>
          <w:tcPr>
            <w:tcW w:w="542" w:type="pct"/>
            <w:vMerge w:val="restart"/>
            <w:tcBorders>
              <w:top w:val="nil"/>
              <w:left w:val="nil"/>
              <w:right w:val="single" w:sz="4" w:space="0" w:color="auto"/>
            </w:tcBorders>
            <w:shd w:val="clear" w:color="auto" w:fill="auto"/>
            <w:vAlign w:val="center"/>
          </w:tcPr>
          <w:p w14:paraId="4BFBBCDE" w14:textId="04C66C16" w:rsidR="00E34218" w:rsidRPr="00D44D23" w:rsidRDefault="00E34218" w:rsidP="00FA4593">
            <w:pPr>
              <w:rPr>
                <w:rFonts w:ascii="Arial" w:hAnsi="Arial" w:cs="Arial"/>
                <w:sz w:val="18"/>
                <w:szCs w:val="18"/>
                <w:lang w:eastAsia="it-IT"/>
              </w:rPr>
            </w:pPr>
          </w:p>
        </w:tc>
        <w:tc>
          <w:tcPr>
            <w:tcW w:w="446" w:type="pct"/>
            <w:vMerge w:val="restart"/>
            <w:tcBorders>
              <w:top w:val="nil"/>
              <w:left w:val="nil"/>
              <w:right w:val="single" w:sz="4" w:space="0" w:color="auto"/>
            </w:tcBorders>
            <w:shd w:val="clear" w:color="auto" w:fill="auto"/>
            <w:vAlign w:val="center"/>
          </w:tcPr>
          <w:p w14:paraId="13896E03" w14:textId="669888D6" w:rsidR="00E34218" w:rsidRPr="00D44D23" w:rsidRDefault="00E34218" w:rsidP="00FA4593">
            <w:pPr>
              <w:rPr>
                <w:rFonts w:ascii="Arial" w:hAnsi="Arial" w:cs="Arial"/>
                <w:sz w:val="18"/>
                <w:szCs w:val="18"/>
                <w:lang w:eastAsia="it-IT"/>
              </w:rPr>
            </w:pPr>
          </w:p>
        </w:tc>
        <w:tc>
          <w:tcPr>
            <w:tcW w:w="75" w:type="pct"/>
            <w:vAlign w:val="center"/>
            <w:hideMark/>
          </w:tcPr>
          <w:p w14:paraId="1A4E2902" w14:textId="77777777" w:rsidR="00E34218" w:rsidRPr="00D44D23" w:rsidRDefault="00E34218" w:rsidP="00FA4593">
            <w:pPr>
              <w:rPr>
                <w:lang w:eastAsia="it-IT"/>
              </w:rPr>
            </w:pPr>
          </w:p>
        </w:tc>
      </w:tr>
      <w:tr w:rsidR="00E34218" w:rsidRPr="00D44D23" w14:paraId="30C7EABE" w14:textId="77777777" w:rsidTr="00DF51F2">
        <w:trPr>
          <w:trHeight w:val="718"/>
        </w:trPr>
        <w:tc>
          <w:tcPr>
            <w:tcW w:w="942" w:type="pct"/>
            <w:vMerge/>
            <w:tcBorders>
              <w:left w:val="single" w:sz="4" w:space="0" w:color="auto"/>
              <w:right w:val="single" w:sz="4" w:space="0" w:color="auto"/>
            </w:tcBorders>
            <w:shd w:val="clear" w:color="auto" w:fill="auto"/>
            <w:vAlign w:val="center"/>
          </w:tcPr>
          <w:p w14:paraId="5B041417" w14:textId="77777777" w:rsidR="00E34218" w:rsidRPr="00D44D23" w:rsidRDefault="00E34218" w:rsidP="00FA4593">
            <w:pPr>
              <w:ind w:firstLineChars="100" w:firstLine="180"/>
              <w:rPr>
                <w:rFonts w:ascii="Arial" w:hAnsi="Arial" w:cs="Arial"/>
                <w:sz w:val="18"/>
                <w:szCs w:val="18"/>
                <w:lang w:eastAsia="it-IT"/>
              </w:rPr>
            </w:pPr>
          </w:p>
        </w:tc>
        <w:tc>
          <w:tcPr>
            <w:tcW w:w="905" w:type="pct"/>
            <w:vMerge/>
            <w:tcBorders>
              <w:left w:val="nil"/>
              <w:bottom w:val="single" w:sz="4" w:space="0" w:color="auto"/>
              <w:right w:val="single" w:sz="4" w:space="0" w:color="auto"/>
            </w:tcBorders>
            <w:shd w:val="clear" w:color="auto" w:fill="auto"/>
            <w:vAlign w:val="center"/>
          </w:tcPr>
          <w:p w14:paraId="46839F54" w14:textId="6A0BDA04" w:rsidR="00E34218" w:rsidRPr="00D44D23" w:rsidRDefault="00E34218" w:rsidP="00FA4593">
            <w:pPr>
              <w:ind w:firstLineChars="100" w:firstLine="180"/>
              <w:rPr>
                <w:rFonts w:ascii="Arial" w:hAnsi="Arial" w:cs="Arial"/>
                <w:sz w:val="18"/>
                <w:szCs w:val="18"/>
                <w:lang w:eastAsia="it-IT"/>
              </w:rPr>
            </w:pPr>
          </w:p>
        </w:tc>
        <w:tc>
          <w:tcPr>
            <w:tcW w:w="615" w:type="pct"/>
            <w:vMerge/>
            <w:tcBorders>
              <w:left w:val="nil"/>
              <w:bottom w:val="single" w:sz="4" w:space="0" w:color="auto"/>
              <w:right w:val="single" w:sz="4" w:space="0" w:color="auto"/>
            </w:tcBorders>
            <w:shd w:val="clear" w:color="auto" w:fill="auto"/>
            <w:vAlign w:val="center"/>
          </w:tcPr>
          <w:p w14:paraId="428445B6" w14:textId="6671DBB1" w:rsidR="00E34218" w:rsidRPr="00D44D23" w:rsidRDefault="00E34218" w:rsidP="00FA4593">
            <w:pPr>
              <w:jc w:val="center"/>
              <w:rPr>
                <w:rFonts w:ascii="Arial" w:hAnsi="Arial" w:cs="Arial"/>
                <w:sz w:val="18"/>
                <w:szCs w:val="18"/>
                <w:lang w:eastAsia="it-IT"/>
              </w:rPr>
            </w:pPr>
          </w:p>
        </w:tc>
        <w:tc>
          <w:tcPr>
            <w:tcW w:w="583" w:type="pct"/>
            <w:vMerge/>
            <w:tcBorders>
              <w:left w:val="nil"/>
              <w:bottom w:val="single" w:sz="4" w:space="0" w:color="auto"/>
              <w:right w:val="single" w:sz="4" w:space="0" w:color="auto"/>
            </w:tcBorders>
            <w:shd w:val="clear" w:color="auto" w:fill="auto"/>
            <w:vAlign w:val="center"/>
          </w:tcPr>
          <w:p w14:paraId="17B9F666" w14:textId="46A3AA93" w:rsidR="00E34218" w:rsidRPr="00D44D23" w:rsidRDefault="00E34218" w:rsidP="00FA4593">
            <w:pP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542E5C54" w14:textId="41621379" w:rsidR="00E34218" w:rsidRPr="00D44D23" w:rsidRDefault="00E34218" w:rsidP="00FA4593">
            <w:pPr>
              <w:jc w:val="cente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1198E1FA" w14:textId="77777777" w:rsidR="00E34218" w:rsidRPr="00D44D23" w:rsidRDefault="00E34218" w:rsidP="00FA4593">
            <w:pPr>
              <w:rPr>
                <w:rFonts w:ascii="Arial" w:hAnsi="Arial" w:cs="Arial"/>
                <w:sz w:val="18"/>
                <w:szCs w:val="18"/>
                <w:lang w:eastAsia="it-IT"/>
              </w:rPr>
            </w:pPr>
          </w:p>
        </w:tc>
        <w:tc>
          <w:tcPr>
            <w:tcW w:w="542" w:type="pct"/>
            <w:vMerge/>
            <w:tcBorders>
              <w:left w:val="nil"/>
              <w:bottom w:val="single" w:sz="4" w:space="0" w:color="auto"/>
              <w:right w:val="single" w:sz="4" w:space="0" w:color="auto"/>
            </w:tcBorders>
            <w:shd w:val="clear" w:color="auto" w:fill="auto"/>
            <w:vAlign w:val="center"/>
          </w:tcPr>
          <w:p w14:paraId="3121F708" w14:textId="77777777" w:rsidR="00E34218" w:rsidRPr="00D44D23" w:rsidRDefault="00E34218" w:rsidP="00FA4593">
            <w:pP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7F0EC51F" w14:textId="77777777" w:rsidR="00E34218" w:rsidRPr="00D44D23" w:rsidRDefault="00E34218" w:rsidP="00FA4593">
            <w:pPr>
              <w:rPr>
                <w:rFonts w:ascii="Arial" w:hAnsi="Arial" w:cs="Arial"/>
                <w:sz w:val="18"/>
                <w:szCs w:val="18"/>
                <w:lang w:eastAsia="it-IT"/>
              </w:rPr>
            </w:pPr>
          </w:p>
        </w:tc>
        <w:tc>
          <w:tcPr>
            <w:tcW w:w="75" w:type="pct"/>
            <w:vAlign w:val="center"/>
          </w:tcPr>
          <w:p w14:paraId="74AD2095" w14:textId="77777777" w:rsidR="00E34218" w:rsidRPr="00D44D23" w:rsidRDefault="00E34218" w:rsidP="00FA4593">
            <w:pPr>
              <w:rPr>
                <w:lang w:eastAsia="it-IT"/>
              </w:rPr>
            </w:pPr>
          </w:p>
        </w:tc>
      </w:tr>
      <w:tr w:rsidR="00DF51F2" w:rsidRPr="00D44D23" w14:paraId="7605B8D4" w14:textId="77777777" w:rsidTr="00E6015C">
        <w:trPr>
          <w:trHeight w:val="497"/>
        </w:trPr>
        <w:tc>
          <w:tcPr>
            <w:tcW w:w="942" w:type="pct"/>
            <w:vMerge/>
            <w:tcBorders>
              <w:left w:val="single" w:sz="4" w:space="0" w:color="auto"/>
              <w:right w:val="single" w:sz="4" w:space="0" w:color="auto"/>
            </w:tcBorders>
            <w:shd w:val="clear" w:color="auto" w:fill="auto"/>
            <w:vAlign w:val="center"/>
          </w:tcPr>
          <w:p w14:paraId="136F127B" w14:textId="77777777" w:rsidR="00DF51F2" w:rsidRPr="00D44D23" w:rsidRDefault="00DF51F2" w:rsidP="00FA4593">
            <w:pPr>
              <w:ind w:firstLineChars="100" w:firstLine="180"/>
              <w:rPr>
                <w:rFonts w:ascii="Arial" w:hAnsi="Arial" w:cs="Arial"/>
                <w:sz w:val="18"/>
                <w:szCs w:val="18"/>
                <w:lang w:eastAsia="it-IT"/>
              </w:rPr>
            </w:pPr>
          </w:p>
        </w:tc>
        <w:tc>
          <w:tcPr>
            <w:tcW w:w="905" w:type="pct"/>
            <w:tcBorders>
              <w:top w:val="single" w:sz="4" w:space="0" w:color="auto"/>
              <w:left w:val="nil"/>
              <w:bottom w:val="single" w:sz="4" w:space="0" w:color="auto"/>
              <w:right w:val="single" w:sz="4" w:space="0" w:color="auto"/>
            </w:tcBorders>
            <w:shd w:val="clear" w:color="auto" w:fill="auto"/>
            <w:vAlign w:val="center"/>
          </w:tcPr>
          <w:p w14:paraId="10AB823E" w14:textId="6FFA815C" w:rsidR="00DF51F2" w:rsidRPr="00B27605" w:rsidRDefault="00DF51F2" w:rsidP="00B332E9">
            <w:pPr>
              <w:ind w:firstLineChars="100" w:firstLine="180"/>
              <w:rPr>
                <w:rFonts w:ascii="Arial" w:hAnsi="Arial" w:cs="Arial"/>
                <w:sz w:val="18"/>
                <w:szCs w:val="18"/>
                <w:lang w:eastAsia="it-IT"/>
              </w:rPr>
            </w:pPr>
            <w:r w:rsidRPr="00B27605">
              <w:rPr>
                <w:rFonts w:ascii="Arial" w:hAnsi="Arial" w:cs="Arial"/>
                <w:sz w:val="18"/>
                <w:szCs w:val="18"/>
                <w:lang w:eastAsia="it-IT"/>
              </w:rPr>
              <w:t>e.2.A) (</w:t>
            </w:r>
            <w:r w:rsidR="00E131D1" w:rsidRPr="00B27605">
              <w:rPr>
                <w:rFonts w:ascii="Arial" w:hAnsi="Arial" w:cs="Arial"/>
                <w:b/>
                <w:bCs/>
                <w:i/>
                <w:iCs/>
                <w:sz w:val="18"/>
                <w:szCs w:val="18"/>
                <w:lang w:eastAsia="it-IT"/>
              </w:rPr>
              <w:t xml:space="preserve">applicabile solo ed esclusivamente </w:t>
            </w:r>
            <w:r w:rsidRPr="00B27605">
              <w:rPr>
                <w:rFonts w:ascii="Arial" w:hAnsi="Arial" w:cs="Arial"/>
                <w:b/>
                <w:bCs/>
                <w:i/>
                <w:iCs/>
                <w:sz w:val="18"/>
                <w:szCs w:val="18"/>
                <w:lang w:eastAsia="it-IT"/>
              </w:rPr>
              <w:t>per la LINEA A</w:t>
            </w:r>
            <w:r w:rsidRPr="00B27605">
              <w:rPr>
                <w:rFonts w:ascii="Arial" w:hAnsi="Arial" w:cs="Arial"/>
                <w:sz w:val="18"/>
                <w:szCs w:val="18"/>
                <w:lang w:eastAsia="it-IT"/>
              </w:rPr>
              <w:t>) Proposta progettuale connessa ad una domanda di brevetto già presentata (</w:t>
            </w:r>
            <w:r w:rsidRPr="00B27605">
              <w:rPr>
                <w:rFonts w:ascii="Arial" w:hAnsi="Arial" w:cs="Arial"/>
                <w:i/>
                <w:iCs/>
                <w:sz w:val="18"/>
                <w:szCs w:val="18"/>
                <w:lang w:eastAsia="it-IT"/>
              </w:rPr>
              <w:t>allegare documentazione comprovante</w:t>
            </w:r>
            <w:r w:rsidRPr="00B27605">
              <w:rPr>
                <w:rFonts w:ascii="Arial" w:hAnsi="Arial" w:cs="Arial"/>
                <w:sz w:val="18"/>
                <w:szCs w:val="18"/>
                <w:lang w:eastAsia="it-IT"/>
              </w:rPr>
              <w:t>);</w:t>
            </w:r>
          </w:p>
          <w:p w14:paraId="6A865C7A" w14:textId="77777777" w:rsidR="00DF51F2" w:rsidRPr="00B27605" w:rsidRDefault="00DF51F2" w:rsidP="00B332E9">
            <w:pPr>
              <w:ind w:firstLineChars="100" w:firstLine="180"/>
              <w:rPr>
                <w:rFonts w:ascii="Arial" w:hAnsi="Arial" w:cs="Arial"/>
                <w:sz w:val="18"/>
                <w:szCs w:val="18"/>
                <w:lang w:eastAsia="it-IT"/>
              </w:rPr>
            </w:pPr>
          </w:p>
          <w:p w14:paraId="2724B933" w14:textId="75935359" w:rsidR="00DF51F2" w:rsidRPr="00D44D23" w:rsidRDefault="00DF51F2" w:rsidP="00DF51F2">
            <w:pPr>
              <w:ind w:firstLineChars="100" w:firstLine="180"/>
              <w:rPr>
                <w:rFonts w:ascii="Arial" w:hAnsi="Arial" w:cs="Arial"/>
                <w:sz w:val="18"/>
                <w:szCs w:val="18"/>
                <w:lang w:eastAsia="it-IT"/>
              </w:rPr>
            </w:pPr>
            <w:r w:rsidRPr="00B27605">
              <w:rPr>
                <w:rFonts w:ascii="Arial" w:hAnsi="Arial" w:cs="Arial"/>
                <w:sz w:val="18"/>
                <w:szCs w:val="18"/>
                <w:lang w:eastAsia="it-IT"/>
              </w:rPr>
              <w:t>e.2.B) (</w:t>
            </w:r>
            <w:r w:rsidR="00E131D1" w:rsidRPr="00B27605">
              <w:rPr>
                <w:rFonts w:ascii="Arial" w:hAnsi="Arial" w:cs="Arial"/>
                <w:b/>
                <w:bCs/>
                <w:i/>
                <w:iCs/>
                <w:sz w:val="18"/>
                <w:szCs w:val="18"/>
                <w:lang w:eastAsia="it-IT"/>
              </w:rPr>
              <w:t xml:space="preserve">applicabile solo ed esclusivamente per </w:t>
            </w:r>
            <w:proofErr w:type="gramStart"/>
            <w:r w:rsidRPr="00B27605">
              <w:rPr>
                <w:rFonts w:ascii="Arial" w:hAnsi="Arial" w:cs="Arial"/>
                <w:b/>
                <w:bCs/>
                <w:i/>
                <w:iCs/>
                <w:sz w:val="18"/>
                <w:szCs w:val="18"/>
                <w:lang w:eastAsia="it-IT"/>
              </w:rPr>
              <w:t>la  LINEA</w:t>
            </w:r>
            <w:proofErr w:type="gramEnd"/>
            <w:r w:rsidRPr="00B27605">
              <w:rPr>
                <w:rFonts w:ascii="Arial" w:hAnsi="Arial" w:cs="Arial"/>
                <w:b/>
                <w:bCs/>
                <w:i/>
                <w:iCs/>
                <w:sz w:val="18"/>
                <w:szCs w:val="18"/>
                <w:lang w:eastAsia="it-IT"/>
              </w:rPr>
              <w:t xml:space="preserve"> B</w:t>
            </w:r>
            <w:r w:rsidRPr="00B27605">
              <w:rPr>
                <w:rFonts w:ascii="Arial" w:hAnsi="Arial" w:cs="Arial"/>
                <w:sz w:val="18"/>
                <w:szCs w:val="18"/>
                <w:lang w:eastAsia="it-IT"/>
              </w:rPr>
              <w:t>) il proponente è</w:t>
            </w:r>
            <w:r w:rsidRPr="00D44D23">
              <w:rPr>
                <w:rFonts w:ascii="Arial" w:hAnsi="Arial" w:cs="Arial"/>
                <w:sz w:val="18"/>
                <w:szCs w:val="18"/>
                <w:lang w:eastAsia="it-IT"/>
              </w:rPr>
              <w:t xml:space="preserve"> stato ammesso alle agevolazioni previste dal bando 2021 “Sostegno all’avvio e primo investimento delle start-up innovative” o dal bando 2019 POR MARCHE FESR 2014/20 - INT. 1.1.1 </w:t>
            </w:r>
            <w:r>
              <w:rPr>
                <w:rFonts w:ascii="Arial" w:hAnsi="Arial" w:cs="Arial"/>
                <w:sz w:val="18"/>
                <w:szCs w:val="18"/>
                <w:lang w:eastAsia="it-IT"/>
              </w:rPr>
              <w:t>–</w:t>
            </w:r>
            <w:r w:rsidRPr="00D44D23">
              <w:rPr>
                <w:rFonts w:ascii="Arial" w:hAnsi="Arial" w:cs="Arial"/>
                <w:sz w:val="18"/>
                <w:szCs w:val="18"/>
                <w:lang w:eastAsia="it-IT"/>
              </w:rPr>
              <w:t xml:space="preserve"> </w:t>
            </w:r>
            <w:r>
              <w:rPr>
                <w:rFonts w:ascii="Arial" w:hAnsi="Arial" w:cs="Arial"/>
                <w:sz w:val="18"/>
                <w:szCs w:val="18"/>
                <w:lang w:eastAsia="it-IT"/>
              </w:rPr>
              <w:t>“</w:t>
            </w:r>
            <w:r w:rsidRPr="00D44D23">
              <w:rPr>
                <w:rFonts w:ascii="Arial" w:hAnsi="Arial" w:cs="Arial"/>
                <w:sz w:val="18"/>
                <w:szCs w:val="18"/>
                <w:lang w:eastAsia="it-IT"/>
              </w:rPr>
              <w:t xml:space="preserve">Promozione della </w:t>
            </w:r>
            <w:r w:rsidRPr="00D44D23">
              <w:rPr>
                <w:rFonts w:ascii="Arial" w:hAnsi="Arial" w:cs="Arial"/>
                <w:sz w:val="18"/>
                <w:szCs w:val="18"/>
                <w:lang w:eastAsia="it-IT"/>
              </w:rPr>
              <w:lastRenderedPageBreak/>
              <w:t>ricerca e dello sviluppo negli ambiti della specializzazione intelligente LINEA</w:t>
            </w:r>
            <w:r>
              <w:rPr>
                <w:rFonts w:ascii="Arial" w:hAnsi="Arial" w:cs="Arial"/>
                <w:sz w:val="18"/>
                <w:szCs w:val="18"/>
                <w:lang w:eastAsia="it-IT"/>
              </w:rPr>
              <w:t xml:space="preserve"> </w:t>
            </w:r>
            <w:r w:rsidRPr="00D44D23">
              <w:rPr>
                <w:rFonts w:ascii="Arial" w:hAnsi="Arial" w:cs="Arial"/>
                <w:sz w:val="18"/>
                <w:szCs w:val="18"/>
                <w:lang w:eastAsia="it-IT"/>
              </w:rPr>
              <w:t>1”.</w:t>
            </w:r>
          </w:p>
        </w:tc>
        <w:tc>
          <w:tcPr>
            <w:tcW w:w="615" w:type="pct"/>
            <w:tcBorders>
              <w:top w:val="single" w:sz="4" w:space="0" w:color="auto"/>
              <w:left w:val="nil"/>
              <w:bottom w:val="single" w:sz="4" w:space="0" w:color="auto"/>
              <w:right w:val="single" w:sz="4" w:space="0" w:color="auto"/>
            </w:tcBorders>
            <w:shd w:val="clear" w:color="auto" w:fill="auto"/>
            <w:vAlign w:val="center"/>
          </w:tcPr>
          <w:p w14:paraId="1AAF8174" w14:textId="77777777" w:rsidR="00DF51F2" w:rsidRPr="00D44D23" w:rsidRDefault="00DF51F2" w:rsidP="00FA4593">
            <w:pPr>
              <w:jc w:val="center"/>
              <w:rPr>
                <w:rFonts w:ascii="Arial" w:hAnsi="Arial" w:cs="Arial"/>
                <w:sz w:val="18"/>
                <w:szCs w:val="18"/>
                <w:lang w:eastAsia="it-IT"/>
              </w:rPr>
            </w:pPr>
            <w:r>
              <w:rPr>
                <w:rFonts w:ascii="Arial" w:hAnsi="Arial" w:cs="Arial"/>
                <w:sz w:val="18"/>
                <w:szCs w:val="18"/>
                <w:lang w:eastAsia="it-IT"/>
              </w:rPr>
              <w:lastRenderedPageBreak/>
              <w:t>10</w:t>
            </w:r>
          </w:p>
          <w:p w14:paraId="46E1A791" w14:textId="6923F01F" w:rsidR="00DF51F2" w:rsidRPr="00D44D23" w:rsidRDefault="00DF51F2" w:rsidP="00FA4593">
            <w:pPr>
              <w:jc w:val="center"/>
              <w:rPr>
                <w:rFonts w:ascii="Arial" w:hAnsi="Arial" w:cs="Arial"/>
                <w:sz w:val="18"/>
                <w:szCs w:val="18"/>
                <w:lang w:eastAsia="it-IT"/>
              </w:rPr>
            </w:pPr>
          </w:p>
        </w:tc>
        <w:tc>
          <w:tcPr>
            <w:tcW w:w="583" w:type="pct"/>
            <w:tcBorders>
              <w:top w:val="single" w:sz="4" w:space="0" w:color="auto"/>
              <w:left w:val="single" w:sz="4" w:space="0" w:color="auto"/>
              <w:bottom w:val="single" w:sz="4" w:space="0" w:color="auto"/>
              <w:right w:val="single" w:sz="4" w:space="0" w:color="auto"/>
            </w:tcBorders>
            <w:vAlign w:val="center"/>
          </w:tcPr>
          <w:p w14:paraId="59E63330" w14:textId="77777777" w:rsidR="00DF51F2" w:rsidRPr="00D44D23" w:rsidRDefault="00DF51F2" w:rsidP="00FA4593">
            <w:pPr>
              <w:rPr>
                <w:rFonts w:ascii="Arial" w:hAnsi="Arial" w:cs="Arial"/>
                <w:sz w:val="18"/>
                <w:szCs w:val="18"/>
                <w:lang w:eastAsia="it-IT"/>
              </w:rPr>
            </w:pPr>
            <w:r w:rsidRPr="00D44D23">
              <w:rPr>
                <w:rFonts w:ascii="Arial" w:hAnsi="Arial" w:cs="Arial"/>
                <w:sz w:val="18"/>
                <w:szCs w:val="18"/>
                <w:lang w:eastAsia="it-IT"/>
              </w:rPr>
              <w:t>SI = 5</w:t>
            </w:r>
          </w:p>
          <w:p w14:paraId="6F46A1EF" w14:textId="77777777" w:rsidR="00DF51F2" w:rsidRPr="00D44D23" w:rsidRDefault="00DF51F2" w:rsidP="00FA4593">
            <w:pPr>
              <w:rPr>
                <w:rFonts w:ascii="Arial" w:hAnsi="Arial" w:cs="Arial"/>
                <w:sz w:val="18"/>
                <w:szCs w:val="18"/>
                <w:lang w:eastAsia="it-IT"/>
              </w:rPr>
            </w:pPr>
            <w:r w:rsidRPr="00D44D23">
              <w:rPr>
                <w:rFonts w:ascii="Arial" w:hAnsi="Arial" w:cs="Arial"/>
                <w:sz w:val="18"/>
                <w:szCs w:val="18"/>
                <w:lang w:eastAsia="it-IT"/>
              </w:rPr>
              <w:t>NO = 0</w:t>
            </w:r>
          </w:p>
        </w:tc>
        <w:tc>
          <w:tcPr>
            <w:tcW w:w="446" w:type="pct"/>
            <w:tcBorders>
              <w:top w:val="single" w:sz="4" w:space="0" w:color="auto"/>
              <w:left w:val="nil"/>
              <w:bottom w:val="single" w:sz="4" w:space="0" w:color="auto"/>
              <w:right w:val="single" w:sz="4" w:space="0" w:color="auto"/>
            </w:tcBorders>
            <w:shd w:val="clear" w:color="auto" w:fill="auto"/>
            <w:vAlign w:val="center"/>
          </w:tcPr>
          <w:p w14:paraId="03BF4471" w14:textId="77777777" w:rsidR="00DF51F2" w:rsidRPr="00D44D23" w:rsidRDefault="00DF51F2"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446" w:type="pct"/>
            <w:tcBorders>
              <w:top w:val="single" w:sz="4" w:space="0" w:color="auto"/>
              <w:left w:val="nil"/>
              <w:bottom w:val="single" w:sz="4" w:space="0" w:color="auto"/>
              <w:right w:val="single" w:sz="4" w:space="0" w:color="auto"/>
            </w:tcBorders>
            <w:shd w:val="clear" w:color="auto" w:fill="auto"/>
            <w:vAlign w:val="center"/>
          </w:tcPr>
          <w:p w14:paraId="5BB144D8" w14:textId="77777777" w:rsidR="00DF51F2" w:rsidRPr="00D44D23" w:rsidRDefault="00DF51F2" w:rsidP="00FA4593">
            <w:pPr>
              <w:rPr>
                <w:rFonts w:ascii="Arial" w:hAnsi="Arial" w:cs="Arial"/>
                <w:sz w:val="18"/>
                <w:szCs w:val="18"/>
                <w:lang w:eastAsia="it-IT"/>
              </w:rPr>
            </w:pPr>
          </w:p>
        </w:tc>
        <w:tc>
          <w:tcPr>
            <w:tcW w:w="542" w:type="pct"/>
            <w:tcBorders>
              <w:top w:val="single" w:sz="4" w:space="0" w:color="auto"/>
              <w:left w:val="nil"/>
              <w:bottom w:val="single" w:sz="4" w:space="0" w:color="auto"/>
              <w:right w:val="single" w:sz="4" w:space="0" w:color="auto"/>
            </w:tcBorders>
            <w:shd w:val="clear" w:color="auto" w:fill="auto"/>
            <w:vAlign w:val="center"/>
          </w:tcPr>
          <w:p w14:paraId="3AAAE93D" w14:textId="77777777" w:rsidR="00DF51F2" w:rsidRPr="00D44D23" w:rsidRDefault="00DF51F2" w:rsidP="00FA4593">
            <w:pPr>
              <w:rPr>
                <w:rFonts w:ascii="Arial" w:hAnsi="Arial" w:cs="Arial"/>
                <w:sz w:val="18"/>
                <w:szCs w:val="18"/>
                <w:lang w:eastAsia="it-IT"/>
              </w:rPr>
            </w:pPr>
          </w:p>
        </w:tc>
        <w:tc>
          <w:tcPr>
            <w:tcW w:w="446" w:type="pct"/>
            <w:tcBorders>
              <w:top w:val="single" w:sz="4" w:space="0" w:color="auto"/>
              <w:left w:val="nil"/>
              <w:bottom w:val="single" w:sz="4" w:space="0" w:color="auto"/>
              <w:right w:val="single" w:sz="4" w:space="0" w:color="auto"/>
            </w:tcBorders>
            <w:shd w:val="clear" w:color="auto" w:fill="auto"/>
            <w:vAlign w:val="center"/>
          </w:tcPr>
          <w:p w14:paraId="49C289AC" w14:textId="77777777" w:rsidR="00DF51F2" w:rsidRPr="00D44D23" w:rsidRDefault="00DF51F2" w:rsidP="00FA4593">
            <w:pPr>
              <w:rPr>
                <w:rFonts w:ascii="Arial" w:hAnsi="Arial" w:cs="Arial"/>
                <w:sz w:val="18"/>
                <w:szCs w:val="18"/>
                <w:lang w:eastAsia="it-IT"/>
              </w:rPr>
            </w:pPr>
          </w:p>
        </w:tc>
        <w:tc>
          <w:tcPr>
            <w:tcW w:w="75" w:type="pct"/>
            <w:vAlign w:val="center"/>
          </w:tcPr>
          <w:p w14:paraId="47287462" w14:textId="77777777" w:rsidR="00DF51F2" w:rsidRPr="00D44D23" w:rsidRDefault="00DF51F2" w:rsidP="00FA4593">
            <w:pPr>
              <w:rPr>
                <w:lang w:eastAsia="it-IT"/>
              </w:rPr>
            </w:pPr>
          </w:p>
        </w:tc>
      </w:tr>
      <w:tr w:rsidR="00140FB1" w:rsidRPr="00D44D23" w14:paraId="2ED49912" w14:textId="77777777" w:rsidTr="00DF51F2">
        <w:trPr>
          <w:trHeight w:val="923"/>
        </w:trPr>
        <w:tc>
          <w:tcPr>
            <w:tcW w:w="942" w:type="pct"/>
            <w:vMerge w:val="restart"/>
            <w:tcBorders>
              <w:top w:val="single" w:sz="4" w:space="0" w:color="auto"/>
              <w:left w:val="single" w:sz="4" w:space="0" w:color="auto"/>
              <w:right w:val="single" w:sz="4" w:space="0" w:color="auto"/>
            </w:tcBorders>
            <w:vAlign w:val="center"/>
            <w:hideMark/>
          </w:tcPr>
          <w:p w14:paraId="47740721" w14:textId="77777777"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f) Effetti trasversali, impatto ambientale e sociale del progetto imprenditoriale</w:t>
            </w:r>
          </w:p>
        </w:tc>
        <w:tc>
          <w:tcPr>
            <w:tcW w:w="905" w:type="pct"/>
            <w:tcBorders>
              <w:top w:val="single" w:sz="4" w:space="0" w:color="auto"/>
              <w:left w:val="nil"/>
              <w:bottom w:val="single" w:sz="4" w:space="0" w:color="auto"/>
              <w:right w:val="single" w:sz="4" w:space="0" w:color="auto"/>
            </w:tcBorders>
            <w:shd w:val="clear" w:color="auto" w:fill="auto"/>
            <w:vAlign w:val="center"/>
            <w:hideMark/>
          </w:tcPr>
          <w:p w14:paraId="631ADCCD" w14:textId="2DAE4A63" w:rsidR="00140FB1" w:rsidRPr="00D44D23" w:rsidRDefault="00140FB1" w:rsidP="009A23A9">
            <w:pPr>
              <w:ind w:firstLineChars="100" w:firstLine="180"/>
              <w:rPr>
                <w:rFonts w:ascii="Arial" w:hAnsi="Arial" w:cs="Arial"/>
                <w:sz w:val="18"/>
                <w:szCs w:val="18"/>
                <w:lang w:eastAsia="it-IT"/>
              </w:rPr>
            </w:pPr>
            <w:r w:rsidRPr="00D44D23">
              <w:rPr>
                <w:rFonts w:ascii="Arial" w:hAnsi="Arial" w:cs="Arial"/>
                <w:sz w:val="18"/>
                <w:szCs w:val="18"/>
                <w:lang w:eastAsia="it-IT"/>
              </w:rPr>
              <w:t xml:space="preserve">f.1) Proposta progettuale che prevede l’attivazione di iniziative afferenti all’ambito del benessere, della salute e della qualità della vita (alimentazione sana, prevenzione, benessere psicofisico, </w:t>
            </w:r>
            <w:proofErr w:type="spellStart"/>
            <w:r w:rsidRPr="00D44D23">
              <w:rPr>
                <w:rFonts w:ascii="Arial" w:hAnsi="Arial" w:cs="Arial"/>
                <w:sz w:val="18"/>
                <w:szCs w:val="18"/>
                <w:lang w:eastAsia="it-IT"/>
              </w:rPr>
              <w:t>etc</w:t>
            </w:r>
            <w:proofErr w:type="spellEnd"/>
            <w:r w:rsidRPr="00D44D23">
              <w:rPr>
                <w:rFonts w:ascii="Arial" w:hAnsi="Arial" w:cs="Arial"/>
                <w:sz w:val="18"/>
                <w:szCs w:val="18"/>
                <w:lang w:eastAsia="it-IT"/>
              </w:rPr>
              <w:t>) (L.R. 23/2023)</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18958E80"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10</w:t>
            </w:r>
          </w:p>
        </w:tc>
        <w:tc>
          <w:tcPr>
            <w:tcW w:w="583" w:type="pct"/>
            <w:tcBorders>
              <w:top w:val="single" w:sz="4" w:space="0" w:color="auto"/>
              <w:left w:val="single" w:sz="4" w:space="0" w:color="auto"/>
              <w:bottom w:val="single" w:sz="4" w:space="0" w:color="auto"/>
              <w:right w:val="single" w:sz="4" w:space="0" w:color="auto"/>
            </w:tcBorders>
            <w:vAlign w:val="center"/>
            <w:hideMark/>
          </w:tcPr>
          <w:p w14:paraId="3C8878CD"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SI = 5</w:t>
            </w:r>
          </w:p>
          <w:p w14:paraId="5A8F2211"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NO = 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401ADEF6"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446" w:type="pct"/>
            <w:vMerge w:val="restart"/>
            <w:tcBorders>
              <w:top w:val="single" w:sz="4" w:space="0" w:color="auto"/>
              <w:left w:val="nil"/>
              <w:right w:val="single" w:sz="4" w:space="0" w:color="auto"/>
            </w:tcBorders>
            <w:shd w:val="clear" w:color="auto" w:fill="auto"/>
            <w:vAlign w:val="center"/>
            <w:hideMark/>
          </w:tcPr>
          <w:p w14:paraId="61E855B6"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vMerge w:val="restart"/>
            <w:tcBorders>
              <w:top w:val="single" w:sz="4" w:space="0" w:color="auto"/>
              <w:left w:val="nil"/>
              <w:right w:val="single" w:sz="4" w:space="0" w:color="auto"/>
            </w:tcBorders>
            <w:shd w:val="clear" w:color="auto" w:fill="auto"/>
            <w:vAlign w:val="center"/>
            <w:hideMark/>
          </w:tcPr>
          <w:p w14:paraId="292D18DC"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vMerge w:val="restart"/>
            <w:tcBorders>
              <w:top w:val="single" w:sz="4" w:space="0" w:color="auto"/>
              <w:left w:val="nil"/>
              <w:right w:val="single" w:sz="4" w:space="0" w:color="auto"/>
            </w:tcBorders>
            <w:shd w:val="clear" w:color="auto" w:fill="auto"/>
            <w:vAlign w:val="center"/>
            <w:hideMark/>
          </w:tcPr>
          <w:p w14:paraId="421F7F6C"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Merge w:val="restart"/>
            <w:vAlign w:val="center"/>
            <w:hideMark/>
          </w:tcPr>
          <w:p w14:paraId="4D68215C" w14:textId="77777777" w:rsidR="00140FB1" w:rsidRPr="00D44D23" w:rsidRDefault="00140FB1" w:rsidP="00FA4593">
            <w:pPr>
              <w:rPr>
                <w:lang w:eastAsia="it-IT"/>
              </w:rPr>
            </w:pPr>
          </w:p>
        </w:tc>
      </w:tr>
      <w:tr w:rsidR="00140FB1" w:rsidRPr="00D44D23" w14:paraId="6FD19680" w14:textId="77777777" w:rsidTr="00E34218">
        <w:trPr>
          <w:trHeight w:val="1131"/>
        </w:trPr>
        <w:tc>
          <w:tcPr>
            <w:tcW w:w="942" w:type="pct"/>
            <w:vMerge/>
            <w:tcBorders>
              <w:left w:val="single" w:sz="4" w:space="0" w:color="auto"/>
              <w:bottom w:val="single" w:sz="4" w:space="0" w:color="auto"/>
              <w:right w:val="single" w:sz="4" w:space="0" w:color="auto"/>
            </w:tcBorders>
            <w:vAlign w:val="center"/>
          </w:tcPr>
          <w:p w14:paraId="1BAD22FA" w14:textId="77777777" w:rsidR="00140FB1" w:rsidRPr="00D44D23" w:rsidRDefault="00140FB1" w:rsidP="00FA4593">
            <w:pPr>
              <w:rPr>
                <w:rFonts w:ascii="Arial" w:hAnsi="Arial" w:cs="Arial"/>
                <w:sz w:val="18"/>
                <w:szCs w:val="18"/>
                <w:lang w:eastAsia="it-IT"/>
              </w:rPr>
            </w:pPr>
          </w:p>
        </w:tc>
        <w:tc>
          <w:tcPr>
            <w:tcW w:w="905" w:type="pct"/>
            <w:tcBorders>
              <w:top w:val="single" w:sz="4" w:space="0" w:color="auto"/>
              <w:left w:val="nil"/>
              <w:bottom w:val="single" w:sz="4" w:space="0" w:color="auto"/>
              <w:right w:val="single" w:sz="4" w:space="0" w:color="auto"/>
            </w:tcBorders>
            <w:shd w:val="clear" w:color="auto" w:fill="auto"/>
            <w:vAlign w:val="center"/>
          </w:tcPr>
          <w:p w14:paraId="5C23A171" w14:textId="77777777" w:rsidR="00140FB1" w:rsidRPr="00D44D23" w:rsidRDefault="00140FB1" w:rsidP="00FA4593">
            <w:pPr>
              <w:ind w:firstLineChars="100" w:firstLine="180"/>
              <w:rPr>
                <w:rFonts w:ascii="Arial" w:hAnsi="Arial" w:cs="Arial"/>
                <w:sz w:val="18"/>
                <w:szCs w:val="18"/>
                <w:lang w:eastAsia="it-IT"/>
              </w:rPr>
            </w:pPr>
            <w:r w:rsidRPr="00D44D23">
              <w:rPr>
                <w:rFonts w:ascii="Arial" w:hAnsi="Arial" w:cs="Arial"/>
                <w:sz w:val="18"/>
                <w:szCs w:val="18"/>
                <w:lang w:eastAsia="it-IT"/>
              </w:rPr>
              <w:t>f.2) Capacità del progetto di contribuire alla neutralità carbonica (emissione zero) e alla lotta del cambiamento climatico</w:t>
            </w:r>
          </w:p>
        </w:tc>
        <w:tc>
          <w:tcPr>
            <w:tcW w:w="615" w:type="pct"/>
            <w:tcBorders>
              <w:top w:val="single" w:sz="4" w:space="0" w:color="auto"/>
              <w:left w:val="nil"/>
              <w:bottom w:val="single" w:sz="4" w:space="0" w:color="auto"/>
              <w:right w:val="single" w:sz="4" w:space="0" w:color="auto"/>
            </w:tcBorders>
            <w:shd w:val="clear" w:color="auto" w:fill="auto"/>
            <w:vAlign w:val="center"/>
          </w:tcPr>
          <w:p w14:paraId="5DF556F9"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583" w:type="pct"/>
            <w:tcBorders>
              <w:top w:val="single" w:sz="4" w:space="0" w:color="auto"/>
              <w:left w:val="single" w:sz="4" w:space="0" w:color="auto"/>
              <w:bottom w:val="single" w:sz="4" w:space="0" w:color="000000"/>
              <w:right w:val="single" w:sz="4" w:space="0" w:color="auto"/>
            </w:tcBorders>
            <w:vAlign w:val="center"/>
          </w:tcPr>
          <w:p w14:paraId="28167004"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SI = 5</w:t>
            </w:r>
          </w:p>
          <w:p w14:paraId="7FD40FF5" w14:textId="77777777" w:rsidR="00140FB1" w:rsidRPr="00D44D23" w:rsidRDefault="00140FB1" w:rsidP="00FA4593">
            <w:pPr>
              <w:rPr>
                <w:rFonts w:ascii="Arial" w:hAnsi="Arial" w:cs="Arial"/>
                <w:sz w:val="18"/>
                <w:szCs w:val="18"/>
                <w:lang w:eastAsia="it-IT"/>
              </w:rPr>
            </w:pPr>
            <w:r w:rsidRPr="00D44D23">
              <w:rPr>
                <w:rFonts w:ascii="Arial" w:hAnsi="Arial" w:cs="Arial"/>
                <w:sz w:val="18"/>
                <w:szCs w:val="18"/>
                <w:lang w:eastAsia="it-IT"/>
              </w:rPr>
              <w:t>NO = 0</w:t>
            </w:r>
          </w:p>
        </w:tc>
        <w:tc>
          <w:tcPr>
            <w:tcW w:w="446" w:type="pct"/>
            <w:tcBorders>
              <w:top w:val="single" w:sz="4" w:space="0" w:color="auto"/>
              <w:left w:val="nil"/>
              <w:bottom w:val="single" w:sz="4" w:space="0" w:color="auto"/>
              <w:right w:val="single" w:sz="4" w:space="0" w:color="auto"/>
            </w:tcBorders>
            <w:shd w:val="clear" w:color="auto" w:fill="auto"/>
            <w:vAlign w:val="center"/>
          </w:tcPr>
          <w:p w14:paraId="0575274A" w14:textId="77777777" w:rsidR="00140FB1" w:rsidRPr="00D44D23" w:rsidRDefault="00140FB1" w:rsidP="00FA4593">
            <w:pPr>
              <w:jc w:val="center"/>
              <w:rPr>
                <w:rFonts w:ascii="Arial" w:hAnsi="Arial" w:cs="Arial"/>
                <w:sz w:val="18"/>
                <w:szCs w:val="18"/>
                <w:lang w:eastAsia="it-IT"/>
              </w:rPr>
            </w:pPr>
            <w:r w:rsidRPr="00D44D23">
              <w:rPr>
                <w:rFonts w:ascii="Arial" w:hAnsi="Arial" w:cs="Arial"/>
                <w:sz w:val="18"/>
                <w:szCs w:val="18"/>
                <w:lang w:eastAsia="it-IT"/>
              </w:rPr>
              <w:t>5</w:t>
            </w:r>
          </w:p>
        </w:tc>
        <w:tc>
          <w:tcPr>
            <w:tcW w:w="446" w:type="pct"/>
            <w:vMerge/>
            <w:tcBorders>
              <w:left w:val="nil"/>
              <w:bottom w:val="single" w:sz="4" w:space="0" w:color="auto"/>
              <w:right w:val="single" w:sz="4" w:space="0" w:color="auto"/>
            </w:tcBorders>
            <w:shd w:val="clear" w:color="auto" w:fill="auto"/>
            <w:vAlign w:val="center"/>
          </w:tcPr>
          <w:p w14:paraId="7A70E9F7" w14:textId="77777777" w:rsidR="00140FB1" w:rsidRPr="00D44D23" w:rsidRDefault="00140FB1" w:rsidP="00FA4593">
            <w:pPr>
              <w:rPr>
                <w:rFonts w:ascii="Arial" w:hAnsi="Arial" w:cs="Arial"/>
                <w:sz w:val="18"/>
                <w:szCs w:val="18"/>
                <w:lang w:eastAsia="it-IT"/>
              </w:rPr>
            </w:pPr>
          </w:p>
        </w:tc>
        <w:tc>
          <w:tcPr>
            <w:tcW w:w="542" w:type="pct"/>
            <w:vMerge/>
            <w:tcBorders>
              <w:left w:val="nil"/>
              <w:bottom w:val="single" w:sz="4" w:space="0" w:color="auto"/>
              <w:right w:val="single" w:sz="4" w:space="0" w:color="auto"/>
            </w:tcBorders>
            <w:shd w:val="clear" w:color="auto" w:fill="auto"/>
            <w:vAlign w:val="center"/>
          </w:tcPr>
          <w:p w14:paraId="58CCAFC0" w14:textId="77777777" w:rsidR="00140FB1" w:rsidRPr="00D44D23" w:rsidRDefault="00140FB1" w:rsidP="00FA4593">
            <w:pPr>
              <w:rPr>
                <w:rFonts w:ascii="Arial" w:hAnsi="Arial" w:cs="Arial"/>
                <w:sz w:val="18"/>
                <w:szCs w:val="18"/>
                <w:lang w:eastAsia="it-IT"/>
              </w:rPr>
            </w:pPr>
          </w:p>
        </w:tc>
        <w:tc>
          <w:tcPr>
            <w:tcW w:w="446" w:type="pct"/>
            <w:vMerge/>
            <w:tcBorders>
              <w:left w:val="nil"/>
              <w:bottom w:val="single" w:sz="4" w:space="0" w:color="auto"/>
              <w:right w:val="single" w:sz="4" w:space="0" w:color="auto"/>
            </w:tcBorders>
            <w:shd w:val="clear" w:color="auto" w:fill="auto"/>
            <w:vAlign w:val="center"/>
          </w:tcPr>
          <w:p w14:paraId="3F7F3EE1" w14:textId="77777777" w:rsidR="00140FB1" w:rsidRPr="00D44D23" w:rsidRDefault="00140FB1" w:rsidP="00FA4593">
            <w:pPr>
              <w:rPr>
                <w:rFonts w:ascii="Arial" w:hAnsi="Arial" w:cs="Arial"/>
                <w:sz w:val="18"/>
                <w:szCs w:val="18"/>
                <w:lang w:eastAsia="it-IT"/>
              </w:rPr>
            </w:pPr>
          </w:p>
        </w:tc>
        <w:tc>
          <w:tcPr>
            <w:tcW w:w="75" w:type="pct"/>
            <w:vMerge/>
            <w:vAlign w:val="center"/>
          </w:tcPr>
          <w:p w14:paraId="0F9C0752" w14:textId="77777777" w:rsidR="00140FB1" w:rsidRPr="00D44D23" w:rsidRDefault="00140FB1" w:rsidP="00FA4593">
            <w:pPr>
              <w:rPr>
                <w:lang w:eastAsia="it-IT"/>
              </w:rPr>
            </w:pPr>
          </w:p>
        </w:tc>
      </w:tr>
      <w:tr w:rsidR="009A23A9" w:rsidRPr="00D44D23" w14:paraId="6ACFAE5F" w14:textId="77777777" w:rsidTr="00E34218">
        <w:trPr>
          <w:trHeight w:val="30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791CD"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 </w:t>
            </w:r>
          </w:p>
        </w:tc>
        <w:tc>
          <w:tcPr>
            <w:tcW w:w="2549" w:type="pct"/>
            <w:gridSpan w:val="4"/>
            <w:tcBorders>
              <w:top w:val="single" w:sz="4" w:space="0" w:color="auto"/>
              <w:left w:val="nil"/>
              <w:bottom w:val="single" w:sz="4" w:space="0" w:color="auto"/>
              <w:right w:val="single" w:sz="4" w:space="0" w:color="auto"/>
            </w:tcBorders>
            <w:shd w:val="clear" w:color="auto" w:fill="auto"/>
            <w:vAlign w:val="center"/>
            <w:hideMark/>
          </w:tcPr>
          <w:p w14:paraId="29F1557E"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Totale macro-criterio B.</w:t>
            </w:r>
          </w:p>
        </w:tc>
        <w:tc>
          <w:tcPr>
            <w:tcW w:w="446" w:type="pct"/>
            <w:tcBorders>
              <w:top w:val="nil"/>
              <w:left w:val="nil"/>
              <w:bottom w:val="single" w:sz="4" w:space="0" w:color="auto"/>
              <w:right w:val="single" w:sz="4" w:space="0" w:color="auto"/>
            </w:tcBorders>
            <w:shd w:val="clear" w:color="auto" w:fill="auto"/>
            <w:vAlign w:val="center"/>
            <w:hideMark/>
          </w:tcPr>
          <w:p w14:paraId="2A698B75"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2E17C253"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6086B42E"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2ABB343C" w14:textId="77777777" w:rsidR="002A6E8E" w:rsidRPr="00D44D23" w:rsidRDefault="002A6E8E" w:rsidP="00FA4593">
            <w:pPr>
              <w:rPr>
                <w:lang w:eastAsia="it-IT"/>
              </w:rPr>
            </w:pPr>
          </w:p>
        </w:tc>
      </w:tr>
      <w:tr w:rsidR="009A23A9" w:rsidRPr="00D44D23" w14:paraId="06F1924C" w14:textId="77777777" w:rsidTr="00E34218">
        <w:trPr>
          <w:trHeight w:val="300"/>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164C7"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 </w:t>
            </w:r>
          </w:p>
        </w:tc>
        <w:tc>
          <w:tcPr>
            <w:tcW w:w="2549" w:type="pct"/>
            <w:gridSpan w:val="4"/>
            <w:tcBorders>
              <w:top w:val="single" w:sz="4" w:space="0" w:color="auto"/>
              <w:left w:val="nil"/>
              <w:bottom w:val="single" w:sz="4" w:space="0" w:color="auto"/>
              <w:right w:val="single" w:sz="4" w:space="0" w:color="auto"/>
            </w:tcBorders>
            <w:shd w:val="clear" w:color="auto" w:fill="auto"/>
            <w:vAlign w:val="center"/>
            <w:hideMark/>
          </w:tcPr>
          <w:p w14:paraId="7F640047" w14:textId="77777777" w:rsidR="002A6E8E" w:rsidRPr="00D44D23" w:rsidRDefault="002A6E8E" w:rsidP="00FA4593">
            <w:pPr>
              <w:jc w:val="right"/>
              <w:rPr>
                <w:rFonts w:ascii="Arial" w:hAnsi="Arial" w:cs="Arial"/>
                <w:sz w:val="18"/>
                <w:szCs w:val="18"/>
                <w:lang w:eastAsia="it-IT"/>
              </w:rPr>
            </w:pPr>
            <w:r w:rsidRPr="00D44D23">
              <w:rPr>
                <w:rFonts w:ascii="Arial" w:hAnsi="Arial" w:cs="Arial"/>
                <w:sz w:val="18"/>
                <w:szCs w:val="18"/>
                <w:lang w:eastAsia="it-IT"/>
              </w:rPr>
              <w:t>TOTALE A. e B.</w:t>
            </w:r>
          </w:p>
        </w:tc>
        <w:tc>
          <w:tcPr>
            <w:tcW w:w="446" w:type="pct"/>
            <w:tcBorders>
              <w:top w:val="nil"/>
              <w:left w:val="nil"/>
              <w:bottom w:val="single" w:sz="4" w:space="0" w:color="auto"/>
              <w:right w:val="single" w:sz="4" w:space="0" w:color="auto"/>
            </w:tcBorders>
            <w:shd w:val="clear" w:color="auto" w:fill="auto"/>
            <w:vAlign w:val="center"/>
            <w:hideMark/>
          </w:tcPr>
          <w:p w14:paraId="3A6BA9C4"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542" w:type="pct"/>
            <w:tcBorders>
              <w:top w:val="nil"/>
              <w:left w:val="nil"/>
              <w:bottom w:val="single" w:sz="4" w:space="0" w:color="auto"/>
              <w:right w:val="single" w:sz="4" w:space="0" w:color="auto"/>
            </w:tcBorders>
            <w:shd w:val="clear" w:color="auto" w:fill="auto"/>
            <w:vAlign w:val="center"/>
            <w:hideMark/>
          </w:tcPr>
          <w:p w14:paraId="4F5C955A"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446" w:type="pct"/>
            <w:tcBorders>
              <w:top w:val="nil"/>
              <w:left w:val="nil"/>
              <w:bottom w:val="single" w:sz="4" w:space="0" w:color="auto"/>
              <w:right w:val="single" w:sz="4" w:space="0" w:color="auto"/>
            </w:tcBorders>
            <w:shd w:val="clear" w:color="auto" w:fill="auto"/>
            <w:vAlign w:val="center"/>
            <w:hideMark/>
          </w:tcPr>
          <w:p w14:paraId="2DDA6CAC" w14:textId="77777777" w:rsidR="002A6E8E" w:rsidRPr="00D44D23" w:rsidRDefault="002A6E8E" w:rsidP="00FA4593">
            <w:pPr>
              <w:rPr>
                <w:rFonts w:ascii="Arial" w:hAnsi="Arial" w:cs="Arial"/>
                <w:sz w:val="18"/>
                <w:szCs w:val="18"/>
                <w:lang w:eastAsia="it-IT"/>
              </w:rPr>
            </w:pPr>
            <w:r w:rsidRPr="00D44D23">
              <w:rPr>
                <w:rFonts w:ascii="Arial" w:hAnsi="Arial" w:cs="Arial"/>
                <w:sz w:val="18"/>
                <w:szCs w:val="18"/>
                <w:lang w:eastAsia="it-IT"/>
              </w:rPr>
              <w:t> </w:t>
            </w:r>
          </w:p>
        </w:tc>
        <w:tc>
          <w:tcPr>
            <w:tcW w:w="75" w:type="pct"/>
            <w:vAlign w:val="center"/>
            <w:hideMark/>
          </w:tcPr>
          <w:p w14:paraId="2F87C732" w14:textId="77777777" w:rsidR="002A6E8E" w:rsidRPr="00D44D23" w:rsidRDefault="002A6E8E" w:rsidP="00FA4593">
            <w:pPr>
              <w:rPr>
                <w:lang w:eastAsia="it-IT"/>
              </w:rPr>
            </w:pPr>
          </w:p>
        </w:tc>
      </w:tr>
    </w:tbl>
    <w:p w14:paraId="6FFCF2D5" w14:textId="77777777" w:rsidR="000905CF" w:rsidRDefault="000905CF" w:rsidP="0017300D">
      <w:pPr>
        <w:rPr>
          <w:rFonts w:ascii="Arial" w:hAnsi="Arial" w:cs="Arial"/>
          <w:color w:val="002060"/>
          <w:sz w:val="22"/>
          <w:szCs w:val="22"/>
          <w:lang w:eastAsia="it-IT"/>
        </w:rPr>
      </w:pPr>
    </w:p>
    <w:p w14:paraId="23EC4DFA" w14:textId="4B0947C5" w:rsidR="003170A8" w:rsidRDefault="003170A8" w:rsidP="00EE0A87">
      <w:pPr>
        <w:rPr>
          <w:rFonts w:ascii="Helvetica" w:eastAsia="CIDFont+F2" w:hAnsi="Helvetica" w:cs="CIDFont+F2"/>
          <w:b/>
          <w:bCs/>
          <w:color w:val="002060"/>
          <w:sz w:val="22"/>
          <w:szCs w:val="22"/>
        </w:rPr>
      </w:pPr>
    </w:p>
    <w:p w14:paraId="623910FB" w14:textId="119889D4" w:rsidR="006E798A" w:rsidRPr="007618B3" w:rsidRDefault="006E798A" w:rsidP="006E798A">
      <w:pPr>
        <w:autoSpaceDE w:val="0"/>
        <w:autoSpaceDN w:val="0"/>
        <w:adjustRightInd w:val="0"/>
        <w:jc w:val="both"/>
        <w:rPr>
          <w:rFonts w:ascii="Helvetica" w:eastAsia="CIDFont+F2" w:hAnsi="Helvetica" w:cs="CIDFont+F2"/>
          <w:b/>
          <w:bCs/>
          <w:sz w:val="22"/>
          <w:szCs w:val="22"/>
        </w:rPr>
      </w:pPr>
      <w:r w:rsidRPr="007618B3">
        <w:rPr>
          <w:rFonts w:ascii="Helvetica" w:eastAsia="CIDFont+F2" w:hAnsi="Helvetica" w:cs="CIDFont+F2"/>
          <w:b/>
          <w:bCs/>
          <w:sz w:val="22"/>
          <w:szCs w:val="22"/>
        </w:rPr>
        <w:t>Saranno ammessi in graduatoria i progetti che avranno ottenuto un punteggio totale minimo 6</w:t>
      </w:r>
      <w:r w:rsidR="003C4C77" w:rsidRPr="007618B3">
        <w:rPr>
          <w:rFonts w:ascii="Helvetica" w:eastAsia="CIDFont+F2" w:hAnsi="Helvetica" w:cs="CIDFont+F2"/>
          <w:b/>
          <w:bCs/>
          <w:sz w:val="22"/>
          <w:szCs w:val="22"/>
        </w:rPr>
        <w:t>0/100</w:t>
      </w:r>
      <w:r w:rsidRPr="007618B3">
        <w:rPr>
          <w:rFonts w:ascii="Helvetica" w:eastAsia="CIDFont+F2" w:hAnsi="Helvetica" w:cs="CIDFont+F2"/>
          <w:b/>
          <w:bCs/>
          <w:sz w:val="22"/>
          <w:szCs w:val="22"/>
        </w:rPr>
        <w:t>.</w:t>
      </w:r>
    </w:p>
    <w:p w14:paraId="6BB15FC3" w14:textId="77777777" w:rsidR="006E798A" w:rsidRPr="007618B3" w:rsidRDefault="006E798A" w:rsidP="006E798A">
      <w:pPr>
        <w:autoSpaceDE w:val="0"/>
        <w:autoSpaceDN w:val="0"/>
        <w:adjustRightInd w:val="0"/>
        <w:jc w:val="both"/>
        <w:rPr>
          <w:rFonts w:ascii="Helvetica" w:hAnsi="Helvetica" w:cs="Arial"/>
          <w:sz w:val="22"/>
          <w:szCs w:val="22"/>
        </w:rPr>
      </w:pPr>
    </w:p>
    <w:p w14:paraId="37607A15" w14:textId="1AEBC6DF" w:rsidR="00E57F8B" w:rsidRPr="007618B3" w:rsidRDefault="00A81D72" w:rsidP="00A81D72">
      <w:pPr>
        <w:jc w:val="both"/>
        <w:rPr>
          <w:rFonts w:ascii="Arial" w:hAnsi="Arial" w:cs="Arial"/>
          <w:sz w:val="22"/>
          <w:szCs w:val="22"/>
        </w:rPr>
      </w:pPr>
      <w:r w:rsidRPr="007618B3">
        <w:rPr>
          <w:rFonts w:ascii="Arial" w:hAnsi="Arial" w:cs="Arial"/>
          <w:sz w:val="22"/>
          <w:szCs w:val="22"/>
        </w:rPr>
        <w:t xml:space="preserve">In sede di valutazione </w:t>
      </w:r>
      <w:r w:rsidR="00EF37BC" w:rsidRPr="007618B3">
        <w:rPr>
          <w:rFonts w:ascii="Arial" w:hAnsi="Arial" w:cs="Arial"/>
          <w:sz w:val="22"/>
          <w:szCs w:val="22"/>
        </w:rPr>
        <w:t xml:space="preserve">la Commissione sopra menzionata </w:t>
      </w:r>
      <w:r w:rsidRPr="007618B3">
        <w:rPr>
          <w:rFonts w:ascii="Arial" w:hAnsi="Arial" w:cs="Arial"/>
          <w:sz w:val="22"/>
          <w:szCs w:val="22"/>
        </w:rPr>
        <w:t>può operare dei tagli alle voci di spesa non coerenti con le finalità e le linee di attività previsti dal bando e ridimensionare le spese che verranno giudicate sovrastimate rispetto alle attività da svolgere.</w:t>
      </w:r>
    </w:p>
    <w:p w14:paraId="351C7F11" w14:textId="4427AA16" w:rsidR="00A81D72" w:rsidRPr="00D42807" w:rsidRDefault="00A81D72" w:rsidP="00A81D72">
      <w:pPr>
        <w:pStyle w:val="Titolo2"/>
        <w:spacing w:before="120" w:after="120"/>
        <w:ind w:left="578" w:hanging="578"/>
        <w:rPr>
          <w:rFonts w:ascii="Arial" w:hAnsi="Arial" w:cs="Arial"/>
        </w:rPr>
      </w:pPr>
      <w:bookmarkStart w:id="36" w:name="_Toc167107108"/>
      <w:r w:rsidRPr="00D42807">
        <w:rPr>
          <w:rFonts w:ascii="Arial" w:hAnsi="Arial" w:cs="Arial"/>
        </w:rPr>
        <w:t>Criteri di priorità/premialità</w:t>
      </w:r>
      <w:bookmarkEnd w:id="36"/>
    </w:p>
    <w:p w14:paraId="41006718" w14:textId="77777777" w:rsidR="00A81D72" w:rsidRPr="007618B3" w:rsidRDefault="00A81D72" w:rsidP="00721C75">
      <w:pPr>
        <w:autoSpaceDE w:val="0"/>
        <w:autoSpaceDN w:val="0"/>
        <w:adjustRightInd w:val="0"/>
        <w:spacing w:after="240"/>
        <w:jc w:val="both"/>
        <w:rPr>
          <w:rFonts w:ascii="Arial" w:hAnsi="Arial" w:cs="Arial"/>
          <w:bCs/>
          <w:sz w:val="22"/>
          <w:szCs w:val="22"/>
        </w:rPr>
      </w:pPr>
      <w:r w:rsidRPr="007618B3">
        <w:rPr>
          <w:rFonts w:ascii="Arial" w:hAnsi="Arial" w:cs="Arial"/>
          <w:bCs/>
          <w:sz w:val="22"/>
          <w:szCs w:val="22"/>
        </w:rPr>
        <w:t>Sono previste maggiorazioni di punteggio per i criteri di premialità di seguito indicati:</w:t>
      </w:r>
    </w:p>
    <w:p w14:paraId="477FDF5B" w14:textId="2C934D10" w:rsidR="00A81D72" w:rsidRPr="007618B3" w:rsidRDefault="00A81D72" w:rsidP="00BB3519">
      <w:pPr>
        <w:pStyle w:val="Paragrafoelenco"/>
        <w:numPr>
          <w:ilvl w:val="1"/>
          <w:numId w:val="9"/>
        </w:numPr>
        <w:autoSpaceDE w:val="0"/>
        <w:autoSpaceDN w:val="0"/>
        <w:adjustRightInd w:val="0"/>
        <w:spacing w:after="0" w:line="240" w:lineRule="auto"/>
        <w:ind w:left="284" w:hanging="284"/>
        <w:jc w:val="both"/>
        <w:rPr>
          <w:rFonts w:ascii="Arial" w:hAnsi="Arial" w:cs="Arial"/>
          <w:bCs/>
        </w:rPr>
      </w:pPr>
      <w:r w:rsidRPr="007618B3">
        <w:rPr>
          <w:rFonts w:ascii="Arial" w:hAnsi="Arial" w:cs="Arial"/>
          <w:bCs/>
        </w:rPr>
        <w:t xml:space="preserve">+ </w:t>
      </w:r>
      <w:r w:rsidR="004B607E" w:rsidRPr="007618B3">
        <w:rPr>
          <w:rFonts w:ascii="Arial" w:hAnsi="Arial" w:cs="Arial"/>
          <w:bCs/>
        </w:rPr>
        <w:t>2</w:t>
      </w:r>
      <w:r w:rsidRPr="007618B3">
        <w:rPr>
          <w:rFonts w:ascii="Arial" w:hAnsi="Arial" w:cs="Arial"/>
          <w:bCs/>
        </w:rPr>
        <w:t xml:space="preserve"> punti per</w:t>
      </w:r>
      <w:r w:rsidR="00DE4F91" w:rsidRPr="007618B3">
        <w:rPr>
          <w:rFonts w:ascii="Arial" w:hAnsi="Arial" w:cs="Arial"/>
          <w:bCs/>
        </w:rPr>
        <w:t xml:space="preserve"> le </w:t>
      </w:r>
      <w:r w:rsidR="00721C75" w:rsidRPr="007618B3">
        <w:rPr>
          <w:rFonts w:ascii="Arial" w:hAnsi="Arial" w:cs="Arial"/>
        </w:rPr>
        <w:t>imprese</w:t>
      </w:r>
      <w:r w:rsidR="00721C75" w:rsidRPr="007618B3">
        <w:rPr>
          <w:rFonts w:ascii="Arial" w:hAnsi="Arial" w:cs="Arial"/>
          <w:bCs/>
        </w:rPr>
        <w:t xml:space="preserve"> </w:t>
      </w:r>
      <w:r w:rsidR="00285C0B" w:rsidRPr="007618B3">
        <w:rPr>
          <w:rFonts w:ascii="Arial" w:hAnsi="Arial" w:cs="Arial"/>
          <w:bCs/>
          <w:i/>
          <w:iCs/>
        </w:rPr>
        <w:t>a rilevante componente femminile</w:t>
      </w:r>
      <w:r w:rsidR="00285C0B" w:rsidRPr="007618B3">
        <w:rPr>
          <w:rFonts w:ascii="Arial" w:hAnsi="Arial" w:cs="Arial"/>
          <w:bCs/>
          <w:vertAlign w:val="superscript"/>
        </w:rPr>
        <w:footnoteReference w:id="8"/>
      </w:r>
      <w:r w:rsidR="00285C0B" w:rsidRPr="007618B3">
        <w:rPr>
          <w:rFonts w:ascii="Arial" w:hAnsi="Arial" w:cs="Arial"/>
          <w:bCs/>
          <w:i/>
          <w:iCs/>
        </w:rPr>
        <w:t>;</w:t>
      </w:r>
    </w:p>
    <w:p w14:paraId="0FA88585" w14:textId="2A0C151F" w:rsidR="00A81D72" w:rsidRPr="007618B3" w:rsidRDefault="00A81D72" w:rsidP="00BB3519">
      <w:pPr>
        <w:pStyle w:val="Paragrafoelenco"/>
        <w:numPr>
          <w:ilvl w:val="1"/>
          <w:numId w:val="9"/>
        </w:numPr>
        <w:autoSpaceDE w:val="0"/>
        <w:autoSpaceDN w:val="0"/>
        <w:adjustRightInd w:val="0"/>
        <w:spacing w:after="240" w:line="240" w:lineRule="auto"/>
        <w:ind w:left="284" w:hanging="284"/>
        <w:jc w:val="both"/>
        <w:rPr>
          <w:rFonts w:ascii="Arial" w:hAnsi="Arial" w:cs="Arial"/>
          <w:bCs/>
        </w:rPr>
      </w:pPr>
      <w:r w:rsidRPr="007618B3">
        <w:rPr>
          <w:rFonts w:ascii="Arial" w:hAnsi="Arial" w:cs="Arial"/>
          <w:bCs/>
        </w:rPr>
        <w:t xml:space="preserve">+ </w:t>
      </w:r>
      <w:r w:rsidR="003F0B94" w:rsidRPr="007618B3">
        <w:rPr>
          <w:rFonts w:ascii="Arial" w:hAnsi="Arial" w:cs="Arial"/>
          <w:bCs/>
        </w:rPr>
        <w:t>2</w:t>
      </w:r>
      <w:r w:rsidRPr="007618B3">
        <w:rPr>
          <w:rFonts w:ascii="Arial" w:hAnsi="Arial" w:cs="Arial"/>
          <w:bCs/>
        </w:rPr>
        <w:t xml:space="preserve"> punti </w:t>
      </w:r>
      <w:r w:rsidR="00285C0B" w:rsidRPr="007618B3">
        <w:rPr>
          <w:rFonts w:ascii="Arial" w:hAnsi="Arial" w:cs="Arial"/>
          <w:bCs/>
        </w:rPr>
        <w:t xml:space="preserve">per le </w:t>
      </w:r>
      <w:r w:rsidR="00285C0B" w:rsidRPr="007618B3">
        <w:rPr>
          <w:rFonts w:ascii="Arial" w:hAnsi="Arial" w:cs="Arial"/>
        </w:rPr>
        <w:t>imprese</w:t>
      </w:r>
      <w:r w:rsidR="00285C0B" w:rsidRPr="007618B3">
        <w:rPr>
          <w:rFonts w:ascii="Arial" w:hAnsi="Arial" w:cs="Arial"/>
          <w:bCs/>
        </w:rPr>
        <w:t xml:space="preserve"> </w:t>
      </w:r>
      <w:r w:rsidR="00285C0B" w:rsidRPr="007618B3">
        <w:rPr>
          <w:rFonts w:ascii="Arial" w:hAnsi="Arial" w:cs="Arial"/>
          <w:bCs/>
          <w:i/>
          <w:iCs/>
        </w:rPr>
        <w:t>a rilevante componente giovanile</w:t>
      </w:r>
      <w:r w:rsidR="004D449E" w:rsidRPr="007618B3">
        <w:rPr>
          <w:rStyle w:val="Rimandonotaapidipagina"/>
          <w:bCs/>
          <w:i/>
          <w:iCs/>
        </w:rPr>
        <w:footnoteReference w:id="9"/>
      </w:r>
      <w:r w:rsidRPr="007618B3">
        <w:rPr>
          <w:rFonts w:ascii="Arial" w:hAnsi="Arial" w:cs="Arial"/>
          <w:bCs/>
        </w:rPr>
        <w:t>.</w:t>
      </w:r>
    </w:p>
    <w:p w14:paraId="52F69468" w14:textId="77777777" w:rsidR="004C2B8A" w:rsidRDefault="004C2B8A" w:rsidP="004C2B8A">
      <w:pPr>
        <w:pStyle w:val="Paragrafoelenco"/>
        <w:autoSpaceDE w:val="0"/>
        <w:autoSpaceDN w:val="0"/>
        <w:adjustRightInd w:val="0"/>
        <w:spacing w:after="240" w:line="240" w:lineRule="auto"/>
        <w:jc w:val="both"/>
        <w:rPr>
          <w:rFonts w:ascii="Arial" w:hAnsi="Arial" w:cs="Arial"/>
          <w:bCs/>
          <w:color w:val="002060"/>
        </w:rPr>
      </w:pPr>
    </w:p>
    <w:p w14:paraId="6AC58D2B" w14:textId="21D99E3C" w:rsidR="004C2B8A" w:rsidRPr="007618B3" w:rsidRDefault="00A02CA6" w:rsidP="004C2B8A">
      <w:pPr>
        <w:pStyle w:val="Paragrafoelenco"/>
        <w:autoSpaceDE w:val="0"/>
        <w:autoSpaceDN w:val="0"/>
        <w:adjustRightInd w:val="0"/>
        <w:spacing w:after="240" w:line="240" w:lineRule="auto"/>
        <w:ind w:left="0"/>
        <w:jc w:val="both"/>
        <w:rPr>
          <w:rFonts w:ascii="Arial" w:hAnsi="Arial" w:cs="Arial"/>
          <w:bCs/>
        </w:rPr>
      </w:pPr>
      <w:r w:rsidRPr="007618B3">
        <w:rPr>
          <w:rFonts w:ascii="Arial" w:hAnsi="Arial" w:cs="Arial"/>
          <w:bCs/>
        </w:rPr>
        <w:t>I predetti requisiti devono essere posseduti alla data di presentazione della domanda e devono essere espressamente richiesti nella stessa, pena il non riconoscimento della premialità.</w:t>
      </w:r>
    </w:p>
    <w:p w14:paraId="4310171E" w14:textId="41BEC847" w:rsidR="004B607E" w:rsidRPr="007618B3" w:rsidRDefault="00A81D72" w:rsidP="00A81D72">
      <w:pPr>
        <w:autoSpaceDE w:val="0"/>
        <w:autoSpaceDN w:val="0"/>
        <w:adjustRightInd w:val="0"/>
        <w:jc w:val="both"/>
        <w:rPr>
          <w:rFonts w:ascii="Arial" w:hAnsi="Arial" w:cs="Arial"/>
          <w:bCs/>
          <w:sz w:val="22"/>
          <w:szCs w:val="22"/>
        </w:rPr>
      </w:pPr>
      <w:r w:rsidRPr="007618B3">
        <w:rPr>
          <w:rFonts w:ascii="Arial" w:hAnsi="Arial" w:cs="Arial"/>
          <w:bCs/>
          <w:sz w:val="22"/>
          <w:szCs w:val="22"/>
        </w:rPr>
        <w:t>In caso di parità di punteggio</w:t>
      </w:r>
      <w:r w:rsidR="006235E6" w:rsidRPr="007618B3">
        <w:rPr>
          <w:rFonts w:ascii="Arial" w:hAnsi="Arial" w:cs="Arial"/>
          <w:bCs/>
          <w:sz w:val="22"/>
          <w:szCs w:val="22"/>
        </w:rPr>
        <w:t>,</w:t>
      </w:r>
      <w:r w:rsidRPr="007618B3">
        <w:rPr>
          <w:rFonts w:ascii="Arial" w:hAnsi="Arial" w:cs="Arial"/>
          <w:bCs/>
          <w:sz w:val="22"/>
          <w:szCs w:val="22"/>
        </w:rPr>
        <w:t xml:space="preserve"> </w:t>
      </w:r>
      <w:r w:rsidR="004B607E" w:rsidRPr="007618B3">
        <w:rPr>
          <w:rFonts w:ascii="Arial" w:hAnsi="Arial" w:cs="Arial"/>
          <w:bCs/>
          <w:sz w:val="22"/>
          <w:szCs w:val="22"/>
        </w:rPr>
        <w:t>verrà rispettato l’ordine cronologico di invio della domanda sulla piattaforma SIGEF (fa fede la data della ricevuta rilasciata dal sistema informatico).</w:t>
      </w:r>
    </w:p>
    <w:p w14:paraId="32FE2409" w14:textId="77777777" w:rsidR="004B607E" w:rsidRDefault="004B607E" w:rsidP="00A81D72">
      <w:pPr>
        <w:autoSpaceDE w:val="0"/>
        <w:autoSpaceDN w:val="0"/>
        <w:adjustRightInd w:val="0"/>
        <w:jc w:val="both"/>
        <w:rPr>
          <w:rFonts w:ascii="Arial" w:hAnsi="Arial" w:cs="Arial"/>
          <w:bCs/>
          <w:color w:val="002060"/>
          <w:sz w:val="22"/>
          <w:szCs w:val="22"/>
        </w:rPr>
      </w:pPr>
    </w:p>
    <w:p w14:paraId="7D1B08F4" w14:textId="260F5429" w:rsidR="0017300D" w:rsidRPr="00D42807" w:rsidRDefault="0017300D" w:rsidP="00A81D72">
      <w:pPr>
        <w:pStyle w:val="Titolo2"/>
        <w:spacing w:before="120" w:after="120"/>
        <w:ind w:left="578" w:hanging="578"/>
        <w:rPr>
          <w:rFonts w:ascii="Arial" w:hAnsi="Arial" w:cs="Arial"/>
        </w:rPr>
      </w:pPr>
      <w:bookmarkStart w:id="37" w:name="_Toc167107109"/>
      <w:r w:rsidRPr="00D42807">
        <w:rPr>
          <w:rFonts w:ascii="Arial" w:hAnsi="Arial" w:cs="Arial"/>
        </w:rPr>
        <w:t>Approvazione della graduatoria</w:t>
      </w:r>
      <w:bookmarkEnd w:id="37"/>
    </w:p>
    <w:p w14:paraId="32AA1453" w14:textId="780E3FED" w:rsidR="00A81D72" w:rsidRPr="007618B3" w:rsidRDefault="00A81D72" w:rsidP="00A81D72">
      <w:pPr>
        <w:spacing w:after="120"/>
        <w:jc w:val="both"/>
        <w:rPr>
          <w:rFonts w:ascii="Arial" w:hAnsi="Arial" w:cs="Arial"/>
          <w:sz w:val="22"/>
          <w:szCs w:val="22"/>
        </w:rPr>
      </w:pPr>
      <w:r w:rsidRPr="007618B3">
        <w:rPr>
          <w:rFonts w:ascii="Arial" w:hAnsi="Arial" w:cs="Arial"/>
          <w:sz w:val="22"/>
          <w:szCs w:val="22"/>
        </w:rPr>
        <w:t>Il</w:t>
      </w:r>
      <w:r w:rsidR="00EA51A4" w:rsidRPr="007618B3">
        <w:rPr>
          <w:rFonts w:ascii="Arial" w:hAnsi="Arial" w:cs="Arial"/>
          <w:sz w:val="22"/>
          <w:szCs w:val="22"/>
        </w:rPr>
        <w:t xml:space="preserve"> Dipartimento “Sviluppo economico</w:t>
      </w:r>
      <w:r w:rsidRPr="007618B3">
        <w:rPr>
          <w:rFonts w:ascii="Arial" w:hAnsi="Arial" w:cs="Arial"/>
          <w:sz w:val="22"/>
          <w:szCs w:val="22"/>
        </w:rPr>
        <w:t xml:space="preserve">”, di norma entro il </w:t>
      </w:r>
      <w:r w:rsidR="00D03128" w:rsidRPr="007618B3">
        <w:rPr>
          <w:rFonts w:ascii="Arial" w:hAnsi="Arial" w:cs="Arial"/>
          <w:sz w:val="22"/>
          <w:szCs w:val="22"/>
        </w:rPr>
        <w:t>120</w:t>
      </w:r>
      <w:r w:rsidRPr="007618B3">
        <w:rPr>
          <w:rFonts w:ascii="Arial" w:hAnsi="Arial" w:cs="Arial"/>
          <w:sz w:val="22"/>
          <w:szCs w:val="22"/>
        </w:rPr>
        <w:t>° giorno successivo all’ultimo giorno utile per la presentazione delle domande, subordinatamente al risultato dell’interrogazione del Registro Nazionale degli aiuti di Stato</w:t>
      </w:r>
      <w:r w:rsidR="00546702" w:rsidRPr="007618B3">
        <w:rPr>
          <w:rFonts w:ascii="Arial" w:hAnsi="Arial" w:cs="Arial"/>
          <w:sz w:val="22"/>
          <w:szCs w:val="22"/>
        </w:rPr>
        <w:t xml:space="preserve"> e</w:t>
      </w:r>
      <w:r w:rsidRPr="007618B3">
        <w:rPr>
          <w:rFonts w:ascii="Arial" w:hAnsi="Arial" w:cs="Arial"/>
          <w:sz w:val="22"/>
          <w:szCs w:val="22"/>
        </w:rPr>
        <w:t xml:space="preserve"> </w:t>
      </w:r>
      <w:r w:rsidR="00546702" w:rsidRPr="007618B3">
        <w:rPr>
          <w:rFonts w:ascii="Arial" w:hAnsi="Arial" w:cs="Arial"/>
          <w:sz w:val="22"/>
          <w:szCs w:val="22"/>
        </w:rPr>
        <w:t xml:space="preserve">compatibilmente con l’espletamento delle attività legate agli adempimenti contabili, </w:t>
      </w:r>
      <w:r w:rsidRPr="007618B3">
        <w:rPr>
          <w:rFonts w:ascii="Arial" w:hAnsi="Arial" w:cs="Arial"/>
          <w:sz w:val="22"/>
          <w:szCs w:val="22"/>
        </w:rPr>
        <w:t xml:space="preserve">provvede all’approvazione del decreto contenente </w:t>
      </w:r>
      <w:r w:rsidR="00DA0A9F" w:rsidRPr="007618B3">
        <w:rPr>
          <w:rFonts w:ascii="Arial" w:hAnsi="Arial" w:cs="Arial"/>
          <w:sz w:val="22"/>
          <w:szCs w:val="22"/>
        </w:rPr>
        <w:t>gli</w:t>
      </w:r>
      <w:r w:rsidR="00493389" w:rsidRPr="007618B3">
        <w:rPr>
          <w:rFonts w:ascii="Arial" w:hAnsi="Arial" w:cs="Arial"/>
          <w:sz w:val="22"/>
          <w:szCs w:val="22"/>
        </w:rPr>
        <w:t xml:space="preserve"> </w:t>
      </w:r>
      <w:r w:rsidRPr="007618B3">
        <w:rPr>
          <w:rFonts w:ascii="Arial" w:hAnsi="Arial" w:cs="Arial"/>
          <w:sz w:val="22"/>
          <w:szCs w:val="22"/>
        </w:rPr>
        <w:t>elenc</w:t>
      </w:r>
      <w:r w:rsidR="00493389" w:rsidRPr="007618B3">
        <w:rPr>
          <w:rFonts w:ascii="Arial" w:hAnsi="Arial" w:cs="Arial"/>
          <w:sz w:val="22"/>
          <w:szCs w:val="22"/>
        </w:rPr>
        <w:t xml:space="preserve">hi </w:t>
      </w:r>
      <w:r w:rsidRPr="007618B3">
        <w:rPr>
          <w:rFonts w:ascii="Arial" w:hAnsi="Arial" w:cs="Arial"/>
          <w:sz w:val="22"/>
          <w:szCs w:val="22"/>
        </w:rPr>
        <w:t xml:space="preserve">degli ammessi a finanziamento per </w:t>
      </w:r>
      <w:r w:rsidR="00493389" w:rsidRPr="007618B3">
        <w:rPr>
          <w:rFonts w:ascii="Arial" w:hAnsi="Arial" w:cs="Arial"/>
          <w:sz w:val="22"/>
          <w:szCs w:val="22"/>
        </w:rPr>
        <w:t>ogni linea di intervento</w:t>
      </w:r>
      <w:r w:rsidRPr="007618B3">
        <w:rPr>
          <w:rFonts w:ascii="Arial" w:hAnsi="Arial" w:cs="Arial"/>
          <w:sz w:val="22"/>
          <w:szCs w:val="22"/>
        </w:rPr>
        <w:t>, definendo per ogni progetto la spesa ammessa e le agevolazioni spettanti, degli ammessi ma non finanziati per insufficienza di fondi e degli esclusi indicando per questi ultimi la relativa motivazione.</w:t>
      </w:r>
    </w:p>
    <w:p w14:paraId="4E96F22D" w14:textId="3B8B42AD" w:rsidR="00EF0288" w:rsidRPr="007618B3" w:rsidRDefault="00A026AE" w:rsidP="00A81D72">
      <w:pPr>
        <w:spacing w:after="120"/>
        <w:jc w:val="both"/>
        <w:rPr>
          <w:rFonts w:ascii="Arial" w:hAnsi="Arial" w:cs="Arial"/>
          <w:sz w:val="22"/>
          <w:szCs w:val="22"/>
        </w:rPr>
      </w:pPr>
      <w:r w:rsidRPr="007618B3">
        <w:rPr>
          <w:rFonts w:ascii="Arial" w:hAnsi="Arial" w:cs="Arial"/>
          <w:sz w:val="22"/>
          <w:szCs w:val="22"/>
        </w:rPr>
        <w:t>Per ognuna delle due graduatorie si procederà ad ammettere a finanziamento i progetti utilmente collocati nelle due graduatorie fino a concorrenza della dotazione finanziaria disponibile prevista per ognuna delle due graduatorie. Qualora le risorse di una delle due graduatorie risultassero superiori rispetto all'ammontare dei contributi concessi, le risorse in esubero verranno utilizzate per finanziare i progetti collocati in posizione utile nell’altra graduatoria</w:t>
      </w:r>
    </w:p>
    <w:p w14:paraId="054A340D" w14:textId="03685C58" w:rsidR="003572AF" w:rsidRPr="007618B3" w:rsidRDefault="003572AF" w:rsidP="00A81D72">
      <w:pPr>
        <w:spacing w:after="120"/>
        <w:jc w:val="both"/>
        <w:rPr>
          <w:rFonts w:ascii="Arial" w:hAnsi="Arial" w:cs="Arial"/>
          <w:sz w:val="22"/>
          <w:szCs w:val="22"/>
        </w:rPr>
      </w:pPr>
      <w:r w:rsidRPr="00B27605">
        <w:rPr>
          <w:rFonts w:ascii="Arial" w:hAnsi="Arial" w:cs="Arial"/>
          <w:sz w:val="22"/>
          <w:szCs w:val="22"/>
        </w:rPr>
        <w:t xml:space="preserve">Con riferimento alla riserva di € </w:t>
      </w:r>
      <w:r w:rsidR="00EF0288" w:rsidRPr="00B27605">
        <w:rPr>
          <w:rFonts w:ascii="Arial" w:hAnsi="Arial" w:cs="Arial"/>
          <w:sz w:val="22"/>
          <w:szCs w:val="22"/>
        </w:rPr>
        <w:t>4</w:t>
      </w:r>
      <w:r w:rsidR="001B011E" w:rsidRPr="00B27605">
        <w:rPr>
          <w:rFonts w:ascii="Arial" w:hAnsi="Arial" w:cs="Arial"/>
          <w:sz w:val="22"/>
          <w:szCs w:val="22"/>
        </w:rPr>
        <w:t>.000</w:t>
      </w:r>
      <w:r w:rsidRPr="00B27605">
        <w:rPr>
          <w:rFonts w:ascii="Arial" w:hAnsi="Arial" w:cs="Arial"/>
          <w:sz w:val="22"/>
          <w:szCs w:val="22"/>
        </w:rPr>
        <w:t xml:space="preserve">.000,00, suddivisa per </w:t>
      </w:r>
      <w:r w:rsidR="00CE4274" w:rsidRPr="00B27605">
        <w:rPr>
          <w:rFonts w:ascii="Arial" w:hAnsi="Arial" w:cs="Arial"/>
          <w:sz w:val="22"/>
          <w:szCs w:val="22"/>
        </w:rPr>
        <w:t>le due linee di intervento</w:t>
      </w:r>
      <w:r w:rsidRPr="00B27605">
        <w:rPr>
          <w:rFonts w:ascii="Arial" w:hAnsi="Arial" w:cs="Arial"/>
          <w:sz w:val="22"/>
          <w:szCs w:val="22"/>
        </w:rPr>
        <w:t>, di cui al paragrafo 1.2, la</w:t>
      </w:r>
      <w:r w:rsidRPr="007618B3">
        <w:rPr>
          <w:rFonts w:ascii="Arial" w:hAnsi="Arial" w:cs="Arial"/>
          <w:sz w:val="22"/>
          <w:szCs w:val="22"/>
        </w:rPr>
        <w:t xml:space="preserve"> medesima si applica nel modo che segue: le imprese non direttamente ammesse in esito al primo finanziamento delle graduatorie approvate e rientranti nelle categorie contemplate dalla riserva, potranno essere ammesse, tramite scorrimento, al fondo riservato previa verifica della sede dell’investimento. Vengono finanziate prioritariamente le imprese </w:t>
      </w:r>
      <w:r w:rsidR="00FF7FB3" w:rsidRPr="007618B3">
        <w:rPr>
          <w:rFonts w:ascii="Arial" w:hAnsi="Arial" w:cs="Arial"/>
          <w:sz w:val="22"/>
          <w:szCs w:val="22"/>
        </w:rPr>
        <w:t xml:space="preserve">la cui sede operativa risulta </w:t>
      </w:r>
      <w:r w:rsidRPr="007618B3">
        <w:rPr>
          <w:rFonts w:ascii="Arial" w:hAnsi="Arial" w:cs="Arial"/>
          <w:sz w:val="22"/>
          <w:szCs w:val="22"/>
        </w:rPr>
        <w:t>ubicat</w:t>
      </w:r>
      <w:r w:rsidR="00FF7FB3" w:rsidRPr="007618B3">
        <w:rPr>
          <w:rFonts w:ascii="Arial" w:hAnsi="Arial" w:cs="Arial"/>
          <w:sz w:val="22"/>
          <w:szCs w:val="22"/>
        </w:rPr>
        <w:t>a</w:t>
      </w:r>
      <w:r w:rsidRPr="007618B3">
        <w:rPr>
          <w:rFonts w:ascii="Arial" w:hAnsi="Arial" w:cs="Arial"/>
          <w:sz w:val="22"/>
          <w:szCs w:val="22"/>
        </w:rPr>
        <w:t xml:space="preserve"> </w:t>
      </w:r>
      <w:r w:rsidR="006A6D73" w:rsidRPr="007618B3">
        <w:rPr>
          <w:rFonts w:ascii="Arial" w:hAnsi="Arial" w:cs="Arial"/>
          <w:sz w:val="22"/>
          <w:szCs w:val="22"/>
        </w:rPr>
        <w:t xml:space="preserve">nei borghi tra quelli iscritti all’Elenco regionale </w:t>
      </w:r>
      <w:r w:rsidR="00D723B0" w:rsidRPr="007618B3">
        <w:rPr>
          <w:rFonts w:ascii="Arial" w:hAnsi="Arial" w:cs="Arial"/>
          <w:sz w:val="22"/>
          <w:szCs w:val="22"/>
        </w:rPr>
        <w:t xml:space="preserve">di cui alla DGR 934/2022 (di cui alla L.R. 29/2021), aggiornato con DDS/TURI n. </w:t>
      </w:r>
      <w:r w:rsidR="00107605" w:rsidRPr="00107605">
        <w:rPr>
          <w:rFonts w:ascii="Arial" w:hAnsi="Arial" w:cs="Arial"/>
          <w:sz w:val="22"/>
          <w:szCs w:val="22"/>
        </w:rPr>
        <w:t xml:space="preserve">180 del 06/06/2024 </w:t>
      </w:r>
      <w:r w:rsidR="005E5A53" w:rsidRPr="007618B3">
        <w:rPr>
          <w:rFonts w:ascii="Arial" w:hAnsi="Arial" w:cs="Arial"/>
          <w:sz w:val="22"/>
          <w:szCs w:val="22"/>
        </w:rPr>
        <w:t xml:space="preserve">e </w:t>
      </w:r>
      <w:proofErr w:type="gramStart"/>
      <w:r w:rsidR="005E5A53" w:rsidRPr="007618B3">
        <w:rPr>
          <w:rFonts w:ascii="Arial" w:hAnsi="Arial" w:cs="Arial"/>
          <w:sz w:val="22"/>
          <w:szCs w:val="22"/>
        </w:rPr>
        <w:t>ss.mm.ii</w:t>
      </w:r>
      <w:proofErr w:type="gramEnd"/>
      <w:r w:rsidR="009418B4" w:rsidRPr="007618B3">
        <w:rPr>
          <w:rFonts w:ascii="Arial" w:hAnsi="Arial" w:cs="Arial"/>
          <w:sz w:val="22"/>
          <w:szCs w:val="22"/>
        </w:rPr>
        <w:t xml:space="preserve"> </w:t>
      </w:r>
      <w:r w:rsidR="00040E44" w:rsidRPr="007618B3">
        <w:rPr>
          <w:rFonts w:ascii="Arial" w:hAnsi="Arial" w:cs="Arial"/>
          <w:sz w:val="22"/>
          <w:szCs w:val="22"/>
        </w:rPr>
        <w:t>(</w:t>
      </w:r>
      <w:r w:rsidR="009418B4" w:rsidRPr="007618B3">
        <w:rPr>
          <w:rFonts w:ascii="Arial" w:hAnsi="Arial" w:cs="Arial"/>
          <w:sz w:val="22"/>
          <w:szCs w:val="22"/>
        </w:rPr>
        <w:t>si farà rifermento all’elenco vigente al momento della concessione)</w:t>
      </w:r>
      <w:r w:rsidR="006A6D73" w:rsidRPr="007618B3">
        <w:rPr>
          <w:rFonts w:ascii="Arial" w:hAnsi="Arial" w:cs="Arial"/>
          <w:sz w:val="22"/>
          <w:szCs w:val="22"/>
        </w:rPr>
        <w:t>, che saranno individuati all’esito del Bando “Borgo Accogliente” curato dal Settore Turismo della Regione Marche</w:t>
      </w:r>
      <w:r w:rsidRPr="007618B3">
        <w:rPr>
          <w:rFonts w:ascii="Arial" w:hAnsi="Arial" w:cs="Arial"/>
          <w:sz w:val="22"/>
          <w:szCs w:val="22"/>
        </w:rPr>
        <w:t>. Ciò, fino ad esaurimento delle risorse previste dalla riserva medesima.</w:t>
      </w:r>
    </w:p>
    <w:p w14:paraId="41DA7018" w14:textId="77777777" w:rsidR="00A81D72" w:rsidRPr="007618B3" w:rsidRDefault="00A81D72" w:rsidP="00A81D72">
      <w:pPr>
        <w:spacing w:after="120"/>
        <w:jc w:val="both"/>
        <w:rPr>
          <w:rFonts w:ascii="Arial" w:hAnsi="Arial" w:cs="Arial"/>
          <w:sz w:val="22"/>
          <w:szCs w:val="22"/>
        </w:rPr>
      </w:pPr>
      <w:r w:rsidRPr="007618B3">
        <w:rPr>
          <w:rFonts w:ascii="Arial" w:hAnsi="Arial" w:cs="Arial"/>
          <w:sz w:val="22"/>
          <w:szCs w:val="22"/>
        </w:rPr>
        <w:t xml:space="preserve">La Regione, tramite funzionalità del sistema informativo SIGEF, comunica all’impresa beneficiaria gli esiti istruttori, ovvero i motivi che hanno indotto a ritenere non ammissibile la domanda di norma entro il 15° giorno successivo alla data di approvazione della graduatoria. </w:t>
      </w:r>
    </w:p>
    <w:p w14:paraId="21B20F07" w14:textId="3F1B87F9" w:rsidR="0017300D" w:rsidRPr="007618B3" w:rsidRDefault="00A81D72" w:rsidP="00825A3D">
      <w:pPr>
        <w:spacing w:after="120"/>
        <w:jc w:val="both"/>
        <w:rPr>
          <w:rFonts w:ascii="Arial" w:hAnsi="Arial" w:cs="Arial"/>
          <w:sz w:val="22"/>
          <w:szCs w:val="22"/>
        </w:rPr>
      </w:pPr>
      <w:r w:rsidRPr="007618B3">
        <w:rPr>
          <w:rFonts w:ascii="Arial" w:hAnsi="Arial" w:cs="Arial"/>
          <w:sz w:val="22"/>
          <w:szCs w:val="22"/>
        </w:rPr>
        <w:t>I progetti risultanti ammissibili in graduatoria, ma non finanziabili o finanziabili parzialmente per carenza di risorse disponibili, potranno eventualmente essere soddisfatti, attraverso l’utilizzo di economie di gestione derivanti da revoche, rinunce, minori spese o sopraggiunte disponibilità finanziarie.</w:t>
      </w:r>
    </w:p>
    <w:p w14:paraId="6D7F5AD6" w14:textId="4C81EE61" w:rsidR="00A81D72" w:rsidRPr="007618B3" w:rsidRDefault="00A81D72" w:rsidP="00825A3D">
      <w:pPr>
        <w:jc w:val="both"/>
        <w:rPr>
          <w:rFonts w:ascii="Arial" w:hAnsi="Arial" w:cs="Arial"/>
          <w:sz w:val="22"/>
          <w:szCs w:val="22"/>
        </w:rPr>
      </w:pPr>
      <w:r w:rsidRPr="007618B3">
        <w:rPr>
          <w:rFonts w:ascii="Arial" w:hAnsi="Arial" w:cs="Arial"/>
          <w:sz w:val="22"/>
          <w:szCs w:val="22"/>
        </w:rPr>
        <w:t>L'intervento deve essere confermato dall’impresa mediante comunicazione di accettazione degli esiti istruttori e conferma di inizio attività</w:t>
      </w:r>
      <w:r w:rsidR="00DA2A75">
        <w:rPr>
          <w:rFonts w:ascii="Arial" w:hAnsi="Arial" w:cs="Arial"/>
          <w:sz w:val="22"/>
          <w:szCs w:val="22"/>
        </w:rPr>
        <w:t xml:space="preserve"> (Allegato 12)</w:t>
      </w:r>
      <w:r w:rsidRPr="007618B3">
        <w:rPr>
          <w:rFonts w:ascii="Arial" w:hAnsi="Arial" w:cs="Arial"/>
          <w:sz w:val="22"/>
          <w:szCs w:val="22"/>
        </w:rPr>
        <w:t xml:space="preserve">, </w:t>
      </w:r>
      <w:r w:rsidRPr="00B27605">
        <w:rPr>
          <w:rFonts w:ascii="Arial" w:hAnsi="Arial" w:cs="Arial"/>
          <w:sz w:val="22"/>
          <w:szCs w:val="22"/>
        </w:rPr>
        <w:t xml:space="preserve">compilata sull'apposito modello e presentata, tramite funzionalità del sistema informativo SIGEF, entro il termine di </w:t>
      </w:r>
      <w:r w:rsidR="00023357" w:rsidRPr="00B27605">
        <w:rPr>
          <w:rFonts w:ascii="Arial" w:hAnsi="Arial" w:cs="Arial"/>
          <w:sz w:val="22"/>
          <w:szCs w:val="22"/>
        </w:rPr>
        <w:t>60</w:t>
      </w:r>
      <w:r w:rsidRPr="00B27605">
        <w:rPr>
          <w:rFonts w:ascii="Arial" w:hAnsi="Arial" w:cs="Arial"/>
          <w:sz w:val="22"/>
          <w:szCs w:val="22"/>
        </w:rPr>
        <w:t xml:space="preserve"> giorni dalla data di </w:t>
      </w:r>
      <w:r w:rsidR="00D03128" w:rsidRPr="00B27605">
        <w:rPr>
          <w:rFonts w:ascii="Arial" w:hAnsi="Arial" w:cs="Arial"/>
          <w:sz w:val="22"/>
          <w:szCs w:val="22"/>
        </w:rPr>
        <w:t xml:space="preserve">consegna </w:t>
      </w:r>
      <w:r w:rsidRPr="00B27605">
        <w:rPr>
          <w:rFonts w:ascii="Arial" w:hAnsi="Arial" w:cs="Arial"/>
          <w:sz w:val="22"/>
          <w:szCs w:val="22"/>
        </w:rPr>
        <w:t xml:space="preserve">della </w:t>
      </w:r>
      <w:proofErr w:type="spellStart"/>
      <w:r w:rsidR="00D03128" w:rsidRPr="00B27605">
        <w:rPr>
          <w:rFonts w:ascii="Arial" w:hAnsi="Arial" w:cs="Arial"/>
          <w:sz w:val="22"/>
          <w:szCs w:val="22"/>
        </w:rPr>
        <w:t>pec</w:t>
      </w:r>
      <w:proofErr w:type="spellEnd"/>
      <w:r w:rsidR="00D03128" w:rsidRPr="00B27605">
        <w:rPr>
          <w:rFonts w:ascii="Arial" w:hAnsi="Arial" w:cs="Arial"/>
          <w:sz w:val="22"/>
          <w:szCs w:val="22"/>
        </w:rPr>
        <w:t xml:space="preserve"> di </w:t>
      </w:r>
      <w:r w:rsidRPr="00B27605">
        <w:rPr>
          <w:rFonts w:ascii="Arial" w:hAnsi="Arial" w:cs="Arial"/>
          <w:sz w:val="22"/>
          <w:szCs w:val="22"/>
        </w:rPr>
        <w:t>comunicazione di concessione delle agevolazioni.</w:t>
      </w:r>
    </w:p>
    <w:p w14:paraId="5B354D9F" w14:textId="32DBA4BA" w:rsidR="00D84C00" w:rsidRPr="001574D2" w:rsidRDefault="00A81D72" w:rsidP="00A81D72">
      <w:pPr>
        <w:spacing w:before="240"/>
        <w:jc w:val="both"/>
        <w:rPr>
          <w:rFonts w:ascii="Arial" w:hAnsi="Arial" w:cs="Arial"/>
          <w:b/>
          <w:sz w:val="22"/>
          <w:szCs w:val="22"/>
          <w:u w:val="single"/>
        </w:rPr>
      </w:pPr>
      <w:r w:rsidRPr="001574D2">
        <w:rPr>
          <w:rFonts w:ascii="Arial" w:hAnsi="Arial" w:cs="Arial"/>
          <w:b/>
          <w:sz w:val="22"/>
          <w:szCs w:val="22"/>
          <w:u w:val="single"/>
        </w:rPr>
        <w:t xml:space="preserve">Il beneficiario deve comunicare, all’atto di accettazione del contributo, la data di avvio del progetto ed allegare il documento </w:t>
      </w:r>
      <w:r w:rsidRPr="00B27605">
        <w:rPr>
          <w:rFonts w:ascii="Arial" w:hAnsi="Arial" w:cs="Arial"/>
          <w:b/>
          <w:sz w:val="22"/>
          <w:szCs w:val="22"/>
          <w:u w:val="single"/>
        </w:rPr>
        <w:t>da cui far partire l’ammissibilità delle spese</w:t>
      </w:r>
      <w:r w:rsidR="00AE6000" w:rsidRPr="00B27605">
        <w:rPr>
          <w:rFonts w:ascii="Arial" w:hAnsi="Arial" w:cs="Arial"/>
          <w:b/>
          <w:sz w:val="22"/>
          <w:szCs w:val="22"/>
          <w:u w:val="single"/>
        </w:rPr>
        <w:t xml:space="preserve">, </w:t>
      </w:r>
      <w:r w:rsidR="00D84C00" w:rsidRPr="00B27605">
        <w:rPr>
          <w:rFonts w:ascii="Arial" w:hAnsi="Arial" w:cs="Arial"/>
          <w:b/>
          <w:sz w:val="22"/>
          <w:szCs w:val="22"/>
          <w:u w:val="single"/>
        </w:rPr>
        <w:t>nonché la documentazione obbligatoria prevista al paragrafo 3.</w:t>
      </w:r>
      <w:r w:rsidR="008925C2" w:rsidRPr="00B27605">
        <w:rPr>
          <w:rFonts w:ascii="Arial" w:hAnsi="Arial" w:cs="Arial"/>
          <w:b/>
          <w:sz w:val="22"/>
          <w:szCs w:val="22"/>
          <w:u w:val="single"/>
        </w:rPr>
        <w:t>7</w:t>
      </w:r>
      <w:r w:rsidR="00D84C00" w:rsidRPr="00B27605">
        <w:rPr>
          <w:rFonts w:ascii="Arial" w:hAnsi="Arial" w:cs="Arial"/>
          <w:b/>
          <w:sz w:val="22"/>
          <w:szCs w:val="22"/>
          <w:u w:val="single"/>
        </w:rPr>
        <w:t xml:space="preserve"> comprovante</w:t>
      </w:r>
      <w:r w:rsidR="00A053D6" w:rsidRPr="001574D2">
        <w:rPr>
          <w:rFonts w:ascii="Arial" w:hAnsi="Arial" w:cs="Arial"/>
          <w:b/>
          <w:sz w:val="22"/>
          <w:szCs w:val="22"/>
          <w:u w:val="single"/>
        </w:rPr>
        <w:t xml:space="preserve"> </w:t>
      </w:r>
      <w:r w:rsidR="0039338A" w:rsidRPr="001574D2">
        <w:rPr>
          <w:rFonts w:ascii="Arial" w:hAnsi="Arial" w:cs="Arial"/>
          <w:b/>
          <w:sz w:val="22"/>
          <w:szCs w:val="22"/>
          <w:u w:val="single"/>
        </w:rPr>
        <w:t xml:space="preserve">la copertura finanziaria del progetto. </w:t>
      </w:r>
      <w:r w:rsidR="00D84C00" w:rsidRPr="001574D2">
        <w:rPr>
          <w:rFonts w:ascii="Arial" w:hAnsi="Arial" w:cs="Arial"/>
          <w:b/>
          <w:sz w:val="22"/>
          <w:szCs w:val="22"/>
          <w:u w:val="single"/>
        </w:rPr>
        <w:t xml:space="preserve"> </w:t>
      </w:r>
    </w:p>
    <w:p w14:paraId="293F8B3D" w14:textId="72A6F7B3" w:rsidR="00665EC9" w:rsidRPr="001574D2" w:rsidRDefault="00E933E0" w:rsidP="00A81D72">
      <w:pPr>
        <w:spacing w:before="240"/>
        <w:jc w:val="both"/>
        <w:rPr>
          <w:rFonts w:ascii="Arial" w:hAnsi="Arial" w:cs="Arial"/>
          <w:b/>
          <w:sz w:val="22"/>
          <w:szCs w:val="22"/>
        </w:rPr>
      </w:pPr>
      <w:r w:rsidRPr="00B27605">
        <w:rPr>
          <w:rFonts w:ascii="Arial" w:hAnsi="Arial" w:cs="Arial"/>
          <w:b/>
          <w:sz w:val="22"/>
          <w:szCs w:val="22"/>
        </w:rPr>
        <w:lastRenderedPageBreak/>
        <w:t>N</w:t>
      </w:r>
      <w:r w:rsidR="00637FC6" w:rsidRPr="00B27605">
        <w:rPr>
          <w:rFonts w:ascii="Arial" w:hAnsi="Arial" w:cs="Arial"/>
          <w:b/>
          <w:sz w:val="22"/>
          <w:szCs w:val="22"/>
        </w:rPr>
        <w:t>el caso l’impresa beneficiaria abbia optato per l’intervento agevolativo di cui all’Opzione 2 (paragrafo 3.</w:t>
      </w:r>
      <w:r w:rsidR="008925C2" w:rsidRPr="00B27605">
        <w:rPr>
          <w:rFonts w:ascii="Arial" w:hAnsi="Arial" w:cs="Arial"/>
          <w:b/>
          <w:sz w:val="22"/>
          <w:szCs w:val="22"/>
        </w:rPr>
        <w:t>5</w:t>
      </w:r>
      <w:r w:rsidR="00637FC6" w:rsidRPr="00B27605">
        <w:rPr>
          <w:rFonts w:ascii="Arial" w:hAnsi="Arial" w:cs="Arial"/>
          <w:b/>
          <w:sz w:val="22"/>
          <w:szCs w:val="22"/>
        </w:rPr>
        <w:t>)</w:t>
      </w:r>
      <w:r w:rsidRPr="00B27605">
        <w:rPr>
          <w:rFonts w:ascii="Arial" w:hAnsi="Arial" w:cs="Arial"/>
          <w:b/>
          <w:sz w:val="22"/>
          <w:szCs w:val="22"/>
        </w:rPr>
        <w:t xml:space="preserve">, </w:t>
      </w:r>
      <w:r w:rsidR="006954D0" w:rsidRPr="00B27605">
        <w:rPr>
          <w:rFonts w:ascii="Arial" w:hAnsi="Arial" w:cs="Arial"/>
          <w:b/>
          <w:sz w:val="22"/>
          <w:szCs w:val="22"/>
        </w:rPr>
        <w:t>alla comunicazione</w:t>
      </w:r>
      <w:r w:rsidR="006954D0" w:rsidRPr="001574D2">
        <w:rPr>
          <w:rFonts w:ascii="Arial" w:hAnsi="Arial" w:cs="Arial"/>
          <w:b/>
          <w:sz w:val="22"/>
          <w:szCs w:val="22"/>
        </w:rPr>
        <w:t xml:space="preserve"> di accettazione </w:t>
      </w:r>
      <w:r w:rsidR="00ED717D" w:rsidRPr="001574D2">
        <w:rPr>
          <w:rFonts w:ascii="Arial" w:hAnsi="Arial" w:cs="Arial"/>
          <w:b/>
          <w:sz w:val="22"/>
          <w:szCs w:val="22"/>
        </w:rPr>
        <w:t xml:space="preserve">del contributo </w:t>
      </w:r>
      <w:r w:rsidR="00C13387" w:rsidRPr="001574D2">
        <w:rPr>
          <w:rFonts w:ascii="Arial" w:hAnsi="Arial" w:cs="Arial"/>
          <w:b/>
          <w:sz w:val="22"/>
          <w:szCs w:val="22"/>
        </w:rPr>
        <w:t xml:space="preserve">dovrà essere allegato </w:t>
      </w:r>
      <w:r w:rsidR="00ED717D" w:rsidRPr="001574D2">
        <w:rPr>
          <w:rFonts w:ascii="Arial" w:hAnsi="Arial" w:cs="Arial"/>
          <w:b/>
          <w:sz w:val="22"/>
          <w:szCs w:val="22"/>
        </w:rPr>
        <w:t xml:space="preserve">obbligatoriamente </w:t>
      </w:r>
      <w:r w:rsidR="00C13387" w:rsidRPr="001574D2">
        <w:rPr>
          <w:rFonts w:ascii="Arial" w:hAnsi="Arial" w:cs="Arial"/>
          <w:b/>
          <w:sz w:val="22"/>
          <w:szCs w:val="22"/>
        </w:rPr>
        <w:t xml:space="preserve">anche </w:t>
      </w:r>
      <w:r w:rsidR="00AE6000" w:rsidRPr="001574D2">
        <w:rPr>
          <w:rFonts w:ascii="Arial" w:hAnsi="Arial" w:cs="Arial"/>
          <w:b/>
          <w:sz w:val="22"/>
          <w:szCs w:val="22"/>
        </w:rPr>
        <w:t>il documento comprovante l</w:t>
      </w:r>
      <w:r w:rsidR="00665EC9" w:rsidRPr="001574D2">
        <w:rPr>
          <w:rFonts w:ascii="Arial" w:hAnsi="Arial" w:cs="Arial"/>
          <w:b/>
          <w:sz w:val="22"/>
          <w:szCs w:val="22"/>
        </w:rPr>
        <w:t>’ottenimento del finanziamento</w:t>
      </w:r>
      <w:r w:rsidR="00AE6000" w:rsidRPr="001574D2">
        <w:rPr>
          <w:rFonts w:ascii="Arial" w:hAnsi="Arial" w:cs="Arial"/>
          <w:b/>
          <w:sz w:val="22"/>
          <w:szCs w:val="22"/>
        </w:rPr>
        <w:t xml:space="preserve"> rilasciato dalla banca</w:t>
      </w:r>
      <w:r w:rsidR="00ED717D" w:rsidRPr="001574D2">
        <w:rPr>
          <w:rFonts w:ascii="Arial" w:hAnsi="Arial" w:cs="Arial"/>
          <w:b/>
          <w:sz w:val="22"/>
          <w:szCs w:val="22"/>
        </w:rPr>
        <w:t>.</w:t>
      </w:r>
    </w:p>
    <w:p w14:paraId="35FCD830" w14:textId="447C5F2C" w:rsidR="00825A3D" w:rsidRPr="001574D2" w:rsidRDefault="00A81D72" w:rsidP="00A81D72">
      <w:pPr>
        <w:spacing w:before="240"/>
        <w:jc w:val="both"/>
        <w:rPr>
          <w:rFonts w:ascii="Arial" w:hAnsi="Arial" w:cs="Arial"/>
          <w:sz w:val="22"/>
          <w:szCs w:val="22"/>
        </w:rPr>
      </w:pPr>
      <w:r w:rsidRPr="001574D2">
        <w:rPr>
          <w:rFonts w:ascii="Arial" w:hAnsi="Arial" w:cs="Arial"/>
          <w:sz w:val="22"/>
          <w:szCs w:val="22"/>
        </w:rPr>
        <w:t xml:space="preserve">La dichiarazione di decadenza per mancato invio della comunicazione di accettazione verrà fatta d’ufficio senza avviare il procedimento di revoca di cui all’art. 8 della L. 241/1990 e </w:t>
      </w:r>
      <w:proofErr w:type="spellStart"/>
      <w:r w:rsidRPr="001574D2">
        <w:rPr>
          <w:rFonts w:ascii="Arial" w:hAnsi="Arial" w:cs="Arial"/>
          <w:sz w:val="22"/>
          <w:szCs w:val="22"/>
        </w:rPr>
        <w:t>s.m.i.</w:t>
      </w:r>
      <w:proofErr w:type="spellEnd"/>
    </w:p>
    <w:p w14:paraId="5AADA6D0" w14:textId="77777777" w:rsidR="0017300D" w:rsidRPr="00D42807" w:rsidRDefault="0017300D" w:rsidP="00A81D72">
      <w:pPr>
        <w:pStyle w:val="Titolo2"/>
        <w:spacing w:before="120" w:after="120"/>
        <w:ind w:left="578" w:hanging="578"/>
        <w:rPr>
          <w:rFonts w:ascii="Arial" w:hAnsi="Arial" w:cs="Arial"/>
        </w:rPr>
      </w:pPr>
      <w:bookmarkStart w:id="38" w:name="_Toc167107110"/>
      <w:r w:rsidRPr="00D42807">
        <w:rPr>
          <w:rFonts w:ascii="Arial" w:hAnsi="Arial" w:cs="Arial"/>
        </w:rPr>
        <w:t>Cause di non ammissione</w:t>
      </w:r>
      <w:bookmarkEnd w:id="38"/>
    </w:p>
    <w:p w14:paraId="45AB7EEC" w14:textId="77777777" w:rsidR="00A81D72" w:rsidRPr="001574D2" w:rsidRDefault="00A81D72" w:rsidP="00A81D72">
      <w:pPr>
        <w:spacing w:after="120"/>
        <w:jc w:val="both"/>
        <w:rPr>
          <w:rFonts w:ascii="Arial" w:hAnsi="Arial" w:cs="Arial"/>
          <w:sz w:val="22"/>
          <w:szCs w:val="22"/>
        </w:rPr>
      </w:pPr>
      <w:r w:rsidRPr="001574D2">
        <w:rPr>
          <w:rFonts w:ascii="Arial" w:hAnsi="Arial" w:cs="Arial"/>
          <w:sz w:val="22"/>
          <w:szCs w:val="22"/>
        </w:rPr>
        <w:t>Le domande di partecipazione saranno considerate non ammissibili</w:t>
      </w:r>
      <w:r w:rsidRPr="001574D2">
        <w:rPr>
          <w:rFonts w:ascii="Arial" w:hAnsi="Arial" w:cs="Arial"/>
          <w:sz w:val="22"/>
          <w:szCs w:val="22"/>
          <w:lang w:eastAsia="it-IT"/>
        </w:rPr>
        <w:t xml:space="preserve"> nel caso di</w:t>
      </w:r>
      <w:r w:rsidRPr="001574D2">
        <w:rPr>
          <w:rFonts w:ascii="Arial" w:hAnsi="Arial" w:cs="Arial"/>
          <w:sz w:val="22"/>
          <w:szCs w:val="22"/>
        </w:rPr>
        <w:t xml:space="preserve">: </w:t>
      </w:r>
    </w:p>
    <w:p w14:paraId="5F30FA46"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domanda non inoltrata secondo le modalità procedurali stabilite dal bando (domanda irricevibile);</w:t>
      </w:r>
    </w:p>
    <w:p w14:paraId="74FE47C3"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mancanza di uno dei requisiti di ammissibilità previsti dal bando;</w:t>
      </w:r>
    </w:p>
    <w:p w14:paraId="5A13F91A"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progetto non conforme a quanto stabilito dal bando;</w:t>
      </w:r>
    </w:p>
    <w:p w14:paraId="4B483EA0"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mancato invio della documentazione obbligatoria a corredo della domanda;</w:t>
      </w:r>
    </w:p>
    <w:p w14:paraId="2D975459"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costo ammissibile del programma di investimento inferiore al limite minimo previsto dal bando, anche a seguito delle verifiche istruttorie;</w:t>
      </w:r>
    </w:p>
    <w:p w14:paraId="41115F4F" w14:textId="77777777" w:rsidR="00A81D72"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verifica della presenza di dati, notizie o dichiarazioni inesatti ovvero di documentazione incompleta o irregolare per fatti, comunque, imputabili alle imprese e non sanabili, ai sensi dell’art. 76 del DPR 445/2000;</w:t>
      </w:r>
    </w:p>
    <w:p w14:paraId="5D161538" w14:textId="3FDCD2C2" w:rsidR="00040086" w:rsidRPr="001574D2" w:rsidRDefault="00A81D72" w:rsidP="00BB3519">
      <w:pPr>
        <w:pStyle w:val="Paragrafoelenco"/>
        <w:numPr>
          <w:ilvl w:val="0"/>
          <w:numId w:val="10"/>
        </w:numPr>
        <w:spacing w:after="0" w:line="240" w:lineRule="auto"/>
        <w:contextualSpacing w:val="0"/>
        <w:jc w:val="both"/>
        <w:rPr>
          <w:rFonts w:ascii="Arial" w:hAnsi="Arial" w:cs="Arial"/>
        </w:rPr>
      </w:pPr>
      <w:r w:rsidRPr="001574D2">
        <w:rPr>
          <w:rFonts w:ascii="Arial" w:hAnsi="Arial" w:cs="Arial"/>
        </w:rPr>
        <w:t>in caso di presentazione da parte della stessa impresa di più di una domanda o di partecipazione con più progetti, sarà considerata ammissibile la prima domanda presentata in ordine cronologico sulla piattaforma SIGEF</w:t>
      </w:r>
      <w:r w:rsidR="00E60157" w:rsidRPr="001574D2">
        <w:rPr>
          <w:rFonts w:ascii="Arial" w:hAnsi="Arial" w:cs="Arial"/>
        </w:rPr>
        <w:t>;</w:t>
      </w:r>
    </w:p>
    <w:p w14:paraId="55D6C01A" w14:textId="6504731E" w:rsidR="00FB2165" w:rsidRPr="00D42807" w:rsidRDefault="00CE720D" w:rsidP="00A9025C">
      <w:pPr>
        <w:pStyle w:val="Titolo1"/>
        <w:numPr>
          <w:ilvl w:val="0"/>
          <w:numId w:val="2"/>
        </w:numPr>
        <w:pBdr>
          <w:bottom w:val="single" w:sz="4" w:space="1" w:color="2F5496" w:themeColor="accent1" w:themeShade="BF"/>
        </w:pBdr>
        <w:rPr>
          <w:rFonts w:ascii="Arial" w:hAnsi="Arial" w:cs="Arial"/>
        </w:rPr>
      </w:pPr>
      <w:bookmarkStart w:id="39" w:name="_Toc167107111"/>
      <w:r w:rsidRPr="00D42807">
        <w:rPr>
          <w:rFonts w:ascii="Arial" w:hAnsi="Arial" w:cs="Arial"/>
        </w:rPr>
        <w:t>M</w:t>
      </w:r>
      <w:r w:rsidR="00FB2165" w:rsidRPr="00D42807">
        <w:rPr>
          <w:rFonts w:ascii="Arial" w:hAnsi="Arial" w:cs="Arial"/>
        </w:rPr>
        <w:t>odalità di rendicontazione</w:t>
      </w:r>
      <w:r w:rsidRPr="00D42807">
        <w:rPr>
          <w:rFonts w:ascii="Arial" w:hAnsi="Arial" w:cs="Arial"/>
        </w:rPr>
        <w:t xml:space="preserve"> della spesa</w:t>
      </w:r>
      <w:bookmarkEnd w:id="39"/>
    </w:p>
    <w:p w14:paraId="3C989F46" w14:textId="77777777" w:rsidR="008C3DBF" w:rsidRPr="00D42807" w:rsidRDefault="00CE720D" w:rsidP="00825A3D">
      <w:pPr>
        <w:pStyle w:val="Titolo2"/>
        <w:spacing w:before="120" w:after="120"/>
        <w:ind w:left="578" w:hanging="578"/>
        <w:rPr>
          <w:rFonts w:ascii="Arial" w:hAnsi="Arial" w:cs="Arial"/>
        </w:rPr>
      </w:pPr>
      <w:bookmarkStart w:id="40" w:name="_Toc167107112"/>
      <w:r w:rsidRPr="00D42807">
        <w:rPr>
          <w:rFonts w:ascii="Arial" w:hAnsi="Arial" w:cs="Arial"/>
        </w:rPr>
        <w:t>Rendicontazione delle spese</w:t>
      </w:r>
      <w:bookmarkEnd w:id="40"/>
      <w:r w:rsidRPr="00D42807">
        <w:rPr>
          <w:rFonts w:ascii="Arial" w:hAnsi="Arial" w:cs="Arial"/>
        </w:rPr>
        <w:t xml:space="preserve"> </w:t>
      </w:r>
    </w:p>
    <w:p w14:paraId="5037340D" w14:textId="67B9D854" w:rsidR="00773488" w:rsidRPr="00097432" w:rsidRDefault="00825A3D" w:rsidP="00825A3D">
      <w:pPr>
        <w:jc w:val="both"/>
        <w:rPr>
          <w:rFonts w:ascii="Arial" w:hAnsi="Arial" w:cs="Arial"/>
          <w:sz w:val="22"/>
          <w:szCs w:val="22"/>
        </w:rPr>
      </w:pPr>
      <w:r w:rsidRPr="00097432">
        <w:rPr>
          <w:rFonts w:ascii="Arial" w:hAnsi="Arial" w:cs="Arial"/>
          <w:sz w:val="22"/>
          <w:szCs w:val="22"/>
        </w:rPr>
        <w:t xml:space="preserve">La rendicontazione delle spese deve essere effettuata dall’impresa beneficiaria sulla piattaforma informatizzata SIGEF, all’indirizzo </w:t>
      </w:r>
      <w:hyperlink r:id="rId17" w:history="1">
        <w:r w:rsidRPr="00D42807">
          <w:rPr>
            <w:rStyle w:val="Collegamentoipertestuale"/>
            <w:rFonts w:ascii="Arial" w:hAnsi="Arial" w:cs="Arial"/>
            <w:sz w:val="22"/>
            <w:szCs w:val="22"/>
          </w:rPr>
          <w:t>https://sigef.regione.marche.it</w:t>
        </w:r>
      </w:hyperlink>
      <w:r w:rsidRPr="00D42807">
        <w:rPr>
          <w:rFonts w:ascii="Arial" w:hAnsi="Arial" w:cs="Arial"/>
          <w:sz w:val="22"/>
          <w:szCs w:val="22"/>
        </w:rPr>
        <w:t xml:space="preserve">, </w:t>
      </w:r>
      <w:r w:rsidRPr="00097432">
        <w:rPr>
          <w:rFonts w:ascii="Arial" w:hAnsi="Arial" w:cs="Arial"/>
          <w:sz w:val="22"/>
          <w:szCs w:val="22"/>
        </w:rPr>
        <w:t>entro il 60° giorno successivo alla data di chiusura del progetto</w:t>
      </w:r>
      <w:r w:rsidRPr="00097432">
        <w:rPr>
          <w:rFonts w:ascii="Arial" w:hAnsi="Arial" w:cs="Arial"/>
          <w:sz w:val="22"/>
          <w:szCs w:val="22"/>
          <w:vertAlign w:val="superscript"/>
        </w:rPr>
        <w:footnoteReference w:id="10"/>
      </w:r>
      <w:r w:rsidRPr="00097432">
        <w:rPr>
          <w:rFonts w:ascii="Arial" w:hAnsi="Arial" w:cs="Arial"/>
          <w:sz w:val="22"/>
          <w:szCs w:val="22"/>
        </w:rPr>
        <w:t>.</w:t>
      </w:r>
    </w:p>
    <w:p w14:paraId="295E434E" w14:textId="1037767E" w:rsidR="00773488" w:rsidRPr="003B12B8" w:rsidRDefault="00773488" w:rsidP="00825A3D">
      <w:pPr>
        <w:pStyle w:val="Titolo2"/>
        <w:spacing w:before="120" w:after="120"/>
        <w:ind w:left="578" w:hanging="578"/>
        <w:rPr>
          <w:rFonts w:ascii="Arial" w:hAnsi="Arial" w:cs="Arial"/>
        </w:rPr>
      </w:pPr>
      <w:bookmarkStart w:id="41" w:name="_Toc167107113"/>
      <w:r w:rsidRPr="00D42807">
        <w:rPr>
          <w:rFonts w:ascii="Arial" w:hAnsi="Arial" w:cs="Arial"/>
        </w:rPr>
        <w:t>Monitoraggio e gestione d</w:t>
      </w:r>
      <w:r w:rsidRPr="003B12B8">
        <w:rPr>
          <w:rFonts w:ascii="Arial" w:hAnsi="Arial" w:cs="Arial"/>
        </w:rPr>
        <w:t>ei flussi di dati</w:t>
      </w:r>
      <w:bookmarkEnd w:id="41"/>
    </w:p>
    <w:p w14:paraId="058D695A" w14:textId="77777777" w:rsidR="00825A3D" w:rsidRPr="00097432" w:rsidRDefault="00825A3D" w:rsidP="00825A3D">
      <w:pPr>
        <w:jc w:val="both"/>
        <w:rPr>
          <w:rFonts w:ascii="Arial" w:hAnsi="Arial" w:cs="Arial"/>
          <w:sz w:val="22"/>
          <w:szCs w:val="22"/>
        </w:rPr>
      </w:pPr>
      <w:r w:rsidRPr="00097432">
        <w:rPr>
          <w:rFonts w:ascii="Arial" w:hAnsi="Arial" w:cs="Arial"/>
          <w:sz w:val="22"/>
          <w:szCs w:val="22"/>
        </w:rPr>
        <w:t>Il beneficiario ha l'obbligo di caricare su SIGEF le informazioni necessarie al corretto espletamento del monitoraggio procedurale, finanziario e fisico garantendo la correttezza, l'affidabilità e la congruenza ed il costante aggiornamento dei dati in relazione all'operazione di competenza.</w:t>
      </w:r>
    </w:p>
    <w:p w14:paraId="1D0F5613" w14:textId="77777777" w:rsidR="00825A3D" w:rsidRPr="00097432" w:rsidRDefault="00825A3D" w:rsidP="00825A3D">
      <w:pPr>
        <w:spacing w:before="240" w:after="240"/>
        <w:jc w:val="both"/>
        <w:rPr>
          <w:rFonts w:ascii="Arial" w:hAnsi="Arial" w:cs="Arial"/>
          <w:sz w:val="22"/>
          <w:szCs w:val="22"/>
        </w:rPr>
      </w:pPr>
      <w:r w:rsidRPr="00097432">
        <w:rPr>
          <w:rFonts w:ascii="Arial" w:hAnsi="Arial" w:cs="Arial"/>
          <w:sz w:val="22"/>
          <w:szCs w:val="22"/>
        </w:rPr>
        <w:t>Gli indicatori</w:t>
      </w:r>
      <w:r w:rsidRPr="00097432">
        <w:rPr>
          <w:rFonts w:ascii="Arial" w:hAnsi="Arial" w:cs="Arial"/>
          <w:sz w:val="22"/>
          <w:szCs w:val="22"/>
          <w:vertAlign w:val="superscript"/>
        </w:rPr>
        <w:footnoteReference w:id="11"/>
      </w:r>
      <w:r w:rsidRPr="00097432">
        <w:rPr>
          <w:rFonts w:ascii="Arial" w:hAnsi="Arial" w:cs="Arial"/>
          <w:sz w:val="22"/>
          <w:szCs w:val="22"/>
        </w:rPr>
        <w:t xml:space="preserve"> che dovranno essere completati all’interno del sistema informativo SIGEF in fase di presentazione della domanda di contributo e in sede di rendicontazione finale dal beneficiario, sono i seguenti:</w:t>
      </w:r>
    </w:p>
    <w:p w14:paraId="0BAD2658" w14:textId="41B45E9B" w:rsidR="00B15C25" w:rsidRPr="00097432" w:rsidRDefault="00825A3D" w:rsidP="00BB3519">
      <w:pPr>
        <w:numPr>
          <w:ilvl w:val="0"/>
          <w:numId w:val="11"/>
        </w:numPr>
        <w:jc w:val="both"/>
        <w:rPr>
          <w:rFonts w:ascii="Arial" w:hAnsi="Arial" w:cs="Arial"/>
          <w:sz w:val="22"/>
          <w:szCs w:val="22"/>
        </w:rPr>
      </w:pPr>
      <w:r w:rsidRPr="00097432">
        <w:rPr>
          <w:rFonts w:ascii="Arial" w:hAnsi="Arial" w:cs="Arial"/>
          <w:sz w:val="22"/>
          <w:szCs w:val="22"/>
        </w:rPr>
        <w:t xml:space="preserve">RCO01 </w:t>
      </w:r>
      <w:r w:rsidR="00950383" w:rsidRPr="00097432">
        <w:rPr>
          <w:rFonts w:ascii="Arial" w:hAnsi="Arial" w:cs="Arial"/>
          <w:sz w:val="22"/>
          <w:szCs w:val="22"/>
        </w:rPr>
        <w:t xml:space="preserve">- </w:t>
      </w:r>
      <w:r w:rsidRPr="00097432">
        <w:rPr>
          <w:rFonts w:ascii="Arial" w:hAnsi="Arial" w:cs="Arial"/>
          <w:sz w:val="22"/>
          <w:szCs w:val="22"/>
        </w:rPr>
        <w:t>Imprese beneficiarie di un sostegno (</w:t>
      </w:r>
      <w:r w:rsidR="000C6023" w:rsidRPr="00097432">
        <w:rPr>
          <w:rFonts w:ascii="Arial" w:hAnsi="Arial" w:cs="Arial"/>
          <w:sz w:val="22"/>
          <w:szCs w:val="22"/>
        </w:rPr>
        <w:t>di cui: microimprese, piccole, medie e grandi imprese</w:t>
      </w:r>
      <w:r w:rsidRPr="00097432">
        <w:rPr>
          <w:rFonts w:ascii="Arial" w:hAnsi="Arial" w:cs="Arial"/>
          <w:sz w:val="22"/>
          <w:szCs w:val="22"/>
        </w:rPr>
        <w:t>);</w:t>
      </w:r>
    </w:p>
    <w:p w14:paraId="7065C91A" w14:textId="2B854F13" w:rsidR="00825A3D" w:rsidRPr="00097432" w:rsidRDefault="00B15C25" w:rsidP="00BB3519">
      <w:pPr>
        <w:numPr>
          <w:ilvl w:val="0"/>
          <w:numId w:val="11"/>
        </w:numPr>
        <w:jc w:val="both"/>
        <w:rPr>
          <w:rFonts w:ascii="Arial" w:hAnsi="Arial" w:cs="Arial"/>
          <w:sz w:val="22"/>
          <w:szCs w:val="22"/>
        </w:rPr>
      </w:pPr>
      <w:r w:rsidRPr="00097432">
        <w:rPr>
          <w:rFonts w:ascii="Arial" w:hAnsi="Arial" w:cs="Arial"/>
          <w:sz w:val="22"/>
          <w:szCs w:val="22"/>
        </w:rPr>
        <w:t>RCO05 - Nuove imprese beneficiarie di un sostegno;</w:t>
      </w:r>
    </w:p>
    <w:p w14:paraId="16CB859A" w14:textId="4D16E845" w:rsidR="00825A3D" w:rsidRPr="00097432" w:rsidRDefault="00825A3D" w:rsidP="00BB3519">
      <w:pPr>
        <w:numPr>
          <w:ilvl w:val="0"/>
          <w:numId w:val="11"/>
        </w:numPr>
        <w:jc w:val="both"/>
        <w:rPr>
          <w:rFonts w:ascii="Arial" w:hAnsi="Arial" w:cs="Arial"/>
          <w:sz w:val="22"/>
          <w:szCs w:val="22"/>
        </w:rPr>
      </w:pPr>
      <w:r w:rsidRPr="00097432">
        <w:rPr>
          <w:rFonts w:ascii="Arial" w:hAnsi="Arial" w:cs="Arial"/>
          <w:sz w:val="22"/>
          <w:szCs w:val="22"/>
        </w:rPr>
        <w:t>RCR02</w:t>
      </w:r>
      <w:r w:rsidR="00501B51" w:rsidRPr="00097432">
        <w:rPr>
          <w:rFonts w:ascii="Arial" w:hAnsi="Arial" w:cs="Arial"/>
          <w:sz w:val="22"/>
          <w:szCs w:val="22"/>
        </w:rPr>
        <w:t xml:space="preserve"> - </w:t>
      </w:r>
      <w:r w:rsidRPr="00097432">
        <w:rPr>
          <w:rFonts w:ascii="Arial" w:hAnsi="Arial" w:cs="Arial"/>
          <w:sz w:val="22"/>
          <w:szCs w:val="22"/>
        </w:rPr>
        <w:t>Investimenti privati abbinati al sostegno pubblico (di cui: sovvenzioni, strumenti finanziari);</w:t>
      </w:r>
    </w:p>
    <w:p w14:paraId="285146A3" w14:textId="6D331992" w:rsidR="00552E9D" w:rsidRPr="00097432" w:rsidRDefault="00825A3D" w:rsidP="00BB3519">
      <w:pPr>
        <w:numPr>
          <w:ilvl w:val="0"/>
          <w:numId w:val="11"/>
        </w:numPr>
        <w:jc w:val="both"/>
        <w:rPr>
          <w:rFonts w:ascii="Arial" w:hAnsi="Arial" w:cs="Arial"/>
          <w:sz w:val="22"/>
          <w:szCs w:val="22"/>
        </w:rPr>
      </w:pPr>
      <w:r w:rsidRPr="00097432">
        <w:rPr>
          <w:rFonts w:ascii="Arial" w:hAnsi="Arial" w:cs="Arial"/>
          <w:sz w:val="22"/>
          <w:szCs w:val="22"/>
        </w:rPr>
        <w:t>RCR</w:t>
      </w:r>
      <w:r w:rsidR="00EA3D51" w:rsidRPr="00097432">
        <w:rPr>
          <w:rFonts w:ascii="Arial" w:hAnsi="Arial" w:cs="Arial"/>
          <w:sz w:val="22"/>
          <w:szCs w:val="22"/>
        </w:rPr>
        <w:t>17</w:t>
      </w:r>
      <w:r w:rsidRPr="00097432">
        <w:rPr>
          <w:rFonts w:ascii="Arial" w:hAnsi="Arial" w:cs="Arial"/>
          <w:sz w:val="22"/>
          <w:szCs w:val="22"/>
        </w:rPr>
        <w:t xml:space="preserve"> </w:t>
      </w:r>
      <w:r w:rsidR="007A6578" w:rsidRPr="00097432">
        <w:rPr>
          <w:rFonts w:ascii="Arial" w:hAnsi="Arial" w:cs="Arial"/>
          <w:sz w:val="22"/>
          <w:szCs w:val="22"/>
        </w:rPr>
        <w:t>- Nuove imprese ancora presenti sul mercato</w:t>
      </w:r>
      <w:r w:rsidRPr="00097432">
        <w:rPr>
          <w:rFonts w:ascii="Arial" w:hAnsi="Arial" w:cs="Arial"/>
          <w:sz w:val="22"/>
          <w:szCs w:val="22"/>
        </w:rPr>
        <w:t>.</w:t>
      </w:r>
    </w:p>
    <w:p w14:paraId="2D546027" w14:textId="4D8B83C0" w:rsidR="00773488" w:rsidRPr="00D42807" w:rsidRDefault="00773488" w:rsidP="00825A3D">
      <w:pPr>
        <w:pStyle w:val="Titolo2"/>
        <w:spacing w:before="120" w:after="120"/>
        <w:ind w:left="578" w:hanging="578"/>
        <w:rPr>
          <w:rFonts w:ascii="Arial" w:hAnsi="Arial" w:cs="Arial"/>
        </w:rPr>
      </w:pPr>
      <w:bookmarkStart w:id="42" w:name="_Toc167107114"/>
      <w:r w:rsidRPr="00D42807">
        <w:rPr>
          <w:rFonts w:ascii="Arial" w:hAnsi="Arial" w:cs="Arial"/>
        </w:rPr>
        <w:lastRenderedPageBreak/>
        <w:t>Modalità di erogazione dell’aiuto</w:t>
      </w:r>
      <w:bookmarkEnd w:id="42"/>
    </w:p>
    <w:p w14:paraId="12B7842E" w14:textId="77777777" w:rsidR="00825A3D" w:rsidRPr="00DA2A75" w:rsidRDefault="00825A3D" w:rsidP="00825A3D">
      <w:pPr>
        <w:spacing w:after="120"/>
        <w:jc w:val="both"/>
        <w:rPr>
          <w:rFonts w:ascii="Arial" w:hAnsi="Arial" w:cs="Arial"/>
          <w:sz w:val="22"/>
          <w:szCs w:val="22"/>
        </w:rPr>
      </w:pPr>
      <w:r w:rsidRPr="00DA2A75">
        <w:rPr>
          <w:rFonts w:ascii="Arial" w:hAnsi="Arial" w:cs="Arial"/>
          <w:sz w:val="22"/>
          <w:szCs w:val="22"/>
        </w:rPr>
        <w:t xml:space="preserve">Il contributo concesso viene liquidato fino ad un massimo di tre tranche a seguito di specifica richiesta inviata dalle imprese beneficiarie, tramite la piattaforma informativa SIGEF, secondo le modalità ed entro i termini di seguito indicati, compatibilmente con le tempistiche del bilancio regionale: </w:t>
      </w:r>
    </w:p>
    <w:p w14:paraId="255690FC" w14:textId="27898231" w:rsidR="00825A3D" w:rsidRPr="00DA2A75" w:rsidRDefault="00825A3D" w:rsidP="00825A3D">
      <w:pPr>
        <w:spacing w:after="120"/>
        <w:jc w:val="both"/>
        <w:rPr>
          <w:rFonts w:ascii="Arial" w:hAnsi="Arial" w:cs="Arial"/>
          <w:sz w:val="22"/>
          <w:szCs w:val="22"/>
        </w:rPr>
      </w:pPr>
      <w:r w:rsidRPr="00DA2A75">
        <w:rPr>
          <w:rFonts w:ascii="Arial" w:hAnsi="Arial" w:cs="Arial"/>
          <w:sz w:val="22"/>
          <w:szCs w:val="22"/>
        </w:rPr>
        <w:t xml:space="preserve">1) richiesta di anticipo (facoltativa) pari al 40% del contributo concesso, </w:t>
      </w:r>
      <w:r w:rsidRPr="00DA2A75">
        <w:rPr>
          <w:rFonts w:ascii="Arial" w:hAnsi="Arial" w:cs="Arial"/>
          <w:iCs/>
          <w:sz w:val="22"/>
          <w:szCs w:val="22"/>
        </w:rPr>
        <w:t>entro 90 giorni dall’avvio del progett</w:t>
      </w:r>
      <w:r w:rsidR="00CF64AD" w:rsidRPr="00DA2A75">
        <w:rPr>
          <w:rFonts w:ascii="Arial" w:hAnsi="Arial" w:cs="Arial"/>
          <w:iCs/>
          <w:sz w:val="22"/>
          <w:szCs w:val="22"/>
        </w:rPr>
        <w:t xml:space="preserve">o (salvo richieste espressamente autorizzate dal </w:t>
      </w:r>
      <w:proofErr w:type="spellStart"/>
      <w:r w:rsidR="00CF64AD" w:rsidRPr="00DA2A75">
        <w:rPr>
          <w:rFonts w:ascii="Arial" w:hAnsi="Arial" w:cs="Arial"/>
          <w:iCs/>
          <w:sz w:val="22"/>
          <w:szCs w:val="22"/>
        </w:rPr>
        <w:t>RdP</w:t>
      </w:r>
      <w:proofErr w:type="spellEnd"/>
      <w:r w:rsidR="00CF64AD" w:rsidRPr="00DA2A75">
        <w:rPr>
          <w:rFonts w:ascii="Arial" w:hAnsi="Arial" w:cs="Arial"/>
          <w:iCs/>
          <w:sz w:val="22"/>
          <w:szCs w:val="22"/>
        </w:rPr>
        <w:t>)</w:t>
      </w:r>
      <w:r w:rsidRPr="00DA2A75">
        <w:rPr>
          <w:rFonts w:ascii="Arial" w:hAnsi="Arial" w:cs="Arial"/>
          <w:iCs/>
          <w:sz w:val="22"/>
          <w:szCs w:val="22"/>
        </w:rPr>
        <w:t>, previa stipula di apposita garanzia fideiussoria</w:t>
      </w:r>
      <w:r w:rsidRPr="00DA2A75">
        <w:rPr>
          <w:rFonts w:ascii="Arial" w:hAnsi="Arial" w:cs="Arial"/>
          <w:sz w:val="22"/>
          <w:szCs w:val="22"/>
        </w:rPr>
        <w:t xml:space="preserve">; </w:t>
      </w:r>
    </w:p>
    <w:p w14:paraId="0504D6D6" w14:textId="05E26A89" w:rsidR="00825A3D" w:rsidRPr="00DA2A75" w:rsidRDefault="00825A3D" w:rsidP="00825A3D">
      <w:pPr>
        <w:spacing w:after="120"/>
        <w:jc w:val="both"/>
        <w:rPr>
          <w:rFonts w:ascii="Arial" w:hAnsi="Arial" w:cs="Arial"/>
          <w:sz w:val="22"/>
          <w:szCs w:val="22"/>
        </w:rPr>
      </w:pPr>
      <w:r w:rsidRPr="00DA2A75">
        <w:rPr>
          <w:rFonts w:ascii="Arial" w:hAnsi="Arial" w:cs="Arial"/>
          <w:sz w:val="22"/>
          <w:szCs w:val="22"/>
        </w:rPr>
        <w:t xml:space="preserve">2) </w:t>
      </w:r>
      <w:r w:rsidRPr="00DA2A75">
        <w:rPr>
          <w:rFonts w:ascii="Arial" w:hAnsi="Arial" w:cs="Arial"/>
          <w:bCs/>
          <w:iCs/>
          <w:sz w:val="22"/>
          <w:szCs w:val="22"/>
        </w:rPr>
        <w:t xml:space="preserve">richiesta di liquidazione a titolo di acconto (facoltativa) per il primo Stato di Avanzamento Lavori (1 SAL) </w:t>
      </w:r>
      <w:r w:rsidRPr="00DA2A75">
        <w:rPr>
          <w:rFonts w:ascii="Arial" w:hAnsi="Arial" w:cs="Arial"/>
          <w:iCs/>
          <w:sz w:val="22"/>
          <w:szCs w:val="22"/>
        </w:rPr>
        <w:t>di norma entro</w:t>
      </w:r>
      <w:r w:rsidR="00A06D6B" w:rsidRPr="00DA2A75">
        <w:rPr>
          <w:rFonts w:ascii="Arial" w:hAnsi="Arial" w:cs="Arial"/>
          <w:iCs/>
          <w:sz w:val="22"/>
          <w:szCs w:val="22"/>
        </w:rPr>
        <w:t xml:space="preserve"> il</w:t>
      </w:r>
      <w:r w:rsidRPr="00DA2A75">
        <w:rPr>
          <w:rFonts w:ascii="Arial" w:hAnsi="Arial" w:cs="Arial"/>
          <w:iCs/>
          <w:sz w:val="22"/>
          <w:szCs w:val="22"/>
        </w:rPr>
        <w:t xml:space="preserve"> </w:t>
      </w:r>
      <w:r w:rsidR="00A06D6B" w:rsidRPr="00DA2A75">
        <w:rPr>
          <w:rFonts w:ascii="Arial" w:hAnsi="Arial" w:cs="Arial"/>
          <w:iCs/>
          <w:sz w:val="22"/>
          <w:szCs w:val="22"/>
        </w:rPr>
        <w:t>183°</w:t>
      </w:r>
      <w:r w:rsidRPr="00DA2A75">
        <w:rPr>
          <w:rFonts w:ascii="Arial" w:hAnsi="Arial" w:cs="Arial"/>
          <w:iCs/>
          <w:sz w:val="22"/>
          <w:szCs w:val="22"/>
        </w:rPr>
        <w:t xml:space="preserve"> giorn</w:t>
      </w:r>
      <w:r w:rsidR="00A06D6B" w:rsidRPr="00DA2A75">
        <w:rPr>
          <w:rFonts w:ascii="Arial" w:hAnsi="Arial" w:cs="Arial"/>
          <w:iCs/>
          <w:sz w:val="22"/>
          <w:szCs w:val="22"/>
        </w:rPr>
        <w:t>o</w:t>
      </w:r>
      <w:r w:rsidRPr="00DA2A75">
        <w:rPr>
          <w:rFonts w:ascii="Arial" w:hAnsi="Arial" w:cs="Arial"/>
          <w:iCs/>
          <w:sz w:val="22"/>
          <w:szCs w:val="22"/>
        </w:rPr>
        <w:t xml:space="preserve"> </w:t>
      </w:r>
      <w:r w:rsidR="00A06D6B" w:rsidRPr="00DA2A75">
        <w:rPr>
          <w:rFonts w:ascii="Arial" w:hAnsi="Arial" w:cs="Arial"/>
          <w:iCs/>
          <w:sz w:val="22"/>
          <w:szCs w:val="22"/>
        </w:rPr>
        <w:t xml:space="preserve">(6 mesi) successivo alla data di </w:t>
      </w:r>
      <w:r w:rsidRPr="00DA2A75">
        <w:rPr>
          <w:rFonts w:ascii="Arial" w:hAnsi="Arial" w:cs="Arial"/>
          <w:iCs/>
          <w:sz w:val="22"/>
          <w:szCs w:val="22"/>
        </w:rPr>
        <w:t>avvio del progetto, secondo le seguenti percentuali:</w:t>
      </w:r>
    </w:p>
    <w:p w14:paraId="25B28791" w14:textId="3DE8682A" w:rsidR="00825A3D" w:rsidRPr="00DA2A75" w:rsidRDefault="00825A3D" w:rsidP="00825A3D">
      <w:pPr>
        <w:spacing w:after="120"/>
        <w:ind w:left="720"/>
        <w:jc w:val="both"/>
        <w:rPr>
          <w:rFonts w:ascii="Arial" w:hAnsi="Arial" w:cs="Arial"/>
          <w:sz w:val="22"/>
          <w:szCs w:val="22"/>
        </w:rPr>
      </w:pPr>
      <w:r w:rsidRPr="00DA2A75">
        <w:rPr>
          <w:rFonts w:ascii="Arial" w:hAnsi="Arial" w:cs="Arial"/>
          <w:iCs/>
          <w:sz w:val="22"/>
          <w:szCs w:val="22"/>
        </w:rPr>
        <w:t xml:space="preserve">2.1) fino ad un </w:t>
      </w:r>
      <w:r w:rsidR="004E598F" w:rsidRPr="00DA2A75">
        <w:rPr>
          <w:rFonts w:ascii="Arial" w:hAnsi="Arial" w:cs="Arial"/>
          <w:iCs/>
          <w:sz w:val="22"/>
          <w:szCs w:val="22"/>
        </w:rPr>
        <w:t>massimo</w:t>
      </w:r>
      <w:r w:rsidRPr="00DA2A75">
        <w:rPr>
          <w:rFonts w:ascii="Arial" w:hAnsi="Arial" w:cs="Arial"/>
          <w:iCs/>
          <w:sz w:val="22"/>
          <w:szCs w:val="22"/>
        </w:rPr>
        <w:t xml:space="preserve"> del 40% del contributo concesso (se si è richiesto l’anticipo)</w:t>
      </w:r>
      <w:r w:rsidRPr="00DA2A75">
        <w:rPr>
          <w:rFonts w:ascii="Arial" w:hAnsi="Arial" w:cs="Arial"/>
          <w:iCs/>
          <w:sz w:val="22"/>
          <w:szCs w:val="22"/>
          <w:vertAlign w:val="superscript"/>
        </w:rPr>
        <w:footnoteReference w:id="12"/>
      </w:r>
      <w:r w:rsidRPr="00DA2A75">
        <w:rPr>
          <w:rFonts w:ascii="Arial" w:hAnsi="Arial" w:cs="Arial"/>
          <w:iCs/>
          <w:sz w:val="22"/>
          <w:szCs w:val="22"/>
        </w:rPr>
        <w:t xml:space="preserve">; </w:t>
      </w:r>
    </w:p>
    <w:p w14:paraId="4D078584" w14:textId="77777777" w:rsidR="00825A3D" w:rsidRPr="00DA2A75" w:rsidRDefault="00825A3D" w:rsidP="00825A3D">
      <w:pPr>
        <w:spacing w:after="120"/>
        <w:ind w:left="720"/>
        <w:jc w:val="both"/>
        <w:rPr>
          <w:rFonts w:ascii="Arial" w:hAnsi="Arial" w:cs="Arial"/>
          <w:sz w:val="22"/>
          <w:szCs w:val="22"/>
        </w:rPr>
      </w:pPr>
      <w:r w:rsidRPr="00DA2A75">
        <w:rPr>
          <w:rFonts w:ascii="Arial" w:hAnsi="Arial" w:cs="Arial"/>
          <w:iCs/>
          <w:sz w:val="22"/>
          <w:szCs w:val="22"/>
        </w:rPr>
        <w:t>2.2) dal 40% all’80% del contributo concesso (se non si è richiesto l’anticipo)</w:t>
      </w:r>
      <w:r w:rsidRPr="00DA2A75">
        <w:rPr>
          <w:rFonts w:ascii="Arial" w:hAnsi="Arial" w:cs="Arial"/>
          <w:sz w:val="22"/>
          <w:szCs w:val="22"/>
        </w:rPr>
        <w:t xml:space="preserve">; </w:t>
      </w:r>
    </w:p>
    <w:p w14:paraId="3499E981" w14:textId="22309BD0" w:rsidR="00825A3D" w:rsidRPr="00DA2A75" w:rsidRDefault="00825A3D" w:rsidP="00825A3D">
      <w:pPr>
        <w:spacing w:after="120"/>
        <w:jc w:val="both"/>
        <w:rPr>
          <w:rFonts w:ascii="Arial" w:hAnsi="Arial" w:cs="Arial"/>
          <w:iCs/>
          <w:sz w:val="22"/>
          <w:szCs w:val="22"/>
        </w:rPr>
      </w:pPr>
      <w:r w:rsidRPr="00DA2A75">
        <w:rPr>
          <w:rFonts w:ascii="Arial" w:hAnsi="Arial" w:cs="Arial"/>
          <w:sz w:val="22"/>
          <w:szCs w:val="22"/>
        </w:rPr>
        <w:t xml:space="preserve">3) </w:t>
      </w:r>
      <w:r w:rsidRPr="00DA2A75">
        <w:rPr>
          <w:rFonts w:ascii="Arial" w:hAnsi="Arial" w:cs="Arial"/>
          <w:bCs/>
          <w:iCs/>
          <w:sz w:val="22"/>
          <w:szCs w:val="22"/>
        </w:rPr>
        <w:t>richiesta di liquidazione a titolo di saldo (obbligatoria) per il secondo e ultimo Stato di Avanzamento Lavori (SALDO)</w:t>
      </w:r>
      <w:r w:rsidRPr="00DA2A75">
        <w:rPr>
          <w:rFonts w:ascii="Arial" w:hAnsi="Arial" w:cs="Arial"/>
          <w:iCs/>
          <w:sz w:val="22"/>
          <w:szCs w:val="22"/>
        </w:rPr>
        <w:t xml:space="preserve">, fino ad un </w:t>
      </w:r>
      <w:r w:rsidR="004E598F" w:rsidRPr="00DA2A75">
        <w:rPr>
          <w:rFonts w:ascii="Arial" w:hAnsi="Arial" w:cs="Arial"/>
          <w:iCs/>
          <w:sz w:val="22"/>
          <w:szCs w:val="22"/>
        </w:rPr>
        <w:t>massimo</w:t>
      </w:r>
      <w:r w:rsidRPr="00DA2A75">
        <w:rPr>
          <w:rFonts w:ascii="Arial" w:hAnsi="Arial" w:cs="Arial"/>
          <w:iCs/>
          <w:sz w:val="22"/>
          <w:szCs w:val="22"/>
        </w:rPr>
        <w:t xml:space="preserve"> del 20% del contributo concesso, se sono state già erogate altre tranche di contributo;</w:t>
      </w:r>
    </w:p>
    <w:p w14:paraId="0F9FB775" w14:textId="5DB69B89" w:rsidR="00825A3D" w:rsidRPr="00FA6102" w:rsidRDefault="00825A3D" w:rsidP="00825A3D">
      <w:pPr>
        <w:spacing w:after="120"/>
        <w:jc w:val="both"/>
        <w:rPr>
          <w:rFonts w:ascii="Arial" w:hAnsi="Arial" w:cs="Arial"/>
          <w:sz w:val="22"/>
          <w:szCs w:val="22"/>
        </w:rPr>
      </w:pPr>
      <w:r w:rsidRPr="00FA6102">
        <w:rPr>
          <w:rFonts w:ascii="Arial" w:hAnsi="Arial" w:cs="Arial"/>
          <w:iCs/>
          <w:sz w:val="22"/>
          <w:szCs w:val="22"/>
        </w:rPr>
        <w:t>previa presentazione e relativa verifica della relazione tecnica intermedia/finale e della rendicontazione delle spese effettuata in base ai criteri stabiliti nell’Appendice A.2.</w:t>
      </w:r>
      <w:r w:rsidRPr="00FA6102">
        <w:rPr>
          <w:rFonts w:ascii="Arial" w:hAnsi="Arial" w:cs="Arial"/>
          <w:sz w:val="22"/>
          <w:szCs w:val="22"/>
        </w:rPr>
        <w:t xml:space="preserve"> </w:t>
      </w:r>
    </w:p>
    <w:p w14:paraId="7D4DC2D1" w14:textId="3AFF2C84" w:rsidR="00825A3D" w:rsidRPr="00FA6102" w:rsidRDefault="00825A3D" w:rsidP="00825A3D">
      <w:pPr>
        <w:spacing w:after="120"/>
        <w:jc w:val="both"/>
        <w:rPr>
          <w:rFonts w:ascii="Arial" w:hAnsi="Arial" w:cs="Arial"/>
          <w:bCs/>
          <w:sz w:val="22"/>
          <w:szCs w:val="22"/>
          <w:lang w:eastAsia="it-IT"/>
        </w:rPr>
      </w:pPr>
      <w:r w:rsidRPr="00FA6102">
        <w:rPr>
          <w:rFonts w:ascii="Arial" w:hAnsi="Arial" w:cs="Arial"/>
          <w:bCs/>
          <w:iCs/>
          <w:sz w:val="22"/>
          <w:szCs w:val="22"/>
          <w:lang w:eastAsia="it-IT"/>
        </w:rPr>
        <w:t xml:space="preserve">La relazione </w:t>
      </w:r>
      <w:r w:rsidR="00AB3733" w:rsidRPr="00FA6102">
        <w:rPr>
          <w:rFonts w:ascii="Arial" w:hAnsi="Arial" w:cs="Arial"/>
          <w:bCs/>
          <w:iCs/>
          <w:sz w:val="22"/>
          <w:szCs w:val="22"/>
          <w:lang w:eastAsia="it-IT"/>
        </w:rPr>
        <w:t xml:space="preserve">(Allegato 13) </w:t>
      </w:r>
      <w:r w:rsidRPr="00FA6102">
        <w:rPr>
          <w:rFonts w:ascii="Arial" w:hAnsi="Arial" w:cs="Arial"/>
          <w:bCs/>
          <w:iCs/>
          <w:sz w:val="22"/>
          <w:szCs w:val="22"/>
          <w:lang w:eastAsia="it-IT"/>
        </w:rPr>
        <w:t xml:space="preserve">dovrà </w:t>
      </w:r>
      <w:r w:rsidRPr="00FA6102">
        <w:rPr>
          <w:rFonts w:ascii="Arial" w:hAnsi="Arial" w:cs="Arial"/>
          <w:bCs/>
          <w:sz w:val="22"/>
          <w:szCs w:val="22"/>
          <w:lang w:eastAsia="it-IT"/>
        </w:rPr>
        <w:t>indicare le attività svolte, i risultati, anche parziali, raggiunti, le eventuali criticità operative e tecnologiche affrontate, le soluzioni adottate, le eventuali variazioni intervenute e gli eventuali scostamenti rispetto al programma originariamente approvato.</w:t>
      </w:r>
    </w:p>
    <w:p w14:paraId="43EE6590" w14:textId="305651AB" w:rsidR="00EC36D8" w:rsidRPr="00DA2A75" w:rsidRDefault="00EC36D8" w:rsidP="00797F99">
      <w:pPr>
        <w:spacing w:after="120"/>
        <w:jc w:val="both"/>
        <w:rPr>
          <w:rFonts w:ascii="Arial" w:hAnsi="Arial" w:cs="Arial"/>
          <w:sz w:val="22"/>
          <w:szCs w:val="22"/>
        </w:rPr>
      </w:pPr>
      <w:r w:rsidRPr="00FA6102">
        <w:rPr>
          <w:rFonts w:ascii="Arial" w:hAnsi="Arial" w:cs="Arial"/>
          <w:sz w:val="22"/>
          <w:szCs w:val="22"/>
        </w:rPr>
        <w:t>Alla richiesta di liquidazione del SAL intermedio e</w:t>
      </w:r>
      <w:r w:rsidR="007369A8" w:rsidRPr="00FA6102">
        <w:rPr>
          <w:rFonts w:ascii="Arial" w:hAnsi="Arial" w:cs="Arial"/>
          <w:sz w:val="22"/>
          <w:szCs w:val="22"/>
        </w:rPr>
        <w:t xml:space="preserve">/o </w:t>
      </w:r>
      <w:r w:rsidR="009B7F74" w:rsidRPr="00FA6102">
        <w:rPr>
          <w:rFonts w:ascii="Arial" w:hAnsi="Arial" w:cs="Arial"/>
          <w:sz w:val="22"/>
          <w:szCs w:val="22"/>
        </w:rPr>
        <w:t>del</w:t>
      </w:r>
      <w:r w:rsidR="007369A8" w:rsidRPr="00FA6102">
        <w:rPr>
          <w:rFonts w:ascii="Arial" w:hAnsi="Arial" w:cs="Arial"/>
          <w:sz w:val="22"/>
          <w:szCs w:val="22"/>
        </w:rPr>
        <w:t xml:space="preserve"> </w:t>
      </w:r>
      <w:r w:rsidRPr="00FA6102">
        <w:rPr>
          <w:rFonts w:ascii="Arial" w:hAnsi="Arial" w:cs="Arial"/>
          <w:sz w:val="22"/>
          <w:szCs w:val="22"/>
        </w:rPr>
        <w:t>saldo dovr</w:t>
      </w:r>
      <w:r w:rsidR="007369A8" w:rsidRPr="00FA6102">
        <w:rPr>
          <w:rFonts w:ascii="Arial" w:hAnsi="Arial" w:cs="Arial"/>
          <w:sz w:val="22"/>
          <w:szCs w:val="22"/>
        </w:rPr>
        <w:t xml:space="preserve">à </w:t>
      </w:r>
      <w:r w:rsidRPr="00FA6102">
        <w:rPr>
          <w:rFonts w:ascii="Arial" w:hAnsi="Arial" w:cs="Arial"/>
          <w:sz w:val="22"/>
          <w:szCs w:val="22"/>
        </w:rPr>
        <w:t>essere allegat</w:t>
      </w:r>
      <w:r w:rsidR="007369A8" w:rsidRPr="00FA6102">
        <w:rPr>
          <w:rFonts w:ascii="Arial" w:hAnsi="Arial" w:cs="Arial"/>
          <w:sz w:val="22"/>
          <w:szCs w:val="22"/>
        </w:rPr>
        <w:t>a la dichiarazione sostitutiva di atto notorio sull’utilizzo delle opzioni di costo semplificate relativa alle spese generali e ai costi del personale (Allegato 14).</w:t>
      </w:r>
    </w:p>
    <w:p w14:paraId="5C6748DD" w14:textId="265C0412" w:rsidR="00797F99" w:rsidRPr="00B06D23" w:rsidRDefault="00797F99" w:rsidP="00797F99">
      <w:pPr>
        <w:spacing w:after="120"/>
        <w:jc w:val="both"/>
        <w:rPr>
          <w:rFonts w:ascii="Arial" w:hAnsi="Arial" w:cs="Arial"/>
          <w:sz w:val="22"/>
          <w:szCs w:val="22"/>
        </w:rPr>
      </w:pPr>
      <w:r w:rsidRPr="00B06D23">
        <w:rPr>
          <w:rFonts w:ascii="Arial" w:hAnsi="Arial" w:cs="Arial"/>
          <w:sz w:val="22"/>
          <w:szCs w:val="22"/>
        </w:rPr>
        <w:t xml:space="preserve">Alla richiesta di liquidazione del saldo dovranno essere allegati: </w:t>
      </w:r>
    </w:p>
    <w:p w14:paraId="55274287" w14:textId="067E88E1" w:rsidR="00797F99" w:rsidRPr="00B06D23" w:rsidRDefault="00797F99" w:rsidP="00BA2D54">
      <w:pPr>
        <w:pStyle w:val="Paragrafoelenco"/>
        <w:numPr>
          <w:ilvl w:val="0"/>
          <w:numId w:val="35"/>
        </w:numPr>
        <w:spacing w:after="120"/>
        <w:jc w:val="both"/>
        <w:rPr>
          <w:rFonts w:ascii="Arial" w:hAnsi="Arial" w:cs="Arial"/>
        </w:rPr>
      </w:pPr>
      <w:r w:rsidRPr="00B06D23">
        <w:rPr>
          <w:rFonts w:ascii="Arial" w:hAnsi="Arial" w:cs="Arial"/>
        </w:rPr>
        <w:t xml:space="preserve">estratto del libro giornale da cui si evincono le scritture contabili di </w:t>
      </w:r>
      <w:r w:rsidR="004875B7" w:rsidRPr="00B06D23">
        <w:rPr>
          <w:rFonts w:ascii="Arial" w:hAnsi="Arial" w:cs="Arial"/>
        </w:rPr>
        <w:t>aumento del capitale sociale sottoscritto e versato rispetto al capitale sociale verificato al momento della domanda</w:t>
      </w:r>
      <w:r w:rsidRPr="00B06D23">
        <w:rPr>
          <w:rFonts w:ascii="Arial" w:hAnsi="Arial" w:cs="Arial"/>
        </w:rPr>
        <w:t xml:space="preserve">; </w:t>
      </w:r>
    </w:p>
    <w:p w14:paraId="5E30055E" w14:textId="70FE450B" w:rsidR="00797F99" w:rsidRPr="00B06D23" w:rsidRDefault="00797F99" w:rsidP="00BA2D54">
      <w:pPr>
        <w:pStyle w:val="Paragrafoelenco"/>
        <w:numPr>
          <w:ilvl w:val="0"/>
          <w:numId w:val="35"/>
        </w:numPr>
        <w:spacing w:after="120"/>
        <w:jc w:val="both"/>
        <w:rPr>
          <w:rFonts w:ascii="Arial" w:hAnsi="Arial" w:cs="Arial"/>
        </w:rPr>
      </w:pPr>
      <w:r w:rsidRPr="00B06D23">
        <w:rPr>
          <w:rFonts w:ascii="Arial" w:hAnsi="Arial" w:cs="Arial"/>
        </w:rPr>
        <w:t xml:space="preserve">stato patrimoniale del bilancio di esercizio ex art. 2424 c.c. comprovante </w:t>
      </w:r>
      <w:r w:rsidR="005C5F99" w:rsidRPr="00B06D23">
        <w:rPr>
          <w:rFonts w:ascii="Arial" w:hAnsi="Arial" w:cs="Arial"/>
        </w:rPr>
        <w:t xml:space="preserve">il </w:t>
      </w:r>
      <w:r w:rsidR="007D2A11" w:rsidRPr="00B06D23">
        <w:rPr>
          <w:rFonts w:ascii="Arial" w:hAnsi="Arial" w:cs="Arial"/>
        </w:rPr>
        <w:t xml:space="preserve">versamento </w:t>
      </w:r>
      <w:r w:rsidR="005C5F99" w:rsidRPr="00B06D23">
        <w:rPr>
          <w:rFonts w:ascii="Arial" w:hAnsi="Arial" w:cs="Arial"/>
        </w:rPr>
        <w:t xml:space="preserve">dei </w:t>
      </w:r>
      <w:r w:rsidR="004875B7" w:rsidRPr="00B06D23">
        <w:rPr>
          <w:rFonts w:ascii="Arial" w:hAnsi="Arial" w:cs="Arial"/>
        </w:rPr>
        <w:t>soci</w:t>
      </w:r>
      <w:r w:rsidRPr="00B06D23">
        <w:rPr>
          <w:rFonts w:ascii="Arial" w:hAnsi="Arial" w:cs="Arial"/>
        </w:rPr>
        <w:t>.</w:t>
      </w:r>
    </w:p>
    <w:p w14:paraId="2B37B86C" w14:textId="32850E09" w:rsidR="00825A3D" w:rsidRPr="00B06D23" w:rsidRDefault="00825A3D" w:rsidP="00825A3D">
      <w:pPr>
        <w:spacing w:after="120"/>
        <w:jc w:val="both"/>
        <w:rPr>
          <w:rFonts w:ascii="Arial" w:hAnsi="Arial" w:cs="Arial"/>
          <w:sz w:val="22"/>
          <w:szCs w:val="22"/>
          <w:lang w:eastAsia="it-IT"/>
        </w:rPr>
      </w:pPr>
      <w:r w:rsidRPr="00B06D23">
        <w:rPr>
          <w:rFonts w:ascii="Arial" w:hAnsi="Arial" w:cs="Arial"/>
          <w:sz w:val="22"/>
          <w:szCs w:val="22"/>
        </w:rPr>
        <w:t>Il</w:t>
      </w:r>
      <w:r w:rsidR="00EA51A4" w:rsidRPr="00B06D23">
        <w:rPr>
          <w:rFonts w:ascii="Arial" w:hAnsi="Arial" w:cs="Arial"/>
          <w:sz w:val="22"/>
          <w:szCs w:val="22"/>
        </w:rPr>
        <w:t xml:space="preserve"> Dipartimento “Sviluppo economico</w:t>
      </w:r>
      <w:r w:rsidRPr="00B06D23">
        <w:rPr>
          <w:rFonts w:ascii="Arial" w:hAnsi="Arial" w:cs="Arial"/>
          <w:sz w:val="22"/>
          <w:szCs w:val="22"/>
        </w:rPr>
        <w:t xml:space="preserve">” della Regione Marche provvederà alla liquidazione del contributo di norma </w:t>
      </w:r>
      <w:r w:rsidRPr="00B06D23">
        <w:rPr>
          <w:rFonts w:ascii="Arial" w:hAnsi="Arial" w:cs="Arial"/>
          <w:bCs/>
          <w:sz w:val="22"/>
          <w:szCs w:val="22"/>
        </w:rPr>
        <w:t xml:space="preserve">entro </w:t>
      </w:r>
      <w:r w:rsidR="00701557" w:rsidRPr="00B06D23">
        <w:rPr>
          <w:rFonts w:ascii="Arial" w:hAnsi="Arial" w:cs="Arial"/>
          <w:bCs/>
          <w:sz w:val="22"/>
          <w:szCs w:val="22"/>
        </w:rPr>
        <w:t>l’</w:t>
      </w:r>
      <w:r w:rsidRPr="00B06D23">
        <w:rPr>
          <w:rFonts w:ascii="Arial" w:hAnsi="Arial" w:cs="Arial"/>
          <w:bCs/>
          <w:sz w:val="22"/>
          <w:szCs w:val="22"/>
        </w:rPr>
        <w:t>80° giorno successivo alla data di invio della richiesta</w:t>
      </w:r>
      <w:r w:rsidRPr="00B06D23">
        <w:rPr>
          <w:rFonts w:ascii="Arial" w:hAnsi="Arial" w:cs="Arial"/>
          <w:b/>
          <w:bCs/>
          <w:sz w:val="22"/>
          <w:szCs w:val="22"/>
        </w:rPr>
        <w:t xml:space="preserve"> </w:t>
      </w:r>
      <w:r w:rsidRPr="00B06D23">
        <w:rPr>
          <w:rFonts w:ascii="Arial" w:hAnsi="Arial" w:cs="Arial"/>
          <w:bCs/>
          <w:sz w:val="22"/>
          <w:szCs w:val="22"/>
        </w:rPr>
        <w:t>subordinatamente all’espletamento dei seguenti adempimenti</w:t>
      </w:r>
      <w:r w:rsidRPr="00B06D23">
        <w:rPr>
          <w:rFonts w:ascii="Arial" w:hAnsi="Arial" w:cs="Arial"/>
          <w:sz w:val="22"/>
          <w:szCs w:val="22"/>
          <w:lang w:eastAsia="it-IT"/>
        </w:rPr>
        <w:t>:</w:t>
      </w:r>
    </w:p>
    <w:p w14:paraId="13AAE1AD" w14:textId="77777777" w:rsidR="00825A3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verifica della relazione tecnica della rendicontazione finanziaria in termini di spese effettivamente pagate e debitamente giustificate e della documentazione certificativa di spesa attestante la realizzazione del programma di investimento;</w:t>
      </w:r>
    </w:p>
    <w:p w14:paraId="1DA0668B" w14:textId="77777777" w:rsidR="00825A3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verifica della regolarità rispetto alle disposizioni in materia di contributi previdenziali ed assistenziali secondo la vigente normativa. 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14:paraId="4E59A2BA" w14:textId="77777777" w:rsidR="00825A3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lastRenderedPageBreak/>
        <w:t>verifica della documentazione antimafia (qualora prevista dalla normativa vigente);</w:t>
      </w:r>
    </w:p>
    <w:p w14:paraId="6BF91621" w14:textId="58D3D50D" w:rsidR="00552E9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verifica della dichiarazione sostitutiva dell'atto di notorietà del legale rappresentante (art. 47 T.U. - D.P.R. n. 445/2000) sulla restituzione degli aiuti dichiarati incompatibili (Dichiarazione Deggendorf – modello da scaricare sul SIGEF);</w:t>
      </w:r>
    </w:p>
    <w:p w14:paraId="580D4053" w14:textId="77777777" w:rsidR="00825A3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 xml:space="preserve">verifica mediante visura camerale dell’avvenuta localizzazione dell’unità operativa nel territorio della Regione Marche (se non verificato prima); </w:t>
      </w:r>
    </w:p>
    <w:p w14:paraId="62AB3B3B" w14:textId="6817CE20" w:rsidR="00825A3D" w:rsidRPr="00B06D23" w:rsidRDefault="00825A3D"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verifica ex post del rispetto del principio DNSH in fase di richiesta di liquidazione del saldo finale</w:t>
      </w:r>
      <w:r w:rsidR="007E4392" w:rsidRPr="00B06D23">
        <w:rPr>
          <w:rFonts w:ascii="Arial" w:hAnsi="Arial" w:cs="Arial"/>
          <w:sz w:val="22"/>
          <w:szCs w:val="22"/>
          <w:lang w:eastAsia="it-IT"/>
        </w:rPr>
        <w:t>;</w:t>
      </w:r>
    </w:p>
    <w:p w14:paraId="744B95B0" w14:textId="50D0A923" w:rsidR="007E4392" w:rsidRPr="00B06D23" w:rsidRDefault="007E4392" w:rsidP="00BB3519">
      <w:pPr>
        <w:numPr>
          <w:ilvl w:val="0"/>
          <w:numId w:val="12"/>
        </w:numPr>
        <w:spacing w:after="120"/>
        <w:contextualSpacing/>
        <w:jc w:val="both"/>
        <w:rPr>
          <w:rFonts w:ascii="Arial" w:hAnsi="Arial" w:cs="Arial"/>
          <w:sz w:val="22"/>
          <w:szCs w:val="22"/>
          <w:lang w:eastAsia="it-IT"/>
        </w:rPr>
      </w:pPr>
      <w:r w:rsidRPr="00B06D23">
        <w:rPr>
          <w:rFonts w:ascii="Arial" w:hAnsi="Arial" w:cs="Arial"/>
          <w:sz w:val="22"/>
          <w:szCs w:val="22"/>
          <w:lang w:eastAsia="it-IT"/>
        </w:rPr>
        <w:t xml:space="preserve">verifica dell’ottemperanza </w:t>
      </w:r>
      <w:r w:rsidR="002B4DBB" w:rsidRPr="00B06D23">
        <w:rPr>
          <w:rFonts w:ascii="Arial" w:hAnsi="Arial" w:cs="Arial"/>
          <w:sz w:val="22"/>
          <w:szCs w:val="22"/>
          <w:lang w:eastAsia="it-IT"/>
        </w:rPr>
        <w:t xml:space="preserve">degli obblighi in materia di visibilità e comunicazione, previsti dall’art. 50 del Reg. (UE) 1060/2021, di cui al paragrafo 8.1. A tal fine il beneficiario dovrà allegare alla domanda di pagamento </w:t>
      </w:r>
      <w:r w:rsidR="008116BB" w:rsidRPr="00B06D23">
        <w:rPr>
          <w:rFonts w:ascii="Arial" w:hAnsi="Arial" w:cs="Arial"/>
          <w:sz w:val="22"/>
          <w:szCs w:val="22"/>
          <w:lang w:eastAsia="it-IT"/>
        </w:rPr>
        <w:t xml:space="preserve">la documentazione </w:t>
      </w:r>
      <w:r w:rsidR="00D54C00" w:rsidRPr="00B06D23">
        <w:rPr>
          <w:rFonts w:ascii="Arial" w:hAnsi="Arial" w:cs="Arial"/>
          <w:sz w:val="22"/>
          <w:szCs w:val="22"/>
          <w:lang w:eastAsia="it-IT"/>
        </w:rPr>
        <w:t>attest</w:t>
      </w:r>
      <w:r w:rsidR="008116BB" w:rsidRPr="00B06D23">
        <w:rPr>
          <w:rFonts w:ascii="Arial" w:hAnsi="Arial" w:cs="Arial"/>
          <w:sz w:val="22"/>
          <w:szCs w:val="22"/>
          <w:lang w:eastAsia="it-IT"/>
        </w:rPr>
        <w:t>ante</w:t>
      </w:r>
      <w:r w:rsidR="00D54C00" w:rsidRPr="00B06D23">
        <w:rPr>
          <w:rFonts w:ascii="Arial" w:hAnsi="Arial" w:cs="Arial"/>
          <w:sz w:val="22"/>
          <w:szCs w:val="22"/>
          <w:lang w:eastAsia="it-IT"/>
        </w:rPr>
        <w:t xml:space="preserve"> l’esposizione dell’emblema dell’Unione, che deve</w:t>
      </w:r>
      <w:r w:rsidR="00D54C00" w:rsidRPr="00B06D23">
        <w:rPr>
          <w:rFonts w:ascii="Arial" w:hAnsi="Arial" w:cs="Arial"/>
          <w:sz w:val="24"/>
          <w:szCs w:val="24"/>
        </w:rPr>
        <w:t xml:space="preserve"> </w:t>
      </w:r>
      <w:r w:rsidR="00D54C00" w:rsidRPr="00B06D23">
        <w:rPr>
          <w:rFonts w:ascii="Arial" w:hAnsi="Arial" w:cs="Arial"/>
          <w:sz w:val="22"/>
          <w:szCs w:val="22"/>
          <w:lang w:eastAsia="it-IT"/>
        </w:rPr>
        <w:t>figurare in maniera prominente, e</w:t>
      </w:r>
      <w:r w:rsidR="00C938C5" w:rsidRPr="00B06D23">
        <w:rPr>
          <w:rFonts w:ascii="Arial" w:hAnsi="Arial" w:cs="Arial"/>
          <w:sz w:val="22"/>
          <w:szCs w:val="22"/>
          <w:lang w:eastAsia="it-IT"/>
        </w:rPr>
        <w:t xml:space="preserve"> che</w:t>
      </w:r>
      <w:r w:rsidR="00D54C00" w:rsidRPr="00B06D23">
        <w:rPr>
          <w:rFonts w:ascii="Arial" w:hAnsi="Arial" w:cs="Arial"/>
          <w:sz w:val="22"/>
          <w:szCs w:val="22"/>
          <w:lang w:eastAsia="it-IT"/>
        </w:rPr>
        <w:t xml:space="preserve"> evidenzi il sostegno finanziario ricevuto</w:t>
      </w:r>
      <w:r w:rsidR="008116BB" w:rsidRPr="00B06D23">
        <w:rPr>
          <w:rFonts w:ascii="Arial" w:hAnsi="Arial" w:cs="Arial"/>
          <w:sz w:val="22"/>
          <w:szCs w:val="22"/>
          <w:lang w:eastAsia="it-IT"/>
        </w:rPr>
        <w:t xml:space="preserve"> (es. </w:t>
      </w:r>
      <w:proofErr w:type="spellStart"/>
      <w:r w:rsidR="008116BB" w:rsidRPr="00B06D23">
        <w:rPr>
          <w:rFonts w:ascii="Arial" w:hAnsi="Arial" w:cs="Arial"/>
          <w:sz w:val="22"/>
          <w:szCs w:val="22"/>
          <w:lang w:eastAsia="it-IT"/>
        </w:rPr>
        <w:t>screenshot</w:t>
      </w:r>
      <w:proofErr w:type="spellEnd"/>
      <w:r w:rsidR="008116BB" w:rsidRPr="00B06D23">
        <w:rPr>
          <w:rFonts w:ascii="Arial" w:hAnsi="Arial" w:cs="Arial"/>
          <w:sz w:val="22"/>
          <w:szCs w:val="22"/>
          <w:lang w:eastAsia="it-IT"/>
        </w:rPr>
        <w:t xml:space="preserve"> della pagina del sito web)</w:t>
      </w:r>
      <w:r w:rsidR="00D54C00" w:rsidRPr="00B06D23">
        <w:rPr>
          <w:rFonts w:ascii="Arial" w:hAnsi="Arial" w:cs="Arial"/>
          <w:sz w:val="22"/>
          <w:szCs w:val="22"/>
          <w:lang w:eastAsia="it-IT"/>
        </w:rPr>
        <w:t>.</w:t>
      </w:r>
    </w:p>
    <w:p w14:paraId="335B87F8" w14:textId="77777777" w:rsidR="00825A3D" w:rsidRPr="00D42807" w:rsidRDefault="00825A3D" w:rsidP="00825A3D">
      <w:pPr>
        <w:spacing w:after="120"/>
        <w:ind w:left="1080"/>
        <w:contextualSpacing/>
        <w:jc w:val="both"/>
        <w:rPr>
          <w:rFonts w:ascii="Arial" w:hAnsi="Arial" w:cs="Arial"/>
          <w:color w:val="000000"/>
          <w:sz w:val="22"/>
          <w:szCs w:val="22"/>
          <w:lang w:eastAsia="it-IT"/>
        </w:rPr>
      </w:pPr>
    </w:p>
    <w:p w14:paraId="35F0D021" w14:textId="08F0A4FA" w:rsidR="008A4A83" w:rsidRPr="00D42807" w:rsidRDefault="008A4A83" w:rsidP="00825A3D">
      <w:pPr>
        <w:pStyle w:val="Titolo2"/>
        <w:spacing w:before="120" w:after="120"/>
        <w:ind w:left="578" w:hanging="578"/>
        <w:rPr>
          <w:rFonts w:ascii="Arial" w:hAnsi="Arial" w:cs="Arial"/>
        </w:rPr>
      </w:pPr>
      <w:bookmarkStart w:id="43" w:name="_Toc167107115"/>
      <w:r w:rsidRPr="00D42807">
        <w:rPr>
          <w:rFonts w:ascii="Arial" w:hAnsi="Arial" w:cs="Arial"/>
        </w:rPr>
        <w:t>Antimafia</w:t>
      </w:r>
      <w:bookmarkEnd w:id="43"/>
    </w:p>
    <w:p w14:paraId="12F5CCAF" w14:textId="787FC7C3" w:rsidR="008A4A83" w:rsidRPr="00B45C67" w:rsidRDefault="008A4A83" w:rsidP="008A4A83">
      <w:pPr>
        <w:jc w:val="both"/>
        <w:rPr>
          <w:rFonts w:ascii="Arial" w:hAnsi="Arial" w:cs="Arial"/>
          <w:bCs/>
          <w:sz w:val="22"/>
          <w:szCs w:val="22"/>
          <w:lang w:eastAsia="it-IT"/>
        </w:rPr>
      </w:pPr>
      <w:r w:rsidRPr="00B45C67">
        <w:rPr>
          <w:rFonts w:ascii="Arial" w:hAnsi="Arial" w:cs="Arial"/>
          <w:bCs/>
          <w:sz w:val="22"/>
          <w:szCs w:val="22"/>
          <w:lang w:eastAsia="it-IT"/>
        </w:rPr>
        <w:t>Ai sensi dell’art. 83 del D.lgs. 159/2011, Codice Antimafia, come modificato dalla Legge 17 ottobre 2017 n. 161, le Pubbliche Amministrazioni, gli Enti Pubblici, anche costituiti in stazioni uniche appaltanti, gli Enti e le aziende vigilate dallo Stato o da altro Ente Pubblico, nonché i concessionari di lavori e di servizi pubblici, prima di concedere erogazioni a favore di titolari di imprese sono tenuti ad acquisire idonea documentazione informativa circa la sussistenza di una delle cause di decadenza o sospensione di cui all’art. 67 o dei tentativi di infiltrazione mafiosa di cui all’art. 84, comma 4 e art. 91 del Codice. La documentazione antimafia verrà acquisita al momento della concessione del contributo. Fermo restando il precedente obbligo di informazione antimafia per importi superiori alla soglia di Euro 150.000,00, negli altri casi, ai sensi dell’articolo 78 comma 3-quinquies del D.L. 17 marzo 2020, n. 18, convertito, con modificazioni, dalla L. 24 aprile 2020, n. 27, che è intervenuto sul d.lgs.159/2011 (cd. Codice antimafia), a far data dal 30 aprile 2020, la documentazione antimafia non è richiesta per i provvedimenti, ivi inclusi quelli di erogazione, gli atti ed i contratti il cui valore complessivo non supera i 150.000,00 euro.</w:t>
      </w:r>
    </w:p>
    <w:p w14:paraId="79719D35" w14:textId="460B2E02" w:rsidR="00552E9D" w:rsidRPr="00D42807" w:rsidRDefault="00253D57" w:rsidP="00825A3D">
      <w:pPr>
        <w:pStyle w:val="Titolo2"/>
        <w:spacing w:before="120" w:after="120"/>
        <w:ind w:left="578" w:hanging="578"/>
        <w:rPr>
          <w:rFonts w:ascii="Arial" w:hAnsi="Arial" w:cs="Arial"/>
        </w:rPr>
      </w:pPr>
      <w:bookmarkStart w:id="44" w:name="_Toc167107116"/>
      <w:r w:rsidRPr="00D42807">
        <w:rPr>
          <w:rFonts w:ascii="Arial" w:hAnsi="Arial" w:cs="Arial"/>
        </w:rPr>
        <w:t>Erogazione dell’anticipo e garanzia fideiussoria</w:t>
      </w:r>
      <w:bookmarkEnd w:id="44"/>
    </w:p>
    <w:p w14:paraId="6F030A9C" w14:textId="72F6964D" w:rsidR="00825A3D" w:rsidRPr="00B45C67" w:rsidRDefault="00825A3D" w:rsidP="00825A3D">
      <w:pPr>
        <w:jc w:val="both"/>
        <w:rPr>
          <w:rFonts w:ascii="Arial" w:hAnsi="Arial" w:cs="Arial"/>
          <w:bCs/>
          <w:iCs/>
          <w:sz w:val="22"/>
          <w:szCs w:val="22"/>
          <w:lang w:eastAsia="it-IT"/>
        </w:rPr>
      </w:pPr>
      <w:r w:rsidRPr="00B45C67">
        <w:rPr>
          <w:rFonts w:ascii="Arial" w:hAnsi="Arial" w:cs="Arial"/>
          <w:bCs/>
          <w:iCs/>
          <w:sz w:val="22"/>
          <w:szCs w:val="22"/>
          <w:lang w:eastAsia="it-IT"/>
        </w:rPr>
        <w:t>Alla richiesta di liquidazione dell’anticipazione occorre allegare la garanzia fideiuss</w:t>
      </w:r>
      <w:r w:rsidR="00B57C9F" w:rsidRPr="00B45C67">
        <w:rPr>
          <w:rFonts w:ascii="Arial" w:hAnsi="Arial" w:cs="Arial"/>
          <w:bCs/>
          <w:iCs/>
          <w:sz w:val="22"/>
          <w:szCs w:val="22"/>
          <w:lang w:eastAsia="it-IT"/>
        </w:rPr>
        <w:t>o</w:t>
      </w:r>
      <w:r w:rsidRPr="00B45C67">
        <w:rPr>
          <w:rFonts w:ascii="Arial" w:hAnsi="Arial" w:cs="Arial"/>
          <w:bCs/>
          <w:iCs/>
          <w:sz w:val="22"/>
          <w:szCs w:val="22"/>
          <w:lang w:eastAsia="it-IT"/>
        </w:rPr>
        <w:t>ria bancaria o assicurativa in formato digitale di importo pari all’anticipo richiesto, ai sensi dell’art. 91 de Regolamento (UE) n. 1060/2021.</w:t>
      </w:r>
    </w:p>
    <w:p w14:paraId="62BB07BE" w14:textId="6BF67DC6" w:rsidR="00825A3D" w:rsidRPr="00B45C67" w:rsidRDefault="00825A3D" w:rsidP="00825A3D">
      <w:pPr>
        <w:spacing w:before="240"/>
        <w:jc w:val="both"/>
        <w:rPr>
          <w:rFonts w:ascii="Arial" w:hAnsi="Arial" w:cs="Arial"/>
          <w:bCs/>
          <w:iCs/>
          <w:sz w:val="22"/>
          <w:szCs w:val="22"/>
          <w:lang w:eastAsia="it-IT"/>
        </w:rPr>
      </w:pPr>
      <w:r w:rsidRPr="00B45C67">
        <w:rPr>
          <w:rFonts w:ascii="Arial" w:hAnsi="Arial" w:cs="Arial"/>
          <w:bCs/>
          <w:iCs/>
          <w:sz w:val="22"/>
          <w:szCs w:val="22"/>
          <w:lang w:eastAsia="it-IT"/>
        </w:rPr>
        <w:t xml:space="preserve">La garanzia può essere rilasciata dalle imprese bancarie, dalle imprese di assicurazione di cui alla legge n. 348/1982, o dagli intermediari finanziari di cui all’art. 106 TUB, che svolgano attività di rilascio di garanzie in via esclusiva o prevalente, che siano a ciò autorizzati e vigilati dalla Banca d’Italia e presenti nelle banche dati della stessa (iscritti all’albo degli intermediari finanziari ex art. 106 TUB (c.d. "Albo Unico"). Sono inclusi nell’elenco gli stessi Confidi vigilati. Sono esclusi gli intermediari finanziari stranieri che non hanno sede legale e direzione generale situate nel territorio della Repubblica, ex D.lgs. 141/2010. </w:t>
      </w:r>
    </w:p>
    <w:p w14:paraId="639BA7CD" w14:textId="3C24F4A4" w:rsidR="00552E9D" w:rsidRPr="00B45C67" w:rsidRDefault="00825A3D" w:rsidP="00C2452E">
      <w:pPr>
        <w:spacing w:before="240"/>
        <w:jc w:val="both"/>
        <w:rPr>
          <w:rFonts w:ascii="Arial" w:hAnsi="Arial" w:cs="Arial"/>
          <w:sz w:val="22"/>
          <w:szCs w:val="22"/>
        </w:rPr>
      </w:pPr>
      <w:r w:rsidRPr="00B45C67">
        <w:rPr>
          <w:rFonts w:ascii="Arial" w:hAnsi="Arial" w:cs="Arial"/>
          <w:bCs/>
          <w:iCs/>
          <w:sz w:val="22"/>
          <w:szCs w:val="22"/>
          <w:lang w:eastAsia="it-IT"/>
        </w:rPr>
        <w:t>La polizza deve essere rilasciata utilizzando il modello di garanzia fideiussoria predisposto e approvato dall’Autorità di Gestione di cui al modulo scaricabile dal Sigef.</w:t>
      </w:r>
    </w:p>
    <w:p w14:paraId="1D0F16AE" w14:textId="40D6A48D" w:rsidR="00552E9D" w:rsidRPr="00D42807" w:rsidRDefault="00552E9D" w:rsidP="00A9025C">
      <w:pPr>
        <w:pStyle w:val="Titolo1"/>
        <w:numPr>
          <w:ilvl w:val="0"/>
          <w:numId w:val="2"/>
        </w:numPr>
        <w:pBdr>
          <w:bottom w:val="single" w:sz="4" w:space="1" w:color="2F5496" w:themeColor="accent1" w:themeShade="BF"/>
        </w:pBdr>
        <w:rPr>
          <w:rFonts w:ascii="Arial" w:hAnsi="Arial" w:cs="Arial"/>
        </w:rPr>
      </w:pPr>
      <w:bookmarkStart w:id="45" w:name="_Toc167107117"/>
      <w:r w:rsidRPr="00D42807">
        <w:rPr>
          <w:rFonts w:ascii="Arial" w:hAnsi="Arial" w:cs="Arial"/>
        </w:rPr>
        <w:t>Controlli, varianti e revoche</w:t>
      </w:r>
      <w:bookmarkEnd w:id="45"/>
    </w:p>
    <w:p w14:paraId="222470EE" w14:textId="77777777" w:rsidR="00CE720D" w:rsidRPr="00D42807" w:rsidRDefault="00CE720D" w:rsidP="00CE720D">
      <w:pPr>
        <w:rPr>
          <w:rFonts w:ascii="Arial" w:hAnsi="Arial" w:cs="Arial"/>
        </w:rPr>
      </w:pPr>
    </w:p>
    <w:p w14:paraId="332C2343" w14:textId="7C719245" w:rsidR="006B5198" w:rsidRPr="00D42807" w:rsidRDefault="007C52BD" w:rsidP="00825A3D">
      <w:pPr>
        <w:pStyle w:val="Titolo2"/>
        <w:spacing w:before="120" w:after="120"/>
        <w:ind w:left="578" w:hanging="578"/>
        <w:rPr>
          <w:rFonts w:ascii="Arial" w:hAnsi="Arial" w:cs="Arial"/>
        </w:rPr>
      </w:pPr>
      <w:bookmarkStart w:id="46" w:name="_Toc167107118"/>
      <w:r w:rsidRPr="00D42807">
        <w:rPr>
          <w:rFonts w:ascii="Arial" w:hAnsi="Arial" w:cs="Arial"/>
        </w:rPr>
        <w:lastRenderedPageBreak/>
        <w:t>Controlli</w:t>
      </w:r>
      <w:bookmarkEnd w:id="46"/>
    </w:p>
    <w:p w14:paraId="0155A09F" w14:textId="0816FBB0" w:rsidR="00825A3D" w:rsidRPr="00B45C67" w:rsidRDefault="00825A3D" w:rsidP="00825A3D">
      <w:pPr>
        <w:spacing w:after="120"/>
        <w:jc w:val="both"/>
        <w:rPr>
          <w:rFonts w:ascii="Arial" w:hAnsi="Arial" w:cs="Arial"/>
          <w:sz w:val="22"/>
          <w:szCs w:val="22"/>
        </w:rPr>
      </w:pPr>
      <w:r w:rsidRPr="00B45C67">
        <w:rPr>
          <w:rFonts w:ascii="Arial" w:hAnsi="Arial" w:cs="Arial"/>
          <w:sz w:val="22"/>
          <w:szCs w:val="22"/>
        </w:rPr>
        <w:t>Il programma di investimento ammesso a cofinanziamento ai sensi del presente bando può essere sottoposto a verifica amministrativa o in loco da parte della Struttura regionale su tutte le spese rendicontate dal soggett</w:t>
      </w:r>
      <w:r w:rsidR="00125205" w:rsidRPr="00B45C67">
        <w:rPr>
          <w:rFonts w:ascii="Arial" w:hAnsi="Arial" w:cs="Arial"/>
          <w:sz w:val="22"/>
          <w:szCs w:val="22"/>
        </w:rPr>
        <w:t>o</w:t>
      </w:r>
      <w:r w:rsidRPr="00B45C67">
        <w:rPr>
          <w:rFonts w:ascii="Arial" w:hAnsi="Arial" w:cs="Arial"/>
          <w:sz w:val="22"/>
          <w:szCs w:val="22"/>
        </w:rPr>
        <w:t xml:space="preserve"> beneficiari</w:t>
      </w:r>
      <w:r w:rsidR="00125205" w:rsidRPr="00B45C67">
        <w:rPr>
          <w:rFonts w:ascii="Arial" w:hAnsi="Arial" w:cs="Arial"/>
          <w:sz w:val="22"/>
          <w:szCs w:val="22"/>
        </w:rPr>
        <w:t>o</w:t>
      </w:r>
      <w:r w:rsidRPr="00B45C67">
        <w:rPr>
          <w:rFonts w:ascii="Arial" w:hAnsi="Arial" w:cs="Arial"/>
          <w:sz w:val="22"/>
          <w:szCs w:val="22"/>
        </w:rPr>
        <w:t>.</w:t>
      </w:r>
    </w:p>
    <w:p w14:paraId="4CFF921B" w14:textId="77777777" w:rsidR="00825A3D" w:rsidRPr="00B45C67" w:rsidRDefault="00825A3D" w:rsidP="00825A3D">
      <w:pPr>
        <w:spacing w:after="120"/>
        <w:jc w:val="both"/>
        <w:rPr>
          <w:rFonts w:ascii="Arial" w:hAnsi="Arial" w:cs="Arial"/>
          <w:sz w:val="22"/>
          <w:szCs w:val="22"/>
        </w:rPr>
      </w:pPr>
      <w:r w:rsidRPr="00B45C67">
        <w:rPr>
          <w:rFonts w:ascii="Arial" w:hAnsi="Arial" w:cs="Arial"/>
          <w:sz w:val="22"/>
          <w:szCs w:val="22"/>
        </w:rPr>
        <w:t>Il programma può essere altresì campionato ai fini dei controlli svolti dall’Autorità di Audit.</w:t>
      </w:r>
    </w:p>
    <w:p w14:paraId="2C056B16" w14:textId="0395054F" w:rsidR="00B03BE2" w:rsidRPr="00B45C67" w:rsidRDefault="00825A3D" w:rsidP="00825A3D">
      <w:pPr>
        <w:jc w:val="both"/>
        <w:rPr>
          <w:rFonts w:ascii="Arial" w:hAnsi="Arial" w:cs="Arial"/>
        </w:rPr>
      </w:pPr>
      <w:r w:rsidRPr="00B45C67">
        <w:rPr>
          <w:rFonts w:ascii="Arial" w:hAnsi="Arial" w:cs="Arial"/>
          <w:sz w:val="22"/>
          <w:szCs w:val="22"/>
        </w:rPr>
        <w:t>Sono infine possibili ulteriori verifiche da parte di altri organi competenti (Commissione europea, Guardia di Finanza ecc.).</w:t>
      </w:r>
    </w:p>
    <w:p w14:paraId="364FF977" w14:textId="68A57207" w:rsidR="007C52BD" w:rsidRPr="00D42807" w:rsidRDefault="007C52BD" w:rsidP="00825A3D">
      <w:pPr>
        <w:pStyle w:val="Titolo2"/>
        <w:spacing w:before="120" w:after="120"/>
        <w:ind w:left="578" w:hanging="578"/>
        <w:rPr>
          <w:rFonts w:ascii="Arial" w:hAnsi="Arial" w:cs="Arial"/>
        </w:rPr>
      </w:pPr>
      <w:bookmarkStart w:id="47" w:name="_Toc167107119"/>
      <w:r w:rsidRPr="00D42807">
        <w:rPr>
          <w:rFonts w:ascii="Arial" w:hAnsi="Arial" w:cs="Arial"/>
        </w:rPr>
        <w:t>Varianti</w:t>
      </w:r>
      <w:bookmarkEnd w:id="47"/>
    </w:p>
    <w:p w14:paraId="26AE1919" w14:textId="3204656B" w:rsidR="00825A3D" w:rsidRPr="00C41282" w:rsidRDefault="00825A3D" w:rsidP="00825A3D">
      <w:pPr>
        <w:pStyle w:val="Paragrafoelenco"/>
        <w:spacing w:after="240"/>
        <w:ind w:left="0"/>
        <w:jc w:val="both"/>
        <w:rPr>
          <w:rFonts w:ascii="Arial" w:hAnsi="Arial" w:cs="Arial"/>
        </w:rPr>
      </w:pPr>
      <w:r w:rsidRPr="00C41282">
        <w:rPr>
          <w:rFonts w:ascii="Arial" w:hAnsi="Arial" w:cs="Arial"/>
        </w:rPr>
        <w:t xml:space="preserve">Il progetto dovrà essere realizzato in conformità a quello approvato e ammesso alle agevolazioni. Sono, tuttavia possibili le seguenti variazioni ordinarie sul progetto, da comunicare (anche in sede di relazione intermedia/finale) ma che non necessitano di una espressa autorizzazione: </w:t>
      </w:r>
    </w:p>
    <w:p w14:paraId="0005AA8E" w14:textId="77777777" w:rsidR="00825A3D" w:rsidRPr="00C41282" w:rsidRDefault="00825A3D" w:rsidP="00BB3519">
      <w:pPr>
        <w:pStyle w:val="Paragrafoelenco"/>
        <w:numPr>
          <w:ilvl w:val="0"/>
          <w:numId w:val="13"/>
        </w:numPr>
        <w:spacing w:after="0" w:line="240" w:lineRule="auto"/>
        <w:jc w:val="both"/>
        <w:rPr>
          <w:rFonts w:ascii="Arial" w:hAnsi="Arial" w:cs="Arial"/>
        </w:rPr>
      </w:pPr>
      <w:r w:rsidRPr="00C41282">
        <w:rPr>
          <w:rFonts w:ascii="Arial" w:hAnsi="Arial" w:cs="Arial"/>
        </w:rPr>
        <w:t>variazioni per ogni singola tipologia di spesa fino ad uno scostamento non superiore al 10% dell’importo ammesso, sempre nel rispetto dei limiti percentuali stabiliti dal bando, fermo restando il limite massimo dell’importo di contributo concesso per la realizzazione del progetto;</w:t>
      </w:r>
    </w:p>
    <w:p w14:paraId="746CAE39" w14:textId="77777777" w:rsidR="00825A3D" w:rsidRPr="00C41282" w:rsidRDefault="00825A3D" w:rsidP="00BB3519">
      <w:pPr>
        <w:pStyle w:val="Paragrafoelenco"/>
        <w:numPr>
          <w:ilvl w:val="0"/>
          <w:numId w:val="13"/>
        </w:numPr>
        <w:spacing w:after="0" w:line="240" w:lineRule="auto"/>
        <w:jc w:val="both"/>
        <w:rPr>
          <w:rFonts w:ascii="Arial" w:hAnsi="Arial" w:cs="Arial"/>
        </w:rPr>
      </w:pPr>
      <w:r w:rsidRPr="00C41282">
        <w:rPr>
          <w:rFonts w:ascii="Arial" w:hAnsi="Arial" w:cs="Arial"/>
        </w:rPr>
        <w:t>sostituzione di taluno dei beni/fornitori previsti nel progetto con altri beni/fornitori simili e/o equivalenti.</w:t>
      </w:r>
    </w:p>
    <w:p w14:paraId="0864BA19" w14:textId="41DD980C" w:rsidR="00825A3D" w:rsidRPr="00C41282" w:rsidRDefault="00825A3D" w:rsidP="00825A3D">
      <w:pPr>
        <w:spacing w:before="240"/>
        <w:jc w:val="both"/>
        <w:rPr>
          <w:rFonts w:ascii="Arial" w:hAnsi="Arial" w:cs="Arial"/>
          <w:sz w:val="22"/>
          <w:szCs w:val="22"/>
        </w:rPr>
      </w:pPr>
      <w:r w:rsidRPr="00C41282">
        <w:rPr>
          <w:rFonts w:ascii="Arial" w:hAnsi="Arial" w:cs="Arial"/>
          <w:sz w:val="22"/>
          <w:szCs w:val="22"/>
        </w:rPr>
        <w:t>Le proposte di variazioni non ordinarie</w:t>
      </w:r>
      <w:r w:rsidRPr="00C41282">
        <w:rPr>
          <w:rFonts w:ascii="Arial" w:hAnsi="Arial" w:cs="Arial"/>
          <w:b/>
          <w:sz w:val="22"/>
          <w:szCs w:val="22"/>
        </w:rPr>
        <w:t xml:space="preserve"> </w:t>
      </w:r>
      <w:r w:rsidRPr="00C41282">
        <w:rPr>
          <w:rFonts w:ascii="Arial" w:hAnsi="Arial" w:cs="Arial"/>
          <w:sz w:val="22"/>
          <w:szCs w:val="22"/>
        </w:rPr>
        <w:t xml:space="preserve">(di norma non più di una per progetto), e che comportano scostamenti superiori al limite del 10% di cui sopra, devono invece essere adeguatamente motivate ed inoltrate tramite la funzionalità prevista sul SIGEF almeno 30 giorni prima della conclusione del progetto. La struttura competente comunica formalmente al soggetto beneficiario l’esito della valutazione entro 30 giorni solari dal ricevimento della richiesta di variazione. Eventuali ritardi nella risposta non vanno interpretati con la regola del “silenzio assenso”. </w:t>
      </w:r>
    </w:p>
    <w:p w14:paraId="1B43F606" w14:textId="77777777" w:rsidR="00825A3D" w:rsidRPr="00C41282" w:rsidRDefault="00825A3D" w:rsidP="00825A3D">
      <w:pPr>
        <w:jc w:val="both"/>
        <w:rPr>
          <w:rFonts w:ascii="Arial" w:hAnsi="Arial" w:cs="Arial"/>
          <w:sz w:val="22"/>
          <w:szCs w:val="22"/>
        </w:rPr>
      </w:pPr>
      <w:r w:rsidRPr="00C41282">
        <w:rPr>
          <w:rFonts w:ascii="Arial" w:hAnsi="Arial" w:cs="Arial"/>
          <w:sz w:val="22"/>
          <w:szCs w:val="22"/>
        </w:rPr>
        <w:t>La richiesta dovrà evidenziare gli scostamenti previsti rispetto al progetto originariamente ammesso. In ogni caso dovranno rimanere inalterati gli obiettivi originari e l’impianto complessivo del progetto ammesso. Qualora la somma delle spese sostenute e ritenute congrue, pertinenti ed ammissibili, comporti una riduzione della spesa maggiore del 40% o, nel caso in cui il totale delle spese ammissibili risulti inferiore al limite minimo previsto dal bando, si procederà alla revoca del contributo. Qualora la spesa finale documentata risulti superiore all’importo ammesso, ciò non comporterà aumento del contributo da liquidare.</w:t>
      </w:r>
    </w:p>
    <w:p w14:paraId="19420CB7" w14:textId="77777777" w:rsidR="00825A3D" w:rsidRPr="00C41282" w:rsidRDefault="00825A3D" w:rsidP="0036471D">
      <w:pPr>
        <w:spacing w:before="240"/>
        <w:jc w:val="both"/>
        <w:rPr>
          <w:rFonts w:ascii="Arial" w:hAnsi="Arial" w:cs="Arial"/>
          <w:sz w:val="22"/>
          <w:szCs w:val="22"/>
        </w:rPr>
      </w:pPr>
      <w:r w:rsidRPr="00C41282">
        <w:rPr>
          <w:rFonts w:ascii="Arial" w:hAnsi="Arial" w:cs="Arial"/>
          <w:sz w:val="22"/>
          <w:szCs w:val="22"/>
        </w:rPr>
        <w:t>I beneficiari del contributo sono tenuti a comunicare tempestivamente tramite SIGEF operazioni straordinarie di impresa (cessione o conferimento d’azienda, fusione, scissione, ecc.),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14:paraId="15EE755E"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Il cambio di ragione sociale o di forma giuridica non è considerata operazione straordinaria.</w:t>
      </w:r>
    </w:p>
    <w:p w14:paraId="7819430E"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 xml:space="preserve">L’Amministrazione Regionale decide, entro 30 gg. solari, sull’ammissibilità di tale operazione sulla base della sussistenza dei medesimi requisiti di ammissibilità e di selezione previsti dal bando in capo al nuovo soggetto subentrante e purché non siano pregiudicate le finalità perseguite con il progetto presentato e/o cofinanziato. </w:t>
      </w:r>
    </w:p>
    <w:p w14:paraId="7C2E5ADB"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A tal fine l’Amministrazione può richiedere agli interessati tutta la documentazione integrativa necessaria. L’accoglimento delle modifiche di cui al presente punto non va interpretato con la regola del “silenzio-assenso”.</w:t>
      </w:r>
    </w:p>
    <w:p w14:paraId="19607D9F"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 xml:space="preserve">Si precisa, inoltre, che le operazioni straordinarie di impresa sono ammesse a condizione che il soggetto subentrante sia in possesso dei requisiti soggettivi richiesti dal bando, continui ad esercitare l’attività e assuma gli obblighi relativi previsti dal bando. Le agevolazioni concesse ma </w:t>
      </w:r>
      <w:r w:rsidRPr="00C41282">
        <w:rPr>
          <w:rFonts w:ascii="Arial" w:hAnsi="Arial" w:cs="Arial"/>
          <w:sz w:val="22"/>
          <w:szCs w:val="22"/>
        </w:rPr>
        <w:lastRenderedPageBreak/>
        <w:t xml:space="preserve">non interamente erogate, possono essere trasferite - previa apposita domanda di trasferimento - al soggetto subentrante. </w:t>
      </w:r>
    </w:p>
    <w:p w14:paraId="25BFEC31"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A tal fine, nell’atto di cessione/conferimento deve essere esplicitamente previsto che le agevolazioni sono cedute al soggetto subentrante.</w:t>
      </w:r>
    </w:p>
    <w:p w14:paraId="4ED4ECD1"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Nei casi suddetti, l’Amministrazione regionale adotta in capo al soggetto subentrante un atto di trasferimento delle agevolazioni già concesse in capo al soggetto subentrato sulla base della procedura attivata per la concessione originaria delle agevolazioni.</w:t>
      </w:r>
    </w:p>
    <w:p w14:paraId="598DDFAC"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La domanda di trasferimento delle agevolazioni deve essere presentata entro un termine congruo dalla data dell'evento e secondo le modalità sopra descritte.</w:t>
      </w:r>
    </w:p>
    <w:p w14:paraId="32CAA9D8"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Fatti salvi i casi di oggettiva impossibilità, la mancata presentazione della domanda di trasferimento entro il termine suddetto comporta la revoca delle agevolazioni già concesse.</w:t>
      </w:r>
    </w:p>
    <w:p w14:paraId="23E28D93"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La revoca delle agevolazioni è disposta qualora il soggetto subentrante non assuma gli obblighi previsti e/o qualora le agevolazioni non possano essere trasferite.</w:t>
      </w:r>
    </w:p>
    <w:p w14:paraId="455E0C88" w14:textId="77777777" w:rsidR="00825A3D" w:rsidRPr="00C41282" w:rsidRDefault="00825A3D" w:rsidP="0036471D">
      <w:pPr>
        <w:jc w:val="both"/>
        <w:rPr>
          <w:rFonts w:ascii="Arial" w:hAnsi="Arial" w:cs="Arial"/>
          <w:sz w:val="22"/>
          <w:szCs w:val="22"/>
        </w:rPr>
      </w:pPr>
      <w:r w:rsidRPr="00C41282">
        <w:rPr>
          <w:rFonts w:ascii="Arial" w:hAnsi="Arial" w:cs="Arial"/>
          <w:sz w:val="22"/>
          <w:szCs w:val="22"/>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14:paraId="187CB8CB" w14:textId="77777777" w:rsidR="00825A3D" w:rsidRPr="00C41282" w:rsidRDefault="00825A3D" w:rsidP="00825A3D">
      <w:pPr>
        <w:rPr>
          <w:rFonts w:ascii="Arial" w:hAnsi="Arial" w:cs="Arial"/>
          <w:sz w:val="22"/>
          <w:szCs w:val="22"/>
          <w:u w:val="single"/>
        </w:rPr>
      </w:pPr>
    </w:p>
    <w:p w14:paraId="2E14704E" w14:textId="517259BD" w:rsidR="00B03BE2" w:rsidRPr="00C41282" w:rsidRDefault="00825A3D" w:rsidP="00042D71">
      <w:pPr>
        <w:jc w:val="both"/>
        <w:rPr>
          <w:rFonts w:ascii="Arial" w:hAnsi="Arial" w:cs="Arial"/>
        </w:rPr>
      </w:pPr>
      <w:r w:rsidRPr="00C41282">
        <w:rPr>
          <w:rFonts w:ascii="Arial" w:hAnsi="Arial" w:cs="Arial"/>
          <w:sz w:val="22"/>
          <w:szCs w:val="22"/>
        </w:rPr>
        <w:t xml:space="preserve">Le eventuali variazioni successive alla liquidazione del contributo che dovessero rendersi necessarie nel periodo dei tre </w:t>
      </w:r>
      <w:r w:rsidR="007B06E1" w:rsidRPr="00C41282">
        <w:rPr>
          <w:rFonts w:ascii="Arial" w:hAnsi="Arial" w:cs="Arial"/>
          <w:sz w:val="22"/>
          <w:szCs w:val="22"/>
        </w:rPr>
        <w:t xml:space="preserve">anni </w:t>
      </w:r>
      <w:r w:rsidRPr="00C41282">
        <w:rPr>
          <w:rFonts w:ascii="Arial" w:hAnsi="Arial" w:cs="Arial"/>
          <w:sz w:val="22"/>
          <w:szCs w:val="22"/>
        </w:rPr>
        <w:t xml:space="preserve">dalla conclusione dell’operazione devono essere preventivamente autorizzate dall’Amministrazione regionale purché siano conformi al vincolo di stabilità e siano coerenti con gli obiettivi dell’investimento cofinanziato originariamente. In tal caso i beni acquisiti in sostituzione non potranno essere cofinanziati e non devono aver ricevuto un altro finanziamento. Le eventuali variazioni soggettive (es. subentri, fusioni) che dovessero intervenire nel periodo dei tre </w:t>
      </w:r>
      <w:r w:rsidR="007B06E1" w:rsidRPr="00C41282">
        <w:rPr>
          <w:rFonts w:ascii="Arial" w:hAnsi="Arial" w:cs="Arial"/>
          <w:sz w:val="22"/>
          <w:szCs w:val="22"/>
        </w:rPr>
        <w:t xml:space="preserve">anni </w:t>
      </w:r>
      <w:r w:rsidRPr="00C41282">
        <w:rPr>
          <w:rFonts w:ascii="Arial" w:hAnsi="Arial" w:cs="Arial"/>
          <w:sz w:val="22"/>
          <w:szCs w:val="22"/>
        </w:rPr>
        <w:t>dalla conclusione dell’operazione devono essere preventivamente comunicate all’Amministrazione regionale che deciderà nel rispetto di quanto stabilito dal Regolamento (UE) n. 1060/2021 art. 65 sulla stabilità delle operazioni.</w:t>
      </w:r>
    </w:p>
    <w:p w14:paraId="358BFD7F" w14:textId="6FF9ADF3" w:rsidR="007C52BD" w:rsidRPr="00D42807" w:rsidRDefault="007C52BD" w:rsidP="0086525F">
      <w:pPr>
        <w:pStyle w:val="Titolo2"/>
        <w:spacing w:before="120" w:after="120"/>
        <w:ind w:left="578" w:hanging="578"/>
        <w:rPr>
          <w:rFonts w:ascii="Arial" w:hAnsi="Arial" w:cs="Arial"/>
        </w:rPr>
      </w:pPr>
      <w:bookmarkStart w:id="48" w:name="_Toc167107120"/>
      <w:r w:rsidRPr="00D42807">
        <w:rPr>
          <w:rFonts w:ascii="Arial" w:hAnsi="Arial" w:cs="Arial"/>
        </w:rPr>
        <w:t>Proroghe</w:t>
      </w:r>
      <w:bookmarkEnd w:id="48"/>
    </w:p>
    <w:p w14:paraId="3D31CF55" w14:textId="77777777" w:rsidR="0056699C"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 xml:space="preserve">Il Beneficiario è tenuto a limitare il più possibile il ricorso ad istanze di proroga. </w:t>
      </w:r>
    </w:p>
    <w:p w14:paraId="02222F78" w14:textId="77777777" w:rsidR="0056699C"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 xml:space="preserve">L’istanza di proroga, debitamente motivata, deve essere presentata, tramite funzionalità del sistema informativo, entro un termine congruo pari ad almeno 20 gg lavorativi prima della scadenza del termine di conclusione del progetto. </w:t>
      </w:r>
    </w:p>
    <w:p w14:paraId="7D5182DE" w14:textId="77777777" w:rsidR="0056699C"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 xml:space="preserve">La proroga non potrà superare i </w:t>
      </w:r>
      <w:r w:rsidRPr="00C41282">
        <w:rPr>
          <w:rFonts w:ascii="Arial" w:hAnsi="Arial" w:cs="Arial"/>
          <w:sz w:val="22"/>
          <w:szCs w:val="22"/>
          <w:u w:val="single"/>
          <w:lang w:eastAsia="it-IT"/>
        </w:rPr>
        <w:t>3 mesi</w:t>
      </w:r>
      <w:r w:rsidRPr="00C41282">
        <w:rPr>
          <w:rFonts w:ascii="Arial" w:hAnsi="Arial" w:cs="Arial"/>
          <w:sz w:val="22"/>
          <w:szCs w:val="22"/>
          <w:lang w:eastAsia="it-IT"/>
        </w:rPr>
        <w:t xml:space="preserve"> oltre il termine previsto per la conclusione del progetto, fatto salvo il termine ultimo di ammissibilità delle spese previsto dalla normativa di riferimento. </w:t>
      </w:r>
    </w:p>
    <w:p w14:paraId="101A8C14" w14:textId="77777777" w:rsidR="0056699C"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La richiesta di proroga si intende accolta salvo che la Regione Marche entro 10 giorni non manifesti parere contrario.</w:t>
      </w:r>
    </w:p>
    <w:p w14:paraId="4EF0410C" w14:textId="739E045E" w:rsidR="0086525F"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In caso di positivo accoglimento il beneficiario è tenuto a modificare il termine di scadenza della eventuale garanzia fideiussoria richiesta per l’erogazione dell’anticipo.</w:t>
      </w:r>
    </w:p>
    <w:p w14:paraId="5893237C" w14:textId="71FC5195" w:rsidR="00B03BE2" w:rsidRPr="00C41282" w:rsidRDefault="0086525F" w:rsidP="0086525F">
      <w:pPr>
        <w:jc w:val="both"/>
        <w:rPr>
          <w:rFonts w:ascii="Arial" w:hAnsi="Arial" w:cs="Arial"/>
        </w:rPr>
      </w:pPr>
      <w:r w:rsidRPr="00C41282">
        <w:rPr>
          <w:rFonts w:ascii="Arial" w:hAnsi="Arial" w:cs="Arial"/>
          <w:sz w:val="22"/>
          <w:szCs w:val="22"/>
          <w:lang w:eastAsia="it-IT"/>
        </w:rPr>
        <w:t>In caso di mancato accoglimento dell’istanza di proroga, sono comunque fatte salve le spese sostenute fino al termine di ammissibilità originariamente stabilito, purché il progetto possa essere ritenuto funzionale e funzionante. Nei suddetti casi il contributo pubblico è ricalcolato in proporzione alle spese ammissibili sostenute entro il termine di ammissibilità originariamente stabilito.</w:t>
      </w:r>
    </w:p>
    <w:p w14:paraId="42C2B387" w14:textId="594828D3" w:rsidR="007C52BD" w:rsidRPr="00D42807" w:rsidRDefault="007C52BD" w:rsidP="0086525F">
      <w:pPr>
        <w:pStyle w:val="Titolo2"/>
        <w:spacing w:before="120" w:after="120"/>
        <w:ind w:left="578" w:hanging="578"/>
        <w:rPr>
          <w:rFonts w:ascii="Arial" w:hAnsi="Arial" w:cs="Arial"/>
        </w:rPr>
      </w:pPr>
      <w:bookmarkStart w:id="49" w:name="_Toc167107121"/>
      <w:r w:rsidRPr="00D42807">
        <w:rPr>
          <w:rFonts w:ascii="Arial" w:hAnsi="Arial" w:cs="Arial"/>
        </w:rPr>
        <w:t>Sospensioni</w:t>
      </w:r>
      <w:bookmarkEnd w:id="49"/>
    </w:p>
    <w:p w14:paraId="1CBC426B" w14:textId="77777777" w:rsidR="0086525F" w:rsidRPr="00C41282" w:rsidRDefault="0086525F" w:rsidP="0086525F">
      <w:pPr>
        <w:spacing w:after="120"/>
        <w:jc w:val="both"/>
        <w:rPr>
          <w:rFonts w:ascii="Arial" w:hAnsi="Arial" w:cs="Arial"/>
          <w:sz w:val="22"/>
          <w:szCs w:val="22"/>
          <w:lang w:eastAsia="it-IT"/>
        </w:rPr>
      </w:pPr>
      <w:r w:rsidRPr="00C41282">
        <w:rPr>
          <w:rFonts w:ascii="Arial" w:hAnsi="Arial" w:cs="Arial"/>
          <w:sz w:val="22"/>
          <w:szCs w:val="22"/>
          <w:lang w:eastAsia="it-IT"/>
        </w:rPr>
        <w:t xml:space="preserve">Nel caso di un procedimento giudiziario o di un ricorso amministrativo con effetto sospensivo che determini una interruzione nell’attuazione del programma, con specifico riferimento all’avanzamento della spesa o di parte di essa, il beneficiario può presentare alla Struttura regionale competente apposita istanza di sospensione. La predetta istanza deve essere dettagliata e motivata, con </w:t>
      </w:r>
      <w:r w:rsidRPr="00C41282">
        <w:rPr>
          <w:rFonts w:ascii="Arial" w:hAnsi="Arial" w:cs="Arial"/>
          <w:sz w:val="22"/>
          <w:szCs w:val="22"/>
          <w:lang w:eastAsia="it-IT"/>
        </w:rPr>
        <w:lastRenderedPageBreak/>
        <w:t>specifica menzione della diretta connessione tra il procedimento giudiziario o il ricorso amministrativo richiamato e l’interruzione nell’avanzamento della spesa o di parte di essa. Il beneficiario è altresì tenuto a fornire all’Amministrazione regionale informazioni costantemente aggiornate sullo sviluppo del procedimento giudiziario o del ricorso amministrativo richiamato.</w:t>
      </w:r>
    </w:p>
    <w:p w14:paraId="40530D4E" w14:textId="7D4CB272" w:rsidR="00B03BE2" w:rsidRPr="00C41282" w:rsidRDefault="0086525F" w:rsidP="0086525F">
      <w:pPr>
        <w:jc w:val="both"/>
        <w:rPr>
          <w:rFonts w:ascii="Arial" w:hAnsi="Arial" w:cs="Arial"/>
        </w:rPr>
      </w:pPr>
      <w:r w:rsidRPr="00C41282">
        <w:rPr>
          <w:rFonts w:ascii="Arial" w:hAnsi="Arial" w:cs="Arial"/>
          <w:sz w:val="22"/>
          <w:szCs w:val="22"/>
          <w:lang w:eastAsia="it-IT"/>
        </w:rPr>
        <w:t>L’Amministrazione regionale si riserva la facoltà di ammettere la predetta istanza di sospensione.</w:t>
      </w:r>
    </w:p>
    <w:p w14:paraId="7921D8C1" w14:textId="251C8381" w:rsidR="007C52BD" w:rsidRPr="00D42807" w:rsidRDefault="007C52BD" w:rsidP="0086525F">
      <w:pPr>
        <w:pStyle w:val="Titolo2"/>
        <w:spacing w:before="120" w:after="120"/>
        <w:ind w:left="578" w:hanging="578"/>
        <w:rPr>
          <w:rFonts w:ascii="Arial" w:hAnsi="Arial" w:cs="Arial"/>
        </w:rPr>
      </w:pPr>
      <w:bookmarkStart w:id="50" w:name="_Toc167107122"/>
      <w:r w:rsidRPr="00D42807">
        <w:rPr>
          <w:rFonts w:ascii="Arial" w:hAnsi="Arial" w:cs="Arial"/>
        </w:rPr>
        <w:t>Rinuncia</w:t>
      </w:r>
      <w:bookmarkEnd w:id="50"/>
    </w:p>
    <w:p w14:paraId="77B5EB2B" w14:textId="77777777" w:rsidR="0086525F" w:rsidRPr="00C41282" w:rsidRDefault="0086525F" w:rsidP="0086525F">
      <w:pPr>
        <w:pStyle w:val="Nessunaspaziatura"/>
        <w:spacing w:after="120"/>
        <w:rPr>
          <w:rFonts w:ascii="Arial" w:hAnsi="Arial" w:cs="Arial"/>
          <w:lang w:eastAsia="it-IT"/>
        </w:rPr>
      </w:pPr>
      <w:r w:rsidRPr="00C41282">
        <w:rPr>
          <w:rFonts w:ascii="Arial" w:hAnsi="Arial" w:cs="Arial"/>
          <w:lang w:eastAsia="it-IT"/>
        </w:rPr>
        <w:t>La rinuncia degli impegni assunti con la domanda è sempre possibile, a partire dalla data di presentazione della domanda e durante tutto il periodo d’impegno.</w:t>
      </w:r>
    </w:p>
    <w:p w14:paraId="51EDA63B" w14:textId="190BD3E6" w:rsidR="00B03BE2" w:rsidRPr="00C41282" w:rsidRDefault="0086525F" w:rsidP="0086525F">
      <w:pPr>
        <w:jc w:val="both"/>
        <w:rPr>
          <w:rFonts w:ascii="Arial" w:hAnsi="Arial" w:cs="Arial"/>
          <w:sz w:val="22"/>
          <w:szCs w:val="22"/>
        </w:rPr>
      </w:pPr>
      <w:r w:rsidRPr="00C41282">
        <w:rPr>
          <w:rFonts w:ascii="Arial" w:hAnsi="Arial" w:cs="Arial"/>
          <w:sz w:val="22"/>
          <w:szCs w:val="22"/>
          <w:lang w:eastAsia="it-IT"/>
        </w:rPr>
        <w:t>La rinuncia va trasmessa al responsabile del procedimento tramite sistema SIGEF.</w:t>
      </w:r>
    </w:p>
    <w:p w14:paraId="51B8C1FE" w14:textId="152655F4" w:rsidR="007C52BD" w:rsidRPr="00D42807" w:rsidRDefault="009B0517" w:rsidP="0086525F">
      <w:pPr>
        <w:pStyle w:val="Titolo2"/>
        <w:spacing w:before="120" w:after="120"/>
        <w:ind w:left="578" w:hanging="578"/>
        <w:rPr>
          <w:rFonts w:ascii="Arial" w:hAnsi="Arial" w:cs="Arial"/>
        </w:rPr>
      </w:pPr>
      <w:bookmarkStart w:id="51" w:name="_Toc167107123"/>
      <w:r w:rsidRPr="00D42807">
        <w:rPr>
          <w:rFonts w:ascii="Arial" w:hAnsi="Arial" w:cs="Arial"/>
        </w:rPr>
        <w:t>Revoche e procedimento</w:t>
      </w:r>
      <w:bookmarkEnd w:id="51"/>
    </w:p>
    <w:p w14:paraId="03CCBAB9" w14:textId="77777777" w:rsidR="0086525F" w:rsidRPr="009C344B" w:rsidRDefault="0086525F" w:rsidP="0086525F">
      <w:pPr>
        <w:spacing w:after="120"/>
        <w:jc w:val="both"/>
        <w:rPr>
          <w:rFonts w:ascii="Arial" w:hAnsi="Arial" w:cs="Arial"/>
          <w:sz w:val="22"/>
          <w:szCs w:val="22"/>
          <w:lang w:eastAsia="it-IT"/>
        </w:rPr>
      </w:pPr>
      <w:r w:rsidRPr="009C344B">
        <w:rPr>
          <w:rFonts w:ascii="Arial" w:hAnsi="Arial" w:cs="Arial"/>
          <w:sz w:val="22"/>
          <w:szCs w:val="22"/>
          <w:lang w:eastAsia="it-IT"/>
        </w:rPr>
        <w:t>I contributi concessi sono revocati dalla Regione Marche nei seguenti casi:</w:t>
      </w:r>
    </w:p>
    <w:p w14:paraId="60240C3E"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rinuncia al contributo;</w:t>
      </w:r>
    </w:p>
    <w:p w14:paraId="61F699D6"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mancato rispetto dei termini previsti dal bando per la realizzazione del programma, salvo proroghe debitamente giustificate e autorizzate;</w:t>
      </w:r>
    </w:p>
    <w:p w14:paraId="4C78957C"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mancata rendicontazione entro i termini previsti dal bando, salvo proroghe debitamente giustificate e autorizzate;</w:t>
      </w:r>
    </w:p>
    <w:p w14:paraId="490BA1B8"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mancato invio della comunicazione di accettazione del contributo e di conferma inizio attività entro i termini previsti dal bando;</w:t>
      </w:r>
    </w:p>
    <w:p w14:paraId="5E47EA5B" w14:textId="77777777" w:rsidR="0086525F" w:rsidRPr="009C344B" w:rsidRDefault="0086525F" w:rsidP="00BB3519">
      <w:pPr>
        <w:numPr>
          <w:ilvl w:val="0"/>
          <w:numId w:val="14"/>
        </w:numPr>
        <w:jc w:val="both"/>
        <w:rPr>
          <w:rFonts w:ascii="Arial" w:hAnsi="Arial" w:cs="Arial"/>
          <w:lang w:eastAsia="it-IT"/>
        </w:rPr>
      </w:pPr>
      <w:r w:rsidRPr="009C344B">
        <w:rPr>
          <w:rFonts w:ascii="Arial" w:hAnsi="Arial" w:cs="Arial"/>
          <w:sz w:val="22"/>
          <w:szCs w:val="22"/>
          <w:lang w:eastAsia="it-IT"/>
        </w:rPr>
        <w:t>violazione dell’obbligo di stabilità delle operazioni (salvo che non sia dovuta a fallimento non fraudolento) previsto dall’art. 65 del Regolamento (UE) n. 1060/2021</w:t>
      </w:r>
      <w:r w:rsidRPr="009C344B">
        <w:rPr>
          <w:rStyle w:val="Rimandonotaapidipagina"/>
          <w:rFonts w:ascii="Arial" w:eastAsiaTheme="minorEastAsia" w:hAnsi="Arial" w:cs="Arial"/>
        </w:rPr>
        <w:footnoteReference w:id="13"/>
      </w:r>
      <w:r w:rsidRPr="009C344B">
        <w:rPr>
          <w:rFonts w:ascii="Arial" w:hAnsi="Arial" w:cs="Arial"/>
          <w:lang w:eastAsia="it-IT"/>
        </w:rPr>
        <w:t>;</w:t>
      </w:r>
    </w:p>
    <w:p w14:paraId="07F68F16" w14:textId="5892D452"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parziale realizzazione del programma di investimento, attestata da</w:t>
      </w:r>
      <w:r w:rsidR="00EE01F0" w:rsidRPr="009C344B">
        <w:rPr>
          <w:rFonts w:ascii="Arial" w:hAnsi="Arial" w:cs="Arial"/>
          <w:sz w:val="22"/>
          <w:szCs w:val="22"/>
          <w:lang w:eastAsia="it-IT"/>
        </w:rPr>
        <w:t>lla riduzione della</w:t>
      </w:r>
      <w:r w:rsidRPr="009C344B">
        <w:rPr>
          <w:rFonts w:ascii="Arial" w:hAnsi="Arial" w:cs="Arial"/>
          <w:sz w:val="22"/>
          <w:szCs w:val="22"/>
          <w:lang w:eastAsia="it-IT"/>
        </w:rPr>
        <w:t xml:space="preserve"> spesa effettivamente sostenuta superiore del 40% della spesa originariamente ammessa a contributo</w:t>
      </w:r>
      <w:r w:rsidR="001B67C0" w:rsidRPr="009C344B">
        <w:rPr>
          <w:rFonts w:ascii="Arial" w:hAnsi="Arial" w:cs="Arial"/>
          <w:sz w:val="22"/>
          <w:szCs w:val="22"/>
          <w:lang w:eastAsia="it-IT"/>
        </w:rPr>
        <w:t>;</w:t>
      </w:r>
      <w:r w:rsidRPr="009C344B">
        <w:rPr>
          <w:rFonts w:ascii="Arial" w:hAnsi="Arial" w:cs="Arial"/>
          <w:sz w:val="22"/>
          <w:szCs w:val="22"/>
          <w:lang w:eastAsia="it-IT"/>
        </w:rPr>
        <w:t xml:space="preserve"> </w:t>
      </w:r>
      <w:r w:rsidR="001B67C0" w:rsidRPr="009C344B">
        <w:rPr>
          <w:rFonts w:ascii="Arial" w:hAnsi="Arial" w:cs="Arial"/>
          <w:iCs/>
          <w:sz w:val="22"/>
          <w:szCs w:val="22"/>
          <w:lang w:eastAsia="it-IT"/>
        </w:rPr>
        <w:t>la riduzione della spesa può essere accettata fino al 40% purché il beneficiario abbia presentato la richiesta di variante almeno 30 giorni prima della conclusione del progetto e purché il progetto risulti concluso, funzionale e funzionante</w:t>
      </w:r>
      <w:r w:rsidRPr="009C344B">
        <w:rPr>
          <w:rFonts w:ascii="Arial" w:hAnsi="Arial" w:cs="Arial"/>
          <w:sz w:val="22"/>
          <w:szCs w:val="22"/>
          <w:lang w:eastAsia="it-IT"/>
        </w:rPr>
        <w:t>;</w:t>
      </w:r>
    </w:p>
    <w:p w14:paraId="18DBF34B"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nel caso di contributi concessi sulla base di dati, notizie o dichiarazioni false e/o mendaci o qualora si riscontri la presenza di irregolarità che investono il complesso delle spese rendicontate;</w:t>
      </w:r>
    </w:p>
    <w:p w14:paraId="491155D8" w14:textId="77777777" w:rsidR="0086525F" w:rsidRPr="009C344B" w:rsidRDefault="0086525F" w:rsidP="00BB3519">
      <w:pPr>
        <w:numPr>
          <w:ilvl w:val="0"/>
          <w:numId w:val="14"/>
        </w:numPr>
        <w:jc w:val="both"/>
        <w:rPr>
          <w:rFonts w:ascii="Arial" w:hAnsi="Arial" w:cs="Arial"/>
          <w:sz w:val="22"/>
          <w:szCs w:val="22"/>
          <w:lang w:eastAsia="it-IT"/>
        </w:rPr>
      </w:pPr>
      <w:r w:rsidRPr="009C344B">
        <w:rPr>
          <w:rFonts w:ascii="Arial" w:hAnsi="Arial" w:cs="Arial"/>
          <w:sz w:val="22"/>
          <w:szCs w:val="22"/>
          <w:lang w:eastAsia="it-IT"/>
        </w:rPr>
        <w:t>mancata localizzazione nel territorio della Regione Marche della sede dell’investimento (sede legale o unità operativa) entro la data del primo pagamento del contributo, per le imprese prive di unità operativa nella Regione Marche al momento della presentazione della domanda;</w:t>
      </w:r>
    </w:p>
    <w:p w14:paraId="391711E4" w14:textId="77777777" w:rsidR="0086525F" w:rsidRPr="009C344B" w:rsidRDefault="0086525F" w:rsidP="00BB3519">
      <w:pPr>
        <w:pStyle w:val="Corpodeltesto2"/>
        <w:numPr>
          <w:ilvl w:val="0"/>
          <w:numId w:val="14"/>
        </w:numPr>
        <w:rPr>
          <w:rFonts w:ascii="Arial" w:hAnsi="Arial" w:cs="Arial"/>
          <w:sz w:val="22"/>
          <w:szCs w:val="22"/>
        </w:rPr>
      </w:pPr>
      <w:r w:rsidRPr="009C344B">
        <w:rPr>
          <w:rFonts w:ascii="Arial" w:hAnsi="Arial" w:cs="Arial"/>
          <w:sz w:val="22"/>
          <w:szCs w:val="22"/>
        </w:rPr>
        <w:t>qualora il beneficiario destinatario di un ordine di recupero pendente per effetto di una decisione della Commissione che dichiara un aiuto illegale o incompatibile con il mercato interno, non abbia provveduto alla regolarizzazione entro la data di pagamento di ciascuna tranche del contributo</w:t>
      </w:r>
      <w:r w:rsidRPr="009C344B">
        <w:rPr>
          <w:rStyle w:val="Rimandonotaapidipagina"/>
          <w:rFonts w:ascii="Arial" w:hAnsi="Arial" w:cs="Arial"/>
          <w:sz w:val="22"/>
          <w:szCs w:val="22"/>
        </w:rPr>
        <w:footnoteReference w:id="14"/>
      </w:r>
      <w:r w:rsidRPr="009C344B">
        <w:rPr>
          <w:rFonts w:ascii="Arial" w:hAnsi="Arial" w:cs="Arial"/>
          <w:sz w:val="22"/>
          <w:szCs w:val="22"/>
        </w:rPr>
        <w:t>.</w:t>
      </w:r>
    </w:p>
    <w:p w14:paraId="2F73B5C9" w14:textId="12C8F2EB" w:rsidR="00965D28" w:rsidRPr="008E068F" w:rsidRDefault="00981C0E" w:rsidP="00BB3519">
      <w:pPr>
        <w:pStyle w:val="Paragrafoelenco"/>
        <w:numPr>
          <w:ilvl w:val="0"/>
          <w:numId w:val="14"/>
        </w:numPr>
        <w:rPr>
          <w:rFonts w:ascii="Arial" w:hAnsi="Arial" w:cs="Arial"/>
        </w:rPr>
      </w:pPr>
      <w:r w:rsidRPr="009C344B">
        <w:rPr>
          <w:rFonts w:ascii="Arial" w:hAnsi="Arial" w:cs="Arial"/>
        </w:rPr>
        <w:t>m</w:t>
      </w:r>
      <w:r w:rsidR="00766F0A" w:rsidRPr="009C344B">
        <w:rPr>
          <w:rFonts w:ascii="Arial" w:hAnsi="Arial" w:cs="Arial"/>
        </w:rPr>
        <w:t>ancato rispetto dell</w:t>
      </w:r>
      <w:r w:rsidR="002B274C" w:rsidRPr="009C344B">
        <w:rPr>
          <w:rFonts w:ascii="Arial" w:hAnsi="Arial" w:cs="Arial"/>
        </w:rPr>
        <w:t xml:space="preserve">a formula di </w:t>
      </w:r>
      <w:r w:rsidR="00D738C8" w:rsidRPr="009C344B">
        <w:rPr>
          <w:rFonts w:ascii="Arial" w:hAnsi="Arial" w:cs="Arial"/>
        </w:rPr>
        <w:t xml:space="preserve">equilibrio </w:t>
      </w:r>
      <w:r w:rsidR="00D738C8" w:rsidRPr="008E068F">
        <w:rPr>
          <w:rFonts w:ascii="Arial" w:hAnsi="Arial" w:cs="Arial"/>
        </w:rPr>
        <w:t>finanziario prevista al paragrafo 3.</w:t>
      </w:r>
      <w:r w:rsidR="00515832" w:rsidRPr="008E068F">
        <w:rPr>
          <w:rFonts w:ascii="Arial" w:hAnsi="Arial" w:cs="Arial"/>
        </w:rPr>
        <w:t>7</w:t>
      </w:r>
      <w:r w:rsidR="00D738C8" w:rsidRPr="008E068F">
        <w:rPr>
          <w:rFonts w:ascii="Arial" w:hAnsi="Arial" w:cs="Arial"/>
        </w:rPr>
        <w:t>.</w:t>
      </w:r>
    </w:p>
    <w:p w14:paraId="45162A2D" w14:textId="77777777" w:rsidR="0086525F" w:rsidRPr="009C344B" w:rsidRDefault="0086525F" w:rsidP="0086525F">
      <w:pPr>
        <w:spacing w:before="240" w:after="120"/>
        <w:jc w:val="both"/>
        <w:rPr>
          <w:rFonts w:ascii="Arial" w:hAnsi="Arial" w:cs="Arial"/>
          <w:sz w:val="22"/>
          <w:szCs w:val="22"/>
          <w:lang w:eastAsia="it-IT"/>
        </w:rPr>
      </w:pPr>
      <w:r w:rsidRPr="009C344B">
        <w:rPr>
          <w:rFonts w:ascii="Arial" w:hAnsi="Arial" w:cs="Arial"/>
          <w:sz w:val="22"/>
          <w:szCs w:val="22"/>
          <w:lang w:eastAsia="it-IT"/>
        </w:rPr>
        <w:t>La Regione Marche può altresì disporre la revoca dei contributi concessi:</w:t>
      </w:r>
    </w:p>
    <w:p w14:paraId="7E5CCBB9" w14:textId="00BE3785" w:rsidR="0086525F" w:rsidRPr="009C344B" w:rsidRDefault="0086525F" w:rsidP="00BB3519">
      <w:pPr>
        <w:pStyle w:val="Corpodeltesto2"/>
        <w:numPr>
          <w:ilvl w:val="0"/>
          <w:numId w:val="14"/>
        </w:numPr>
        <w:rPr>
          <w:rFonts w:ascii="Arial" w:hAnsi="Arial" w:cs="Arial"/>
          <w:sz w:val="22"/>
          <w:szCs w:val="22"/>
        </w:rPr>
      </w:pPr>
      <w:r w:rsidRPr="009C344B">
        <w:rPr>
          <w:rFonts w:ascii="Arial" w:hAnsi="Arial" w:cs="Arial"/>
          <w:sz w:val="22"/>
          <w:szCs w:val="22"/>
        </w:rPr>
        <w:t xml:space="preserve">qualora dalla documentazione prodotta o dalle verifiche e controlli eseguiti </w:t>
      </w:r>
      <w:r w:rsidR="00E2271F" w:rsidRPr="009C344B">
        <w:rPr>
          <w:rFonts w:ascii="Arial" w:hAnsi="Arial" w:cs="Arial"/>
          <w:sz w:val="22"/>
          <w:szCs w:val="22"/>
        </w:rPr>
        <w:t>emergano scostamenti dal progetto originario che comportano una diversa valutazione del progetto stesso,</w:t>
      </w:r>
      <w:r w:rsidRPr="009C344B">
        <w:rPr>
          <w:rFonts w:ascii="Arial" w:hAnsi="Arial" w:cs="Arial"/>
          <w:sz w:val="22"/>
          <w:szCs w:val="22"/>
        </w:rPr>
        <w:t xml:space="preserve"> inadempimenti rispetto agli obblighi previsti nel bando, nonché in tutti gli altri casi previsti dalla normativa di riferimento; </w:t>
      </w:r>
    </w:p>
    <w:p w14:paraId="0809B913" w14:textId="1C64E73A" w:rsidR="00621C68" w:rsidRPr="009C344B" w:rsidRDefault="00621C68" w:rsidP="00BB3519">
      <w:pPr>
        <w:pStyle w:val="Corpodeltesto2"/>
        <w:numPr>
          <w:ilvl w:val="0"/>
          <w:numId w:val="14"/>
        </w:numPr>
        <w:rPr>
          <w:rFonts w:ascii="Arial" w:hAnsi="Arial" w:cs="Arial"/>
          <w:sz w:val="22"/>
          <w:szCs w:val="22"/>
        </w:rPr>
      </w:pPr>
      <w:r w:rsidRPr="009C344B">
        <w:rPr>
          <w:rFonts w:ascii="Arial" w:hAnsi="Arial" w:cs="Arial"/>
          <w:iCs/>
          <w:sz w:val="22"/>
          <w:szCs w:val="22"/>
        </w:rPr>
        <w:lastRenderedPageBreak/>
        <w:t xml:space="preserve">nei casi di diminuzione del punteggio acquisito dai soggetti beneficiari in graduatoria che comporti la fuoriuscita degli stessi dal </w:t>
      </w:r>
      <w:r w:rsidRPr="009C344B">
        <w:rPr>
          <w:rFonts w:ascii="Arial" w:hAnsi="Arial" w:cs="Arial"/>
          <w:i/>
          <w:iCs/>
          <w:sz w:val="22"/>
          <w:szCs w:val="22"/>
        </w:rPr>
        <w:t>range</w:t>
      </w:r>
      <w:r w:rsidRPr="009C344B">
        <w:rPr>
          <w:rFonts w:ascii="Arial" w:hAnsi="Arial" w:cs="Arial"/>
          <w:iCs/>
          <w:sz w:val="22"/>
          <w:szCs w:val="22"/>
        </w:rPr>
        <w:t xml:space="preserve"> dei beneficiari</w:t>
      </w:r>
      <w:r w:rsidR="00E2271F" w:rsidRPr="009C344B">
        <w:rPr>
          <w:rFonts w:ascii="Arial" w:hAnsi="Arial" w:cs="Arial"/>
          <w:iCs/>
          <w:sz w:val="22"/>
          <w:szCs w:val="22"/>
        </w:rPr>
        <w:t>;</w:t>
      </w:r>
    </w:p>
    <w:p w14:paraId="49006E12" w14:textId="77777777" w:rsidR="0086525F" w:rsidRPr="009C344B" w:rsidRDefault="0086525F" w:rsidP="00BB3519">
      <w:pPr>
        <w:numPr>
          <w:ilvl w:val="0"/>
          <w:numId w:val="14"/>
        </w:numPr>
        <w:spacing w:after="120"/>
        <w:jc w:val="both"/>
        <w:rPr>
          <w:rFonts w:ascii="Arial" w:hAnsi="Arial" w:cs="Arial"/>
          <w:sz w:val="22"/>
          <w:szCs w:val="22"/>
          <w:lang w:eastAsia="it-IT"/>
        </w:rPr>
      </w:pPr>
      <w:r w:rsidRPr="009C344B">
        <w:rPr>
          <w:rFonts w:ascii="Arial" w:hAnsi="Arial" w:cs="Arial"/>
          <w:sz w:val="22"/>
          <w:szCs w:val="22"/>
          <w:lang w:eastAsia="it-IT"/>
        </w:rPr>
        <w:t>qualora vengano meno i requisiti di ammissibilità previsti nel bando, ivi compreso il mancato adempimento al principio DNSH, ad esclusione del requisito dimensionale d’impresa</w:t>
      </w:r>
      <w:r w:rsidRPr="009C344B">
        <w:rPr>
          <w:rStyle w:val="Rimandonotaapidipagina"/>
          <w:rFonts w:ascii="Arial" w:hAnsi="Arial" w:cs="Arial"/>
          <w:sz w:val="22"/>
        </w:rPr>
        <w:footnoteReference w:id="15"/>
      </w:r>
      <w:r w:rsidRPr="009C344B">
        <w:rPr>
          <w:rFonts w:ascii="Arial" w:hAnsi="Arial" w:cs="Arial"/>
          <w:sz w:val="22"/>
        </w:rPr>
        <w:t>.</w:t>
      </w:r>
    </w:p>
    <w:p w14:paraId="308B77BD" w14:textId="77777777" w:rsidR="0086525F" w:rsidRPr="009C344B" w:rsidRDefault="0086525F" w:rsidP="0086525F">
      <w:pPr>
        <w:spacing w:after="120"/>
        <w:jc w:val="both"/>
        <w:rPr>
          <w:rFonts w:ascii="Arial" w:hAnsi="Arial" w:cs="Arial"/>
          <w:sz w:val="22"/>
          <w:szCs w:val="22"/>
          <w:lang w:eastAsia="it-IT"/>
        </w:rPr>
      </w:pPr>
      <w:r w:rsidRPr="009C344B">
        <w:rPr>
          <w:rFonts w:ascii="Arial" w:hAnsi="Arial" w:cs="Arial"/>
          <w:sz w:val="22"/>
          <w:szCs w:val="22"/>
          <w:lang w:eastAsia="it-IT"/>
        </w:rPr>
        <w:t>Il verificarsi di condizioni che, in seguito alla concessione del contributo, determinino una situazione di difficoltà d’impresa ai sensi del regolamento (in particolare il sopravvenire di procedure concorsuali) non costituisce motivo di revoca.</w:t>
      </w:r>
    </w:p>
    <w:p w14:paraId="52E174E4" w14:textId="254FF80C" w:rsidR="001C0110" w:rsidRPr="009C344B" w:rsidRDefault="001C0110" w:rsidP="00703FEE">
      <w:pPr>
        <w:jc w:val="both"/>
        <w:rPr>
          <w:rFonts w:ascii="Arial" w:hAnsi="Arial" w:cs="Arial"/>
          <w:sz w:val="22"/>
          <w:szCs w:val="22"/>
          <w:lang w:eastAsia="it-IT"/>
        </w:rPr>
      </w:pPr>
      <w:r w:rsidRPr="009C344B">
        <w:rPr>
          <w:rFonts w:ascii="Arial" w:hAnsi="Arial" w:cs="Arial"/>
          <w:sz w:val="22"/>
          <w:szCs w:val="22"/>
          <w:lang w:eastAsia="it-IT"/>
        </w:rPr>
        <w:t xml:space="preserve">Qualora </w:t>
      </w:r>
      <w:r w:rsidR="000F14AB" w:rsidRPr="009C344B">
        <w:rPr>
          <w:rFonts w:ascii="Arial" w:hAnsi="Arial" w:cs="Arial"/>
          <w:sz w:val="22"/>
          <w:szCs w:val="22"/>
          <w:lang w:eastAsia="it-IT"/>
        </w:rPr>
        <w:t xml:space="preserve">si renda necessario procedere con </w:t>
      </w:r>
      <w:r w:rsidRPr="009C344B">
        <w:rPr>
          <w:rFonts w:ascii="Arial" w:hAnsi="Arial" w:cs="Arial"/>
          <w:sz w:val="22"/>
          <w:szCs w:val="22"/>
          <w:lang w:eastAsia="it-IT"/>
        </w:rPr>
        <w:t>la revoca del contributo</w:t>
      </w:r>
      <w:r w:rsidR="00540B2E" w:rsidRPr="009C344B">
        <w:rPr>
          <w:rFonts w:ascii="Arial" w:hAnsi="Arial" w:cs="Arial"/>
          <w:sz w:val="22"/>
          <w:szCs w:val="22"/>
          <w:lang w:eastAsia="it-IT"/>
        </w:rPr>
        <w:t xml:space="preserve"> concesso</w:t>
      </w:r>
      <w:r w:rsidRPr="009C344B">
        <w:rPr>
          <w:rFonts w:ascii="Arial" w:hAnsi="Arial" w:cs="Arial"/>
          <w:sz w:val="22"/>
          <w:szCs w:val="22"/>
          <w:lang w:eastAsia="it-IT"/>
        </w:rPr>
        <w:t xml:space="preserve"> </w:t>
      </w:r>
      <w:r w:rsidR="00251F55" w:rsidRPr="009C344B">
        <w:rPr>
          <w:rFonts w:ascii="Arial" w:hAnsi="Arial" w:cs="Arial"/>
          <w:sz w:val="22"/>
          <w:szCs w:val="22"/>
          <w:lang w:eastAsia="it-IT"/>
        </w:rPr>
        <w:t xml:space="preserve">e la stessa </w:t>
      </w:r>
      <w:r w:rsidRPr="009C344B">
        <w:rPr>
          <w:rFonts w:ascii="Arial" w:hAnsi="Arial" w:cs="Arial"/>
          <w:sz w:val="22"/>
          <w:szCs w:val="22"/>
          <w:lang w:eastAsia="it-IT"/>
        </w:rPr>
        <w:t>intervenga dopo la liquidazione del</w:t>
      </w:r>
      <w:r w:rsidR="000E5D46" w:rsidRPr="009C344B">
        <w:rPr>
          <w:rFonts w:ascii="Arial" w:hAnsi="Arial" w:cs="Arial"/>
          <w:sz w:val="22"/>
          <w:szCs w:val="22"/>
          <w:lang w:eastAsia="it-IT"/>
        </w:rPr>
        <w:t xml:space="preserve"> contributo</w:t>
      </w:r>
      <w:r w:rsidR="00AD5F4B" w:rsidRPr="009C344B">
        <w:rPr>
          <w:rFonts w:ascii="Arial" w:hAnsi="Arial" w:cs="Arial"/>
          <w:sz w:val="22"/>
          <w:szCs w:val="22"/>
          <w:lang w:eastAsia="it-IT"/>
        </w:rPr>
        <w:t xml:space="preserve"> erogato a titolo di saldo</w:t>
      </w:r>
      <w:r w:rsidR="00B670F8" w:rsidRPr="009C344B">
        <w:rPr>
          <w:rFonts w:ascii="Arial" w:hAnsi="Arial" w:cs="Arial"/>
          <w:sz w:val="22"/>
          <w:szCs w:val="22"/>
          <w:lang w:eastAsia="it-IT"/>
        </w:rPr>
        <w:t>,</w:t>
      </w:r>
      <w:r w:rsidR="000E5D46" w:rsidRPr="009C344B">
        <w:rPr>
          <w:rFonts w:ascii="Arial" w:hAnsi="Arial" w:cs="Arial"/>
          <w:sz w:val="22"/>
          <w:szCs w:val="22"/>
          <w:lang w:eastAsia="it-IT"/>
        </w:rPr>
        <w:t xml:space="preserve"> </w:t>
      </w:r>
      <w:r w:rsidRPr="009C344B">
        <w:rPr>
          <w:rFonts w:ascii="Arial" w:hAnsi="Arial" w:cs="Arial"/>
          <w:sz w:val="22"/>
          <w:szCs w:val="22"/>
          <w:lang w:eastAsia="it-IT"/>
        </w:rPr>
        <w:t>si provvederà anche al recupero delle somme eventualmente già erogate</w:t>
      </w:r>
      <w:r w:rsidR="00703FEE" w:rsidRPr="009C344B">
        <w:rPr>
          <w:rFonts w:ascii="Arial" w:hAnsi="Arial" w:cs="Arial"/>
          <w:sz w:val="22"/>
          <w:szCs w:val="22"/>
          <w:lang w:eastAsia="it-IT"/>
        </w:rPr>
        <w:t xml:space="preserve"> a valere sullo strumento finanziario</w:t>
      </w:r>
      <w:r w:rsidRPr="009C344B">
        <w:rPr>
          <w:rFonts w:ascii="Arial" w:hAnsi="Arial" w:cs="Arial"/>
          <w:sz w:val="22"/>
          <w:szCs w:val="22"/>
          <w:lang w:eastAsia="it-IT"/>
        </w:rPr>
        <w:t xml:space="preserve"> maggiorate degli interessi legali applicando il tasso vigente nel giorno di assunzione del decreto dirigenziale di richiesta di restituzione del contributo e per il periodo che va dalla data di erogazione alla scadenza per la restituzione.</w:t>
      </w:r>
    </w:p>
    <w:p w14:paraId="2E4E2C6A" w14:textId="77777777" w:rsidR="001C0110" w:rsidRPr="009C344B" w:rsidRDefault="001C0110" w:rsidP="001C0110">
      <w:pPr>
        <w:rPr>
          <w:rFonts w:ascii="Arial" w:hAnsi="Arial" w:cs="Arial"/>
          <w:sz w:val="22"/>
          <w:szCs w:val="22"/>
          <w:lang w:eastAsia="it-IT"/>
        </w:rPr>
      </w:pPr>
    </w:p>
    <w:p w14:paraId="2B53FF8F" w14:textId="5CEC8A1A" w:rsidR="001C0110" w:rsidRPr="009C344B" w:rsidRDefault="001C0110" w:rsidP="001C0110">
      <w:pPr>
        <w:jc w:val="both"/>
        <w:rPr>
          <w:rFonts w:ascii="Arial" w:hAnsi="Arial" w:cs="Arial"/>
          <w:sz w:val="22"/>
          <w:szCs w:val="22"/>
          <w:lang w:eastAsia="it-IT"/>
        </w:rPr>
      </w:pPr>
      <w:r w:rsidRPr="009C344B">
        <w:rPr>
          <w:rFonts w:ascii="Arial" w:hAnsi="Arial" w:cs="Arial"/>
          <w:sz w:val="22"/>
          <w:szCs w:val="22"/>
          <w:lang w:eastAsia="it-IT"/>
        </w:rPr>
        <w:t>Per la quota di contributo a fondo perduto in abbattimento del tasso di interesse e del costo della garanzia, la Regione tramette</w:t>
      </w:r>
      <w:r w:rsidR="00EE06E3" w:rsidRPr="009C344B">
        <w:rPr>
          <w:rFonts w:ascii="Arial" w:hAnsi="Arial" w:cs="Arial"/>
          <w:sz w:val="22"/>
          <w:szCs w:val="22"/>
          <w:lang w:eastAsia="it-IT"/>
        </w:rPr>
        <w:t>rà</w:t>
      </w:r>
      <w:r w:rsidRPr="009C344B">
        <w:rPr>
          <w:rFonts w:ascii="Arial" w:hAnsi="Arial" w:cs="Arial"/>
          <w:sz w:val="22"/>
          <w:szCs w:val="22"/>
          <w:lang w:eastAsia="it-IT"/>
        </w:rPr>
        <w:t xml:space="preserve"> il decreto di revoca al Gestore del Fondo Nuovo Credito, che procederà a calcolare e recuperare il contributo concesso.</w:t>
      </w:r>
    </w:p>
    <w:p w14:paraId="5511A80E" w14:textId="77777777" w:rsidR="001C0110" w:rsidRPr="009C344B" w:rsidRDefault="001C0110" w:rsidP="001C0110">
      <w:pPr>
        <w:rPr>
          <w:rFonts w:ascii="Arial" w:hAnsi="Arial" w:cs="Arial"/>
          <w:sz w:val="22"/>
          <w:szCs w:val="22"/>
          <w:lang w:eastAsia="it-IT"/>
        </w:rPr>
      </w:pPr>
    </w:p>
    <w:p w14:paraId="717D6746" w14:textId="60BE776E" w:rsidR="0086525F" w:rsidRPr="009C344B" w:rsidRDefault="0086525F" w:rsidP="00632195">
      <w:pPr>
        <w:jc w:val="both"/>
        <w:rPr>
          <w:rFonts w:ascii="Arial" w:hAnsi="Arial" w:cs="Arial"/>
          <w:sz w:val="22"/>
          <w:szCs w:val="22"/>
          <w:lang w:eastAsia="it-IT"/>
        </w:rPr>
      </w:pPr>
      <w:r w:rsidRPr="009C344B">
        <w:rPr>
          <w:rFonts w:ascii="Arial" w:hAnsi="Arial" w:cs="Arial"/>
          <w:sz w:val="22"/>
          <w:szCs w:val="22"/>
          <w:lang w:eastAsia="it-IT"/>
        </w:rPr>
        <w:t>La Regione Marche, qualora intenda procedere alla revoca, comunica ai soggetti beneficiari</w:t>
      </w:r>
      <w:r w:rsidRPr="009C344B">
        <w:rPr>
          <w:rStyle w:val="Rimandonotaapidipagina"/>
          <w:rFonts w:ascii="Arial" w:hAnsi="Arial" w:cs="Arial"/>
        </w:rPr>
        <w:footnoteReference w:id="16"/>
      </w:r>
      <w:r w:rsidRPr="009C344B">
        <w:rPr>
          <w:rFonts w:ascii="Arial" w:hAnsi="Arial" w:cs="Arial"/>
        </w:rPr>
        <w:t xml:space="preserve"> </w:t>
      </w:r>
      <w:r w:rsidRPr="009C344B">
        <w:rPr>
          <w:rFonts w:ascii="Arial" w:hAnsi="Arial" w:cs="Arial"/>
          <w:sz w:val="22"/>
          <w:szCs w:val="22"/>
          <w:lang w:eastAsia="it-IT"/>
        </w:rPr>
        <w:t>l’avvio del procedimento di revoca e assegna il termine di 1</w:t>
      </w:r>
      <w:r w:rsidR="004A4C35" w:rsidRPr="009C344B">
        <w:rPr>
          <w:rFonts w:ascii="Arial" w:hAnsi="Arial" w:cs="Arial"/>
          <w:sz w:val="22"/>
          <w:szCs w:val="22"/>
          <w:lang w:eastAsia="it-IT"/>
        </w:rPr>
        <w:t>0</w:t>
      </w:r>
      <w:r w:rsidRPr="009C344B">
        <w:rPr>
          <w:rFonts w:ascii="Arial" w:hAnsi="Arial" w:cs="Arial"/>
          <w:sz w:val="22"/>
          <w:szCs w:val="22"/>
          <w:lang w:eastAsia="it-IT"/>
        </w:rPr>
        <w:t xml:space="preserve"> giorni solari, decorrente dalla ricezione della comunicazione stessa, per presentare eventuali controdeduzioni, scritti difensivi e qualsiasi altra documentazione ritenuta idonea.</w:t>
      </w:r>
    </w:p>
    <w:p w14:paraId="72EFCB8F" w14:textId="77777777" w:rsidR="0086525F" w:rsidRPr="009C344B" w:rsidRDefault="0086525F" w:rsidP="0086525F">
      <w:pPr>
        <w:spacing w:after="120"/>
        <w:jc w:val="both"/>
        <w:rPr>
          <w:rFonts w:ascii="Arial" w:hAnsi="Arial" w:cs="Arial"/>
          <w:sz w:val="22"/>
          <w:szCs w:val="22"/>
          <w:lang w:eastAsia="it-IT"/>
        </w:rPr>
      </w:pPr>
      <w:r w:rsidRPr="009C344B">
        <w:rPr>
          <w:rFonts w:ascii="Arial" w:hAnsi="Arial" w:cs="Arial"/>
          <w:sz w:val="22"/>
          <w:szCs w:val="22"/>
        </w:rPr>
        <w:t>La</w:t>
      </w:r>
      <w:r w:rsidRPr="009C344B">
        <w:rPr>
          <w:rFonts w:ascii="Arial" w:hAnsi="Arial" w:cs="Arial"/>
          <w:spacing w:val="-6"/>
          <w:sz w:val="22"/>
          <w:szCs w:val="22"/>
        </w:rPr>
        <w:t xml:space="preserve"> </w:t>
      </w:r>
      <w:r w:rsidRPr="009C344B">
        <w:rPr>
          <w:rFonts w:ascii="Arial" w:hAnsi="Arial" w:cs="Arial"/>
          <w:sz w:val="22"/>
          <w:szCs w:val="22"/>
        </w:rPr>
        <w:t>Regione,</w:t>
      </w:r>
      <w:r w:rsidRPr="009C344B">
        <w:rPr>
          <w:rFonts w:ascii="Arial" w:hAnsi="Arial" w:cs="Arial"/>
          <w:spacing w:val="-5"/>
          <w:sz w:val="22"/>
          <w:szCs w:val="22"/>
        </w:rPr>
        <w:t xml:space="preserve"> </w:t>
      </w:r>
      <w:r w:rsidRPr="009C344B">
        <w:rPr>
          <w:rFonts w:ascii="Arial" w:hAnsi="Arial" w:cs="Arial"/>
          <w:sz w:val="22"/>
          <w:szCs w:val="22"/>
        </w:rPr>
        <w:t>esaminata</w:t>
      </w:r>
      <w:r w:rsidRPr="009C344B">
        <w:rPr>
          <w:rFonts w:ascii="Arial" w:hAnsi="Arial" w:cs="Arial"/>
          <w:spacing w:val="-6"/>
          <w:sz w:val="22"/>
          <w:szCs w:val="22"/>
        </w:rPr>
        <w:t xml:space="preserve"> </w:t>
      </w:r>
      <w:r w:rsidRPr="009C344B">
        <w:rPr>
          <w:rFonts w:ascii="Arial" w:hAnsi="Arial" w:cs="Arial"/>
          <w:sz w:val="22"/>
          <w:szCs w:val="22"/>
        </w:rPr>
        <w:t>tale</w:t>
      </w:r>
      <w:r w:rsidRPr="009C344B">
        <w:rPr>
          <w:rFonts w:ascii="Arial" w:hAnsi="Arial" w:cs="Arial"/>
          <w:spacing w:val="-9"/>
          <w:sz w:val="22"/>
          <w:szCs w:val="22"/>
        </w:rPr>
        <w:t xml:space="preserve"> </w:t>
      </w:r>
      <w:r w:rsidRPr="009C344B">
        <w:rPr>
          <w:rFonts w:ascii="Arial" w:hAnsi="Arial" w:cs="Arial"/>
          <w:sz w:val="22"/>
          <w:szCs w:val="22"/>
        </w:rPr>
        <w:t>documentazione</w:t>
      </w:r>
      <w:r w:rsidRPr="009C344B">
        <w:rPr>
          <w:rFonts w:ascii="Arial" w:hAnsi="Arial" w:cs="Arial"/>
          <w:spacing w:val="-5"/>
          <w:sz w:val="22"/>
          <w:szCs w:val="22"/>
        </w:rPr>
        <w:t xml:space="preserve"> </w:t>
      </w:r>
      <w:r w:rsidRPr="009C344B">
        <w:rPr>
          <w:rFonts w:ascii="Arial" w:hAnsi="Arial" w:cs="Arial"/>
          <w:sz w:val="22"/>
          <w:szCs w:val="22"/>
        </w:rPr>
        <w:t>e</w:t>
      </w:r>
      <w:r w:rsidRPr="009C344B">
        <w:rPr>
          <w:rFonts w:ascii="Arial" w:hAnsi="Arial" w:cs="Arial"/>
          <w:spacing w:val="-5"/>
          <w:sz w:val="22"/>
          <w:szCs w:val="22"/>
        </w:rPr>
        <w:t xml:space="preserve"> </w:t>
      </w:r>
      <w:r w:rsidRPr="009C344B">
        <w:rPr>
          <w:rFonts w:ascii="Arial" w:hAnsi="Arial" w:cs="Arial"/>
          <w:sz w:val="22"/>
          <w:szCs w:val="22"/>
        </w:rPr>
        <w:t>acquisito</w:t>
      </w:r>
      <w:r w:rsidRPr="009C344B">
        <w:rPr>
          <w:rFonts w:ascii="Arial" w:hAnsi="Arial" w:cs="Arial"/>
          <w:spacing w:val="-6"/>
          <w:sz w:val="22"/>
          <w:szCs w:val="22"/>
        </w:rPr>
        <w:t xml:space="preserve"> </w:t>
      </w:r>
      <w:r w:rsidRPr="009C344B">
        <w:rPr>
          <w:rFonts w:ascii="Arial" w:hAnsi="Arial" w:cs="Arial"/>
          <w:sz w:val="22"/>
          <w:szCs w:val="22"/>
        </w:rPr>
        <w:t>ogni</w:t>
      </w:r>
      <w:r w:rsidRPr="009C344B">
        <w:rPr>
          <w:rFonts w:ascii="Arial" w:hAnsi="Arial" w:cs="Arial"/>
          <w:spacing w:val="-6"/>
          <w:sz w:val="22"/>
          <w:szCs w:val="22"/>
        </w:rPr>
        <w:t xml:space="preserve"> </w:t>
      </w:r>
      <w:r w:rsidRPr="009C344B">
        <w:rPr>
          <w:rFonts w:ascii="Arial" w:hAnsi="Arial" w:cs="Arial"/>
          <w:sz w:val="22"/>
          <w:szCs w:val="22"/>
        </w:rPr>
        <w:t>ulteriore</w:t>
      </w:r>
      <w:r w:rsidRPr="009C344B">
        <w:rPr>
          <w:rFonts w:ascii="Arial" w:hAnsi="Arial" w:cs="Arial"/>
          <w:spacing w:val="-8"/>
          <w:sz w:val="22"/>
          <w:szCs w:val="22"/>
        </w:rPr>
        <w:t xml:space="preserve"> </w:t>
      </w:r>
      <w:r w:rsidRPr="009C344B">
        <w:rPr>
          <w:rFonts w:ascii="Arial" w:hAnsi="Arial" w:cs="Arial"/>
          <w:sz w:val="22"/>
          <w:szCs w:val="22"/>
        </w:rPr>
        <w:t>elemento</w:t>
      </w:r>
      <w:r w:rsidRPr="009C344B">
        <w:rPr>
          <w:rFonts w:ascii="Arial" w:hAnsi="Arial" w:cs="Arial"/>
          <w:spacing w:val="-6"/>
          <w:sz w:val="22"/>
          <w:szCs w:val="22"/>
        </w:rPr>
        <w:t xml:space="preserve"> </w:t>
      </w:r>
      <w:r w:rsidRPr="009C344B">
        <w:rPr>
          <w:rFonts w:ascii="Arial" w:hAnsi="Arial" w:cs="Arial"/>
          <w:sz w:val="22"/>
          <w:szCs w:val="22"/>
        </w:rPr>
        <w:t>di</w:t>
      </w:r>
      <w:r w:rsidRPr="009C344B">
        <w:rPr>
          <w:rFonts w:ascii="Arial" w:hAnsi="Arial" w:cs="Arial"/>
          <w:spacing w:val="-8"/>
          <w:sz w:val="22"/>
          <w:szCs w:val="22"/>
        </w:rPr>
        <w:t xml:space="preserve"> </w:t>
      </w:r>
      <w:r w:rsidRPr="009C344B">
        <w:rPr>
          <w:rFonts w:ascii="Arial" w:hAnsi="Arial" w:cs="Arial"/>
          <w:sz w:val="22"/>
          <w:szCs w:val="22"/>
        </w:rPr>
        <w:t>giudizio,</w:t>
      </w:r>
      <w:r w:rsidRPr="009C344B">
        <w:rPr>
          <w:rFonts w:ascii="Arial" w:hAnsi="Arial" w:cs="Arial"/>
          <w:spacing w:val="-5"/>
          <w:sz w:val="22"/>
          <w:szCs w:val="22"/>
        </w:rPr>
        <w:t xml:space="preserve"> </w:t>
      </w:r>
      <w:r w:rsidRPr="009C344B">
        <w:rPr>
          <w:rFonts w:ascii="Arial" w:hAnsi="Arial" w:cs="Arial"/>
          <w:sz w:val="22"/>
          <w:szCs w:val="22"/>
        </w:rPr>
        <w:t>formula</w:t>
      </w:r>
      <w:r w:rsidRPr="009C344B">
        <w:rPr>
          <w:rFonts w:ascii="Arial" w:hAnsi="Arial" w:cs="Arial"/>
          <w:spacing w:val="-7"/>
          <w:sz w:val="22"/>
          <w:szCs w:val="22"/>
        </w:rPr>
        <w:t xml:space="preserve"> </w:t>
      </w:r>
      <w:r w:rsidRPr="009C344B">
        <w:rPr>
          <w:rFonts w:ascii="Arial" w:hAnsi="Arial" w:cs="Arial"/>
          <w:sz w:val="22"/>
          <w:szCs w:val="22"/>
        </w:rPr>
        <w:t>le</w:t>
      </w:r>
      <w:r w:rsidRPr="009C344B">
        <w:rPr>
          <w:rFonts w:ascii="Arial" w:hAnsi="Arial" w:cs="Arial"/>
          <w:spacing w:val="-6"/>
          <w:sz w:val="22"/>
          <w:szCs w:val="22"/>
        </w:rPr>
        <w:t xml:space="preserve"> </w:t>
      </w:r>
      <w:r w:rsidRPr="009C344B">
        <w:rPr>
          <w:rFonts w:ascii="Arial" w:hAnsi="Arial" w:cs="Arial"/>
          <w:sz w:val="22"/>
          <w:szCs w:val="22"/>
        </w:rPr>
        <w:t>proprie</w:t>
      </w:r>
      <w:r w:rsidRPr="009C344B">
        <w:rPr>
          <w:rFonts w:ascii="Arial" w:hAnsi="Arial" w:cs="Arial"/>
          <w:spacing w:val="-47"/>
          <w:sz w:val="22"/>
          <w:szCs w:val="22"/>
        </w:rPr>
        <w:t xml:space="preserve"> </w:t>
      </w:r>
      <w:r w:rsidRPr="009C344B">
        <w:rPr>
          <w:rFonts w:ascii="Arial" w:hAnsi="Arial" w:cs="Arial"/>
          <w:sz w:val="22"/>
          <w:szCs w:val="22"/>
        </w:rPr>
        <w:t>osservazioni</w:t>
      </w:r>
      <w:r w:rsidRPr="009C344B">
        <w:rPr>
          <w:rFonts w:ascii="Arial" w:hAnsi="Arial" w:cs="Arial"/>
          <w:spacing w:val="-2"/>
          <w:sz w:val="22"/>
          <w:szCs w:val="22"/>
        </w:rPr>
        <w:t xml:space="preserve"> </w:t>
      </w:r>
      <w:r w:rsidRPr="009C344B">
        <w:rPr>
          <w:rFonts w:ascii="Arial" w:hAnsi="Arial" w:cs="Arial"/>
          <w:sz w:val="22"/>
          <w:szCs w:val="22"/>
        </w:rPr>
        <w:t>conclusive</w:t>
      </w:r>
      <w:r w:rsidRPr="009C344B">
        <w:rPr>
          <w:rFonts w:ascii="Arial" w:hAnsi="Arial" w:cs="Arial"/>
          <w:spacing w:val="-1"/>
          <w:sz w:val="22"/>
          <w:szCs w:val="22"/>
        </w:rPr>
        <w:t xml:space="preserve"> </w:t>
      </w:r>
      <w:r w:rsidRPr="009C344B">
        <w:rPr>
          <w:rFonts w:ascii="Arial" w:hAnsi="Arial" w:cs="Arial"/>
          <w:sz w:val="22"/>
          <w:szCs w:val="22"/>
        </w:rPr>
        <w:t>in</w:t>
      </w:r>
      <w:r w:rsidRPr="009C344B">
        <w:rPr>
          <w:rFonts w:ascii="Arial" w:hAnsi="Arial" w:cs="Arial"/>
          <w:spacing w:val="-4"/>
          <w:sz w:val="22"/>
          <w:szCs w:val="22"/>
        </w:rPr>
        <w:t xml:space="preserve"> </w:t>
      </w:r>
      <w:r w:rsidRPr="009C344B">
        <w:rPr>
          <w:rFonts w:ascii="Arial" w:hAnsi="Arial" w:cs="Arial"/>
          <w:sz w:val="22"/>
          <w:szCs w:val="22"/>
        </w:rPr>
        <w:t>merito</w:t>
      </w:r>
      <w:r w:rsidRPr="009C344B">
        <w:rPr>
          <w:rFonts w:ascii="Arial" w:hAnsi="Arial" w:cs="Arial"/>
          <w:spacing w:val="-1"/>
          <w:sz w:val="22"/>
          <w:szCs w:val="22"/>
        </w:rPr>
        <w:t xml:space="preserve"> </w:t>
      </w:r>
      <w:r w:rsidRPr="009C344B">
        <w:rPr>
          <w:rFonts w:ascii="Arial" w:hAnsi="Arial" w:cs="Arial"/>
          <w:sz w:val="22"/>
          <w:szCs w:val="22"/>
        </w:rPr>
        <w:t>entro 30</w:t>
      </w:r>
      <w:r w:rsidRPr="009C344B">
        <w:rPr>
          <w:rFonts w:ascii="Arial" w:hAnsi="Arial" w:cs="Arial"/>
          <w:spacing w:val="-2"/>
          <w:sz w:val="22"/>
          <w:szCs w:val="22"/>
        </w:rPr>
        <w:t xml:space="preserve"> </w:t>
      </w:r>
      <w:r w:rsidRPr="009C344B">
        <w:rPr>
          <w:rFonts w:ascii="Arial" w:hAnsi="Arial" w:cs="Arial"/>
          <w:sz w:val="22"/>
          <w:szCs w:val="22"/>
        </w:rPr>
        <w:t>giorni solari</w:t>
      </w:r>
      <w:r w:rsidRPr="009C344B">
        <w:rPr>
          <w:rFonts w:ascii="Arial" w:hAnsi="Arial" w:cs="Arial"/>
          <w:spacing w:val="-1"/>
          <w:sz w:val="22"/>
          <w:szCs w:val="22"/>
        </w:rPr>
        <w:t xml:space="preserve"> </w:t>
      </w:r>
      <w:r w:rsidRPr="009C344B">
        <w:rPr>
          <w:rFonts w:ascii="Arial" w:hAnsi="Arial" w:cs="Arial"/>
          <w:sz w:val="22"/>
          <w:szCs w:val="22"/>
        </w:rPr>
        <w:t>successivi</w:t>
      </w:r>
      <w:r w:rsidRPr="009C344B">
        <w:rPr>
          <w:rFonts w:ascii="Arial" w:hAnsi="Arial" w:cs="Arial"/>
          <w:spacing w:val="-2"/>
          <w:sz w:val="22"/>
          <w:szCs w:val="22"/>
        </w:rPr>
        <w:t xml:space="preserve"> </w:t>
      </w:r>
      <w:r w:rsidRPr="009C344B">
        <w:rPr>
          <w:rFonts w:ascii="Arial" w:hAnsi="Arial" w:cs="Arial"/>
          <w:sz w:val="22"/>
          <w:szCs w:val="22"/>
        </w:rPr>
        <w:t>al</w:t>
      </w:r>
      <w:r w:rsidRPr="009C344B">
        <w:rPr>
          <w:rFonts w:ascii="Arial" w:hAnsi="Arial" w:cs="Arial"/>
          <w:spacing w:val="-4"/>
          <w:sz w:val="22"/>
          <w:szCs w:val="22"/>
        </w:rPr>
        <w:t xml:space="preserve"> </w:t>
      </w:r>
      <w:r w:rsidRPr="009C344B">
        <w:rPr>
          <w:rFonts w:ascii="Arial" w:hAnsi="Arial" w:cs="Arial"/>
          <w:sz w:val="22"/>
          <w:szCs w:val="22"/>
        </w:rPr>
        <w:t>ricevimento</w:t>
      </w:r>
      <w:r w:rsidRPr="009C344B">
        <w:rPr>
          <w:rFonts w:ascii="Arial" w:hAnsi="Arial" w:cs="Arial"/>
          <w:spacing w:val="-1"/>
          <w:sz w:val="22"/>
          <w:szCs w:val="22"/>
        </w:rPr>
        <w:t xml:space="preserve"> </w:t>
      </w:r>
      <w:r w:rsidRPr="009C344B">
        <w:rPr>
          <w:rFonts w:ascii="Arial" w:hAnsi="Arial" w:cs="Arial"/>
          <w:sz w:val="22"/>
          <w:szCs w:val="22"/>
        </w:rPr>
        <w:t>della</w:t>
      </w:r>
      <w:r w:rsidRPr="009C344B">
        <w:rPr>
          <w:rFonts w:ascii="Arial" w:hAnsi="Arial" w:cs="Arial"/>
          <w:spacing w:val="-2"/>
          <w:sz w:val="22"/>
          <w:szCs w:val="22"/>
        </w:rPr>
        <w:t xml:space="preserve"> </w:t>
      </w:r>
      <w:r w:rsidRPr="009C344B">
        <w:rPr>
          <w:rFonts w:ascii="Arial" w:hAnsi="Arial" w:cs="Arial"/>
          <w:sz w:val="22"/>
          <w:szCs w:val="22"/>
        </w:rPr>
        <w:t>comunicazione</w:t>
      </w:r>
      <w:r w:rsidRPr="009C344B">
        <w:rPr>
          <w:rFonts w:ascii="Arial" w:hAnsi="Arial" w:cs="Arial"/>
          <w:spacing w:val="-2"/>
          <w:sz w:val="22"/>
          <w:szCs w:val="22"/>
        </w:rPr>
        <w:t xml:space="preserve"> </w:t>
      </w:r>
      <w:r w:rsidRPr="009C344B">
        <w:rPr>
          <w:rFonts w:ascii="Arial" w:hAnsi="Arial" w:cs="Arial"/>
          <w:sz w:val="22"/>
          <w:szCs w:val="22"/>
        </w:rPr>
        <w:t>stessa.</w:t>
      </w:r>
    </w:p>
    <w:p w14:paraId="746112C6" w14:textId="77777777" w:rsidR="0086525F" w:rsidRPr="009C344B" w:rsidRDefault="0086525F" w:rsidP="0086525F">
      <w:pPr>
        <w:jc w:val="both"/>
        <w:rPr>
          <w:rFonts w:ascii="Arial" w:eastAsiaTheme="minorHAnsi" w:hAnsi="Arial" w:cs="Arial"/>
          <w:sz w:val="22"/>
          <w:szCs w:val="22"/>
        </w:rPr>
      </w:pPr>
      <w:r w:rsidRPr="009C344B">
        <w:rPr>
          <w:rFonts w:ascii="Arial" w:eastAsiaTheme="minorHAnsi" w:hAnsi="Arial" w:cs="Arial"/>
          <w:sz w:val="22"/>
          <w:szCs w:val="22"/>
        </w:rPr>
        <w:t>Qualora si ritengano fondati i motivi che hanno portato all’avvio del procedimento, la Regione procederà all’adozione del decreto di revoca del contributo concesso e all’invio dello stesso al Beneficiario tramite sistema informativo. Contestualmente procederà all’eventuale recupero delle somme erogate.</w:t>
      </w:r>
    </w:p>
    <w:p w14:paraId="4B1A3070" w14:textId="77777777" w:rsidR="0086525F" w:rsidRPr="009C344B" w:rsidRDefault="0086525F" w:rsidP="0086525F">
      <w:pPr>
        <w:jc w:val="both"/>
        <w:rPr>
          <w:rFonts w:ascii="Arial" w:eastAsiaTheme="minorHAnsi" w:hAnsi="Arial" w:cs="Arial"/>
          <w:sz w:val="22"/>
          <w:szCs w:val="22"/>
        </w:rPr>
      </w:pPr>
      <w:r w:rsidRPr="009C344B">
        <w:rPr>
          <w:rFonts w:ascii="Arial" w:eastAsiaTheme="minorHAnsi" w:hAnsi="Arial" w:cs="Arial"/>
          <w:sz w:val="22"/>
          <w:szCs w:val="22"/>
        </w:rPr>
        <w:t>Nel decreto di revoca e recupero vengono assegnati 30 giorni dalla data di ricevimento del provvedimento per la restituzione delle somme dovute, maggiorate degli interessi, delle spese e delle eventuali sanzioni</w:t>
      </w:r>
      <w:r w:rsidRPr="009C344B">
        <w:rPr>
          <w:rStyle w:val="Rimandonotaapidipagina"/>
          <w:rFonts w:ascii="Arial" w:hAnsi="Arial" w:cs="Arial"/>
        </w:rPr>
        <w:footnoteReference w:id="17"/>
      </w:r>
      <w:r w:rsidRPr="009C344B">
        <w:rPr>
          <w:rFonts w:ascii="Arial" w:hAnsi="Arial" w:cs="Arial"/>
        </w:rPr>
        <w:t>.</w:t>
      </w:r>
    </w:p>
    <w:p w14:paraId="7ABC3D77" w14:textId="5163B877" w:rsidR="00B03BE2" w:rsidRPr="009C344B" w:rsidRDefault="0086525F" w:rsidP="0086525F">
      <w:pPr>
        <w:jc w:val="both"/>
        <w:rPr>
          <w:rFonts w:ascii="Arial" w:eastAsiaTheme="minorHAnsi" w:hAnsi="Arial" w:cs="Arial"/>
          <w:sz w:val="22"/>
          <w:szCs w:val="22"/>
        </w:rPr>
      </w:pPr>
      <w:r w:rsidRPr="009C344B">
        <w:rPr>
          <w:rFonts w:ascii="Arial" w:eastAsiaTheme="minorHAnsi" w:hAnsi="Arial" w:cs="Arial"/>
          <w:sz w:val="22"/>
          <w:szCs w:val="22"/>
        </w:rPr>
        <w:t xml:space="preserve">Qualora il beneficiario non restituisca nei termini assegnati la somma indebitamente percepita, anche nel caso in cui siano state inutilmente esperite eventuali procedure di compensazione e/o di rivalsa sull’organismo fideiussore il </w:t>
      </w:r>
      <w:proofErr w:type="spellStart"/>
      <w:r w:rsidRPr="009C344B">
        <w:rPr>
          <w:rFonts w:ascii="Arial" w:eastAsiaTheme="minorHAnsi" w:hAnsi="Arial" w:cs="Arial"/>
          <w:sz w:val="22"/>
          <w:szCs w:val="22"/>
        </w:rPr>
        <w:t>RdP</w:t>
      </w:r>
      <w:proofErr w:type="spellEnd"/>
      <w:r w:rsidRPr="009C344B">
        <w:rPr>
          <w:rFonts w:ascii="Arial" w:eastAsiaTheme="minorHAnsi" w:hAnsi="Arial" w:cs="Arial"/>
          <w:sz w:val="22"/>
          <w:szCs w:val="22"/>
        </w:rPr>
        <w:t xml:space="preserve"> provvederà ad informare la Struttura regionale competente in materia di recupero coattivo, al fine dell’avvio delle relative procedure nei confronti del beneficiario e/o dell’eventuale organismo fideiussore.</w:t>
      </w:r>
    </w:p>
    <w:p w14:paraId="79A89FA5" w14:textId="3F38BA67" w:rsidR="0086525F" w:rsidRPr="009C344B" w:rsidRDefault="0086525F" w:rsidP="0086525F">
      <w:pPr>
        <w:spacing w:before="120"/>
        <w:jc w:val="both"/>
        <w:rPr>
          <w:rFonts w:ascii="Arial" w:hAnsi="Arial" w:cs="Arial"/>
          <w:sz w:val="22"/>
          <w:szCs w:val="22"/>
        </w:rPr>
      </w:pPr>
      <w:r w:rsidRPr="009C344B">
        <w:rPr>
          <w:rFonts w:ascii="Arial" w:hAnsi="Arial" w:cs="Arial"/>
          <w:sz w:val="22"/>
          <w:szCs w:val="22"/>
        </w:rPr>
        <w:t>Si evidenzia che i casi di irregolarità saranno soggetti a specifica segnalazione all’Organismo per la Lotta Antifrode dell’Unione Europea (O.L.A.F.).</w:t>
      </w:r>
    </w:p>
    <w:p w14:paraId="40A31A01" w14:textId="53FD9C8E" w:rsidR="0021054F" w:rsidRPr="00D42807" w:rsidRDefault="0021054F" w:rsidP="00A9025C">
      <w:pPr>
        <w:pStyle w:val="Titolo1"/>
        <w:numPr>
          <w:ilvl w:val="0"/>
          <w:numId w:val="2"/>
        </w:numPr>
        <w:pBdr>
          <w:bottom w:val="single" w:sz="4" w:space="1" w:color="2F5496" w:themeColor="accent1" w:themeShade="BF"/>
        </w:pBdr>
        <w:spacing w:after="120"/>
        <w:ind w:left="431" w:hanging="431"/>
        <w:rPr>
          <w:rFonts w:ascii="Arial" w:hAnsi="Arial" w:cs="Arial"/>
        </w:rPr>
      </w:pPr>
      <w:bookmarkStart w:id="52" w:name="_Toc167107124"/>
      <w:r w:rsidRPr="00D42807">
        <w:rPr>
          <w:rFonts w:ascii="Arial" w:hAnsi="Arial" w:cs="Arial"/>
        </w:rPr>
        <w:t>Obblighi del beneficiario</w:t>
      </w:r>
      <w:bookmarkEnd w:id="52"/>
    </w:p>
    <w:p w14:paraId="6D7F2184" w14:textId="5024C8AF" w:rsidR="0021054F" w:rsidRPr="00D42807" w:rsidRDefault="0021054F" w:rsidP="0086525F">
      <w:pPr>
        <w:pStyle w:val="Titolo2"/>
        <w:spacing w:before="120" w:after="120"/>
        <w:ind w:left="578" w:hanging="578"/>
        <w:rPr>
          <w:rFonts w:ascii="Arial" w:hAnsi="Arial" w:cs="Arial"/>
        </w:rPr>
      </w:pPr>
      <w:bookmarkStart w:id="53" w:name="_Toc167107125"/>
      <w:r w:rsidRPr="00D42807">
        <w:rPr>
          <w:rFonts w:ascii="Arial" w:hAnsi="Arial" w:cs="Arial"/>
        </w:rPr>
        <w:t>Obblighi in materia di visibilità e comunicazione</w:t>
      </w:r>
      <w:bookmarkEnd w:id="53"/>
    </w:p>
    <w:p w14:paraId="3D21D54F" w14:textId="77777777" w:rsidR="00AD4245" w:rsidRPr="006713CD" w:rsidRDefault="00AD4245" w:rsidP="00AD4245">
      <w:pPr>
        <w:pStyle w:val="Testocommento"/>
        <w:jc w:val="both"/>
        <w:rPr>
          <w:rFonts w:ascii="Arial" w:hAnsi="Arial" w:cs="Arial"/>
          <w:sz w:val="22"/>
          <w:szCs w:val="22"/>
        </w:rPr>
      </w:pPr>
      <w:r w:rsidRPr="006713CD">
        <w:rPr>
          <w:rFonts w:ascii="Arial" w:hAnsi="Arial" w:cs="Arial"/>
          <w:bCs/>
          <w:sz w:val="22"/>
          <w:szCs w:val="22"/>
        </w:rPr>
        <w:t xml:space="preserve">I beneficiari </w:t>
      </w:r>
      <w:r w:rsidRPr="006713CD">
        <w:rPr>
          <w:rFonts w:ascii="Arial" w:hAnsi="Arial" w:cs="Arial"/>
          <w:sz w:val="22"/>
          <w:szCs w:val="22"/>
        </w:rPr>
        <w:t xml:space="preserve">del contributo sono tenuti al rispetto degli obblighi in materia di visibilità e comunicazione, previsti dall’art. 50 del Reg. (UE) 1060/2021. </w:t>
      </w:r>
    </w:p>
    <w:p w14:paraId="5600F9C9" w14:textId="77777777" w:rsidR="00AD4245" w:rsidRPr="006713CD" w:rsidRDefault="00AD4245" w:rsidP="00AD4245">
      <w:pPr>
        <w:pStyle w:val="Corpotesto"/>
        <w:spacing w:before="120"/>
        <w:ind w:right="49"/>
        <w:jc w:val="both"/>
        <w:rPr>
          <w:rFonts w:ascii="Arial" w:hAnsi="Arial" w:cs="Arial"/>
          <w:sz w:val="22"/>
          <w:szCs w:val="22"/>
        </w:rPr>
      </w:pPr>
      <w:r w:rsidRPr="006713CD">
        <w:rPr>
          <w:rFonts w:ascii="Arial" w:hAnsi="Arial" w:cs="Arial"/>
          <w:sz w:val="22"/>
          <w:szCs w:val="22"/>
        </w:rPr>
        <w:lastRenderedPageBreak/>
        <w:t>In particolare, i beneficiari del contributo sono tenuti a:</w:t>
      </w:r>
    </w:p>
    <w:p w14:paraId="7E7B75CC" w14:textId="77777777" w:rsidR="00AD4245" w:rsidRPr="006713CD" w:rsidRDefault="00AD4245" w:rsidP="00BB3519">
      <w:pPr>
        <w:pStyle w:val="Corpotesto"/>
        <w:numPr>
          <w:ilvl w:val="0"/>
          <w:numId w:val="15"/>
        </w:numPr>
        <w:spacing w:before="120"/>
        <w:ind w:right="49"/>
        <w:jc w:val="both"/>
        <w:rPr>
          <w:rFonts w:ascii="Arial" w:hAnsi="Arial" w:cs="Arial"/>
          <w:sz w:val="22"/>
          <w:szCs w:val="22"/>
        </w:rPr>
      </w:pPr>
      <w:r w:rsidRPr="006713CD">
        <w:rPr>
          <w:rFonts w:ascii="Arial" w:hAnsi="Arial" w:cs="Arial"/>
          <w:sz w:val="22"/>
          <w:szCs w:val="22"/>
        </w:rPr>
        <w:t>fornire, sul proprio sito web, ove tale sito esista, e sui siti di social media ufficiali del beneficiario una breve descrizione dell’operazione, in proporzione al livello del sostegno, compresi le finalità e i risultati, ed evidenziando il sostegno finanziario ricevuto dall’Unione;</w:t>
      </w:r>
    </w:p>
    <w:p w14:paraId="616314E2" w14:textId="77777777" w:rsidR="00AD4245" w:rsidRPr="006713CD" w:rsidRDefault="00AD4245" w:rsidP="00BB3519">
      <w:pPr>
        <w:pStyle w:val="Corpotesto"/>
        <w:numPr>
          <w:ilvl w:val="0"/>
          <w:numId w:val="15"/>
        </w:numPr>
        <w:spacing w:before="120"/>
        <w:ind w:right="49"/>
        <w:jc w:val="both"/>
        <w:rPr>
          <w:rFonts w:ascii="Arial" w:hAnsi="Arial" w:cs="Arial"/>
          <w:sz w:val="22"/>
          <w:szCs w:val="22"/>
        </w:rPr>
      </w:pPr>
      <w:r w:rsidRPr="006713CD">
        <w:rPr>
          <w:rFonts w:ascii="Arial" w:hAnsi="Arial" w:cs="Arial"/>
          <w:sz w:val="22"/>
          <w:szCs w:val="22"/>
        </w:rPr>
        <w:t>apporre una dichiarazione che ponga in evidenza il sostegno dell’Unione in maniera visibile sui documenti e sui materiali per la comunicazione riguardanti l’attuazione dell’operazione, destinati al pubblico o ai partecipanti;</w:t>
      </w:r>
    </w:p>
    <w:p w14:paraId="31251305" w14:textId="77777777" w:rsidR="00AD4245" w:rsidRPr="006713CD" w:rsidRDefault="00AD4245" w:rsidP="00BB3519">
      <w:pPr>
        <w:pStyle w:val="Corpotesto"/>
        <w:numPr>
          <w:ilvl w:val="0"/>
          <w:numId w:val="15"/>
        </w:numPr>
        <w:spacing w:before="120"/>
        <w:ind w:right="49"/>
        <w:jc w:val="both"/>
        <w:rPr>
          <w:rFonts w:ascii="Arial" w:hAnsi="Arial" w:cs="Arial"/>
          <w:sz w:val="22"/>
          <w:szCs w:val="22"/>
        </w:rPr>
      </w:pPr>
      <w:r w:rsidRPr="006713CD">
        <w:rPr>
          <w:rFonts w:ascii="Arial" w:hAnsi="Arial" w:cs="Arial"/>
          <w:sz w:val="22"/>
          <w:szCs w:val="22"/>
        </w:rPr>
        <w:t>per operazioni il cui costo supera 500.000,00 EUR: esporre targhe o cartelloni permanenti chiaramente visibili al pubblico, in cui compare l’emblema dell’Unione non appena inizia l’attuazione materiale di operazioni che comportino investimenti materiali o siano installate le attrezzature acquistate;</w:t>
      </w:r>
    </w:p>
    <w:p w14:paraId="76577663" w14:textId="77777777" w:rsidR="00AD4245" w:rsidRPr="006713CD" w:rsidRDefault="00AD4245" w:rsidP="00BB3519">
      <w:pPr>
        <w:pStyle w:val="Corpotesto"/>
        <w:numPr>
          <w:ilvl w:val="0"/>
          <w:numId w:val="15"/>
        </w:numPr>
        <w:spacing w:before="120"/>
        <w:ind w:right="49"/>
        <w:jc w:val="both"/>
        <w:rPr>
          <w:rFonts w:ascii="Arial" w:hAnsi="Arial" w:cs="Arial"/>
          <w:sz w:val="22"/>
          <w:szCs w:val="22"/>
        </w:rPr>
      </w:pPr>
      <w:r w:rsidRPr="006713CD">
        <w:rPr>
          <w:rFonts w:ascii="Arial" w:hAnsi="Arial" w:cs="Arial"/>
          <w:sz w:val="22"/>
          <w:szCs w:val="22"/>
        </w:rPr>
        <w:t>per le operazioni il cui costo non supera i 500.000,00 EUR: esporre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14:paraId="1C2DEDD6" w14:textId="0CF68E8D" w:rsidR="00AD4245" w:rsidRPr="006713CD" w:rsidRDefault="00AD4245" w:rsidP="00AD4245">
      <w:pPr>
        <w:pStyle w:val="Corpotesto"/>
        <w:spacing w:before="120"/>
        <w:ind w:right="49"/>
        <w:jc w:val="both"/>
        <w:rPr>
          <w:rFonts w:ascii="Arial" w:hAnsi="Arial" w:cs="Arial"/>
          <w:sz w:val="22"/>
          <w:szCs w:val="22"/>
        </w:rPr>
      </w:pPr>
      <w:r w:rsidRPr="006713CD">
        <w:rPr>
          <w:rFonts w:ascii="Arial" w:hAnsi="Arial" w:cs="Arial"/>
          <w:sz w:val="22"/>
          <w:szCs w:val="22"/>
        </w:rPr>
        <w:t xml:space="preserve">Nel portale della regione Marche, all’indirizzo </w:t>
      </w:r>
      <w:hyperlink r:id="rId18" w:history="1">
        <w:r w:rsidRPr="00D42807">
          <w:rPr>
            <w:rStyle w:val="Collegamentoipertestuale"/>
            <w:rFonts w:ascii="Arial" w:hAnsi="Arial" w:cs="Arial"/>
            <w:sz w:val="22"/>
            <w:szCs w:val="22"/>
          </w:rPr>
          <w:t>https://www.regione.marche.it/Entra-in-Regione/Fondi-Europei/Per-i-beneficiari/Linee-guida-per-i-beneficiari-21-27</w:t>
        </w:r>
      </w:hyperlink>
      <w:r w:rsidRPr="00D42807">
        <w:rPr>
          <w:rFonts w:ascii="Arial" w:hAnsi="Arial" w:cs="Arial"/>
          <w:sz w:val="22"/>
          <w:szCs w:val="22"/>
        </w:rPr>
        <w:t xml:space="preserve">, </w:t>
      </w:r>
      <w:r w:rsidRPr="006713CD">
        <w:rPr>
          <w:rFonts w:ascii="Arial" w:hAnsi="Arial" w:cs="Arial"/>
          <w:sz w:val="22"/>
          <w:szCs w:val="22"/>
        </w:rPr>
        <w:t>sono disponibili:</w:t>
      </w:r>
    </w:p>
    <w:p w14:paraId="2909F2FA" w14:textId="77777777" w:rsidR="00AD4245" w:rsidRPr="006713CD" w:rsidRDefault="00AD4245" w:rsidP="00BB3519">
      <w:pPr>
        <w:pStyle w:val="Corpotesto"/>
        <w:numPr>
          <w:ilvl w:val="0"/>
          <w:numId w:val="16"/>
        </w:numPr>
        <w:spacing w:before="120"/>
        <w:ind w:right="49"/>
        <w:jc w:val="both"/>
        <w:rPr>
          <w:rFonts w:ascii="Arial" w:hAnsi="Arial" w:cs="Arial"/>
          <w:sz w:val="22"/>
          <w:szCs w:val="22"/>
        </w:rPr>
      </w:pPr>
      <w:r w:rsidRPr="006713CD">
        <w:rPr>
          <w:rFonts w:ascii="Arial" w:hAnsi="Arial" w:cs="Arial"/>
          <w:sz w:val="22"/>
          <w:szCs w:val="22"/>
        </w:rPr>
        <w:t xml:space="preserve">le </w:t>
      </w:r>
      <w:r w:rsidRPr="006713CD">
        <w:rPr>
          <w:rFonts w:ascii="Arial" w:hAnsi="Arial" w:cs="Arial"/>
          <w:bCs/>
          <w:sz w:val="22"/>
          <w:szCs w:val="22"/>
        </w:rPr>
        <w:t xml:space="preserve">Linee guida per la comunicazione delle operazioni per i beneficiari dei fondi FESR e FSE + 21-27. </w:t>
      </w:r>
      <w:r w:rsidRPr="006713CD">
        <w:rPr>
          <w:rFonts w:ascii="Arial" w:hAnsi="Arial" w:cs="Arial"/>
          <w:sz w:val="22"/>
          <w:szCs w:val="22"/>
        </w:rPr>
        <w:t>Queste forniscono indicazioni precise sugli obblighi in materia di comunicazione e visibilità;</w:t>
      </w:r>
    </w:p>
    <w:p w14:paraId="7DBB1830" w14:textId="77777777" w:rsidR="00AD4245" w:rsidRPr="006713CD" w:rsidRDefault="00AD4245" w:rsidP="00BB3519">
      <w:pPr>
        <w:pStyle w:val="Corpotesto"/>
        <w:numPr>
          <w:ilvl w:val="0"/>
          <w:numId w:val="16"/>
        </w:numPr>
        <w:spacing w:before="120"/>
        <w:ind w:right="49"/>
        <w:jc w:val="both"/>
        <w:rPr>
          <w:rFonts w:ascii="Arial" w:hAnsi="Arial" w:cs="Arial"/>
          <w:sz w:val="22"/>
          <w:szCs w:val="22"/>
        </w:rPr>
      </w:pPr>
      <w:r w:rsidRPr="006713CD">
        <w:rPr>
          <w:rFonts w:ascii="Arial" w:hAnsi="Arial" w:cs="Arial"/>
          <w:sz w:val="22"/>
          <w:szCs w:val="22"/>
        </w:rPr>
        <w:t xml:space="preserve">il </w:t>
      </w:r>
      <w:r w:rsidRPr="006713CD">
        <w:rPr>
          <w:rFonts w:ascii="Arial" w:hAnsi="Arial" w:cs="Arial"/>
          <w:bCs/>
          <w:sz w:val="22"/>
          <w:szCs w:val="22"/>
        </w:rPr>
        <w:t>Format per la creazione online di targhe, cartelle e poster</w:t>
      </w:r>
      <w:r w:rsidRPr="006713CD">
        <w:rPr>
          <w:rFonts w:ascii="Arial" w:hAnsi="Arial" w:cs="Arial"/>
          <w:sz w:val="22"/>
          <w:szCs w:val="22"/>
        </w:rPr>
        <w:t>.</w:t>
      </w:r>
    </w:p>
    <w:p w14:paraId="0D9BF28F" w14:textId="77777777" w:rsidR="00AD4245" w:rsidRPr="006713CD" w:rsidRDefault="00AD4245" w:rsidP="00AD4245">
      <w:pPr>
        <w:pStyle w:val="Corpotesto"/>
        <w:spacing w:before="120"/>
        <w:ind w:right="49"/>
        <w:jc w:val="both"/>
        <w:rPr>
          <w:rFonts w:ascii="Arial" w:hAnsi="Arial" w:cs="Arial"/>
          <w:sz w:val="22"/>
          <w:szCs w:val="22"/>
        </w:rPr>
      </w:pPr>
      <w:r w:rsidRPr="006713CD">
        <w:rPr>
          <w:rFonts w:ascii="Arial" w:hAnsi="Arial" w:cs="Arial"/>
          <w:sz w:val="22"/>
          <w:szCs w:val="22"/>
        </w:rPr>
        <w:t xml:space="preserve">Il beneficiario del contributo avrà, inoltre, l’obbligo, se richiesto, di collaborare con la Regione alla realizzazione di </w:t>
      </w:r>
      <w:r w:rsidRPr="006713CD">
        <w:rPr>
          <w:rFonts w:ascii="Arial" w:hAnsi="Arial" w:cs="Arial"/>
          <w:bCs/>
          <w:sz w:val="22"/>
          <w:szCs w:val="22"/>
        </w:rPr>
        <w:t xml:space="preserve">prodotti multimediali per informare il pubblico </w:t>
      </w:r>
      <w:r w:rsidRPr="006713CD">
        <w:rPr>
          <w:rFonts w:ascii="Arial" w:hAnsi="Arial" w:cs="Arial"/>
          <w:sz w:val="22"/>
          <w:szCs w:val="22"/>
        </w:rPr>
        <w:t>in merito agli interventi realizzati e finanziati in ambito PR FESR.</w:t>
      </w:r>
    </w:p>
    <w:p w14:paraId="32B51B03" w14:textId="77777777" w:rsidR="00AD4245" w:rsidRPr="00D42807" w:rsidRDefault="00AD4245" w:rsidP="00AD4245">
      <w:pPr>
        <w:pStyle w:val="Corpotesto"/>
        <w:spacing w:before="120"/>
        <w:ind w:right="49"/>
        <w:jc w:val="both"/>
        <w:rPr>
          <w:rFonts w:ascii="Arial" w:hAnsi="Arial" w:cs="Arial"/>
          <w:sz w:val="22"/>
          <w:szCs w:val="22"/>
        </w:rPr>
      </w:pPr>
      <w:r w:rsidRPr="006713CD">
        <w:rPr>
          <w:rFonts w:ascii="Arial" w:hAnsi="Arial" w:cs="Arial"/>
          <w:sz w:val="22"/>
          <w:szCs w:val="22"/>
        </w:rPr>
        <w:t xml:space="preserve">Si richiederà inoltre ai potenziali beneficiari e ai beneficiari di collaborare alla rilevazione del loro grado di soddisfazione in merito ai servizi di supporto forniti attraverso il portale </w:t>
      </w:r>
      <w:hyperlink r:id="rId19" w:history="1">
        <w:r w:rsidRPr="00D42807">
          <w:rPr>
            <w:rStyle w:val="Collegamentoipertestuale"/>
            <w:rFonts w:ascii="Arial" w:hAnsi="Arial" w:cs="Arial"/>
            <w:sz w:val="22"/>
            <w:szCs w:val="22"/>
          </w:rPr>
          <w:t xml:space="preserve">www.europa.marche.it </w:t>
        </w:r>
      </w:hyperlink>
      <w:r w:rsidRPr="006713CD">
        <w:rPr>
          <w:rFonts w:ascii="Arial" w:hAnsi="Arial" w:cs="Arial"/>
          <w:sz w:val="22"/>
          <w:szCs w:val="22"/>
        </w:rPr>
        <w:t xml:space="preserve">e le altre attività di comunicazione relative al PR FESR della regione Marche. </w:t>
      </w:r>
    </w:p>
    <w:p w14:paraId="68DA0B5E" w14:textId="77777777" w:rsidR="00AD4245" w:rsidRPr="00D42807" w:rsidRDefault="00AD4245" w:rsidP="00AD4245">
      <w:pPr>
        <w:pStyle w:val="Corpotesto"/>
        <w:spacing w:before="120"/>
        <w:ind w:right="49"/>
        <w:jc w:val="both"/>
        <w:rPr>
          <w:rFonts w:ascii="Arial" w:hAnsi="Arial" w:cs="Arial"/>
          <w:sz w:val="22"/>
          <w:szCs w:val="22"/>
        </w:rPr>
      </w:pPr>
      <w:r w:rsidRPr="00BE5431">
        <w:rPr>
          <w:rFonts w:ascii="Arial" w:hAnsi="Arial" w:cs="Arial"/>
          <w:color w:val="002060"/>
          <w:sz w:val="22"/>
          <w:szCs w:val="22"/>
        </w:rPr>
        <w:t>La Regione Marche fornisce assistenza ai beneficiari nell’attuazione degli obblighi di comunicazione scrivendo a</w:t>
      </w:r>
      <w:r w:rsidRPr="00D42807">
        <w:rPr>
          <w:rFonts w:ascii="Arial" w:hAnsi="Arial" w:cs="Arial"/>
          <w:sz w:val="22"/>
          <w:szCs w:val="22"/>
        </w:rPr>
        <w:t xml:space="preserve"> </w:t>
      </w:r>
      <w:hyperlink r:id="rId20" w:history="1">
        <w:r w:rsidRPr="00D42807">
          <w:rPr>
            <w:rStyle w:val="Collegamentoipertestuale"/>
            <w:rFonts w:ascii="Arial" w:hAnsi="Arial" w:cs="Arial"/>
            <w:sz w:val="22"/>
            <w:szCs w:val="22"/>
          </w:rPr>
          <w:t xml:space="preserve">europa@regione.marche.it, </w:t>
        </w:r>
      </w:hyperlink>
      <w:r w:rsidRPr="006713CD">
        <w:rPr>
          <w:rFonts w:ascii="Arial" w:hAnsi="Arial" w:cs="Arial"/>
          <w:sz w:val="22"/>
          <w:szCs w:val="22"/>
        </w:rPr>
        <w:t>sezione “</w:t>
      </w:r>
      <w:r w:rsidRPr="006713CD">
        <w:rPr>
          <w:rFonts w:ascii="Arial" w:hAnsi="Arial" w:cs="Arial"/>
          <w:bCs/>
          <w:sz w:val="22"/>
          <w:szCs w:val="22"/>
        </w:rPr>
        <w:t>L’esperto risponde</w:t>
      </w:r>
      <w:r w:rsidRPr="006713CD">
        <w:rPr>
          <w:rFonts w:ascii="Arial" w:hAnsi="Arial" w:cs="Arial"/>
          <w:sz w:val="22"/>
          <w:szCs w:val="22"/>
        </w:rPr>
        <w:t>”</w:t>
      </w:r>
      <w:r w:rsidRPr="006713CD">
        <w:rPr>
          <w:rFonts w:ascii="Arial" w:hAnsi="Arial" w:cs="Arial"/>
          <w:bCs/>
          <w:sz w:val="22"/>
          <w:szCs w:val="22"/>
        </w:rPr>
        <w:t>.</w:t>
      </w:r>
    </w:p>
    <w:p w14:paraId="22B3836B" w14:textId="0FF307B8" w:rsidR="00DD6083" w:rsidRPr="006713CD" w:rsidRDefault="00AD4245" w:rsidP="00AD4245">
      <w:pPr>
        <w:spacing w:before="120" w:after="120"/>
        <w:jc w:val="both"/>
        <w:rPr>
          <w:rFonts w:ascii="Arial" w:hAnsi="Arial" w:cs="Arial"/>
        </w:rPr>
      </w:pPr>
      <w:r w:rsidRPr="006713CD">
        <w:rPr>
          <w:rFonts w:ascii="Arial" w:hAnsi="Arial" w:cs="Arial"/>
          <w:sz w:val="22"/>
          <w:szCs w:val="22"/>
        </w:rPr>
        <w:t>Ai fini della trasparenza, si informano i beneficiari che l’accettazione del cofinanziamento comporta, ai sensi del Reg. (UE) 1060/2021, l’accettazione della pubblicazione sui portali istituzionali della Regione, dello Stato e dell’Unione europea, dei dati in formato aperto relativi al beneficiario e al progetto cofinanziato (art. 49 par 3, 4 e 5).</w:t>
      </w:r>
    </w:p>
    <w:p w14:paraId="020761A0" w14:textId="56EB3063" w:rsidR="0021054F" w:rsidRPr="00D42807" w:rsidRDefault="0021054F" w:rsidP="00AD4245">
      <w:pPr>
        <w:pStyle w:val="Titolo2"/>
        <w:spacing w:before="120" w:after="120"/>
        <w:ind w:left="578" w:hanging="578"/>
        <w:rPr>
          <w:rFonts w:ascii="Arial" w:hAnsi="Arial" w:cs="Arial"/>
        </w:rPr>
      </w:pPr>
      <w:bookmarkStart w:id="54" w:name="_Toc167107126"/>
      <w:r w:rsidRPr="00D42807">
        <w:rPr>
          <w:rFonts w:ascii="Arial" w:hAnsi="Arial" w:cs="Arial"/>
        </w:rPr>
        <w:t>Obblighi connessi alla rendicontazione</w:t>
      </w:r>
      <w:bookmarkEnd w:id="54"/>
    </w:p>
    <w:p w14:paraId="560D8BD8" w14:textId="77777777" w:rsidR="00AD4245" w:rsidRPr="006713CD" w:rsidRDefault="00AD4245" w:rsidP="00AD4245">
      <w:pPr>
        <w:spacing w:before="120" w:after="120"/>
        <w:jc w:val="both"/>
        <w:rPr>
          <w:rFonts w:ascii="Arial" w:hAnsi="Arial" w:cs="Arial"/>
          <w:sz w:val="22"/>
          <w:szCs w:val="22"/>
        </w:rPr>
      </w:pPr>
      <w:r w:rsidRPr="006713CD">
        <w:rPr>
          <w:rFonts w:ascii="Arial" w:hAnsi="Arial" w:cs="Arial"/>
          <w:sz w:val="22"/>
          <w:szCs w:val="22"/>
        </w:rPr>
        <w:t>I beneficiari dei contributi devono:</w:t>
      </w:r>
    </w:p>
    <w:p w14:paraId="60BAC40B" w14:textId="77777777"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t>rendicontare secondo le modalità e i termini stabiliti nel bando;</w:t>
      </w:r>
    </w:p>
    <w:p w14:paraId="77FFCD62" w14:textId="77777777"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t>garantire che le spese dichiarate siano reali e che i prodotti e i servizi siano forniti conformemente a quanto previsto in sede di approvazione dell’operazione;</w:t>
      </w:r>
    </w:p>
    <w:p w14:paraId="2B771E51" w14:textId="77777777"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t>dichiarare di non avere ricevuto aiuti incompatibili o di avere provveduto al loro rimborso secondo le normative nazionali e comunitarie vigenti;</w:t>
      </w:r>
    </w:p>
    <w:p w14:paraId="13D2CAB1" w14:textId="29AAEF5B"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lastRenderedPageBreak/>
        <w:t>conservare, in base alla normativa vigente, tutti i documenti relativi all’operazione sotto forma di originali o di copie autenticate su supporti comunemente accettati</w:t>
      </w:r>
      <w:r w:rsidRPr="006713CD">
        <w:rPr>
          <w:rFonts w:ascii="Arial" w:hAnsi="Arial" w:cs="Arial"/>
          <w:sz w:val="22"/>
          <w:szCs w:val="22"/>
          <w:vertAlign w:val="superscript"/>
        </w:rPr>
        <w:footnoteReference w:id="18"/>
      </w:r>
      <w:r w:rsidRPr="006713CD">
        <w:rPr>
          <w:rFonts w:ascii="Arial" w:hAnsi="Arial" w:cs="Arial"/>
          <w:sz w:val="22"/>
          <w:szCs w:val="22"/>
        </w:rPr>
        <w:t xml:space="preserve">, che comprovano l’effettività della spesa sostenuta. </w:t>
      </w:r>
      <w:r w:rsidRPr="006713CD">
        <w:rPr>
          <w:rFonts w:ascii="Arial" w:hAnsi="Arial" w:cs="Arial"/>
          <w:iCs/>
          <w:sz w:val="22"/>
          <w:szCs w:val="22"/>
        </w:rPr>
        <w:t>Secondo quanto previsto</w:t>
      </w:r>
      <w:r w:rsidRPr="006713CD">
        <w:rPr>
          <w:rFonts w:ascii="Arial" w:hAnsi="Arial" w:cs="Arial"/>
          <w:b/>
          <w:iCs/>
          <w:sz w:val="22"/>
          <w:szCs w:val="22"/>
        </w:rPr>
        <w:t xml:space="preserve"> </w:t>
      </w:r>
      <w:r w:rsidRPr="006713CD">
        <w:rPr>
          <w:rFonts w:ascii="Arial" w:hAnsi="Arial" w:cs="Arial"/>
          <w:sz w:val="22"/>
          <w:szCs w:val="22"/>
        </w:rPr>
        <w:t xml:space="preserve">dall’art. 82 comma 1 del </w:t>
      </w:r>
      <w:hyperlink r:id="rId21" w:history="1">
        <w:r w:rsidRPr="006713CD">
          <w:rPr>
            <w:rStyle w:val="Collegamentoipertestuale"/>
            <w:rFonts w:ascii="Arial" w:hAnsi="Arial" w:cs="Arial"/>
            <w:color w:val="auto"/>
            <w:sz w:val="22"/>
            <w:szCs w:val="22"/>
          </w:rPr>
          <w:t>Reg. (UE) 1060/2021</w:t>
        </w:r>
      </w:hyperlink>
      <w:r w:rsidRPr="006713CD">
        <w:rPr>
          <w:rFonts w:ascii="Arial" w:hAnsi="Arial" w:cs="Arial"/>
          <w:sz w:val="22"/>
          <w:szCs w:val="22"/>
        </w:rPr>
        <w:t xml:space="preserve"> tale documentazione deve essere conservata al livello opportuno per un periodo di </w:t>
      </w:r>
      <w:r w:rsidR="00473DDE" w:rsidRPr="006713CD">
        <w:rPr>
          <w:rFonts w:ascii="Arial" w:hAnsi="Arial" w:cs="Arial"/>
          <w:sz w:val="22"/>
          <w:szCs w:val="22"/>
        </w:rPr>
        <w:t>tre</w:t>
      </w:r>
      <w:r w:rsidRPr="006713CD">
        <w:rPr>
          <w:rFonts w:ascii="Arial" w:hAnsi="Arial" w:cs="Arial"/>
          <w:sz w:val="22"/>
          <w:szCs w:val="22"/>
        </w:rPr>
        <w:t xml:space="preserve"> anni a decorrere dal 31 dicembre dell’anno in cui è effettuato l’ultimo pagamento dell’autorità di gestione al beneficiario. Tali termini possono essere sospesi nei casi in cui sia stato avviato un procedimento giudiziario o su richiesta motivata della Commissione;</w:t>
      </w:r>
    </w:p>
    <w:p w14:paraId="18B6A3CC" w14:textId="77777777"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t>comunicare all’Amministrazione regionale l’ubicazione dei documenti sopra richiamati nonché l’identità del soggetto addetto a tale conservazione. Ogni modifica e/o aggiornamento delle suddette informazioni devono essere prontamente comunicate all’Amministrazione regionale;</w:t>
      </w:r>
    </w:p>
    <w:p w14:paraId="31B68521" w14:textId="77777777" w:rsidR="00AD4245" w:rsidRPr="006713CD" w:rsidRDefault="00AD4245" w:rsidP="00BB3519">
      <w:pPr>
        <w:numPr>
          <w:ilvl w:val="0"/>
          <w:numId w:val="17"/>
        </w:numPr>
        <w:ind w:left="714" w:hanging="357"/>
        <w:jc w:val="both"/>
        <w:rPr>
          <w:rFonts w:ascii="Arial" w:hAnsi="Arial" w:cs="Arial"/>
          <w:sz w:val="22"/>
          <w:szCs w:val="22"/>
        </w:rPr>
      </w:pPr>
      <w:r w:rsidRPr="006713CD">
        <w:rPr>
          <w:rFonts w:ascii="Arial" w:hAnsi="Arial" w:cs="Arial"/>
          <w:sz w:val="22"/>
          <w:szCs w:val="22"/>
        </w:rPr>
        <w:t>assicurare l’accesso ai documenti sopra richiamati, nei casi di controllo. In tali occasioni, il beneficiario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w:t>
      </w:r>
    </w:p>
    <w:p w14:paraId="421E096C" w14:textId="77777777" w:rsidR="00AD4245" w:rsidRPr="006713CD" w:rsidRDefault="00AD4245" w:rsidP="00BB3519">
      <w:pPr>
        <w:numPr>
          <w:ilvl w:val="0"/>
          <w:numId w:val="18"/>
        </w:numPr>
        <w:ind w:left="714" w:hanging="357"/>
        <w:jc w:val="both"/>
        <w:rPr>
          <w:rFonts w:ascii="Arial" w:hAnsi="Arial" w:cs="Arial"/>
          <w:sz w:val="22"/>
          <w:szCs w:val="22"/>
        </w:rPr>
      </w:pPr>
      <w:r w:rsidRPr="006713CD">
        <w:rPr>
          <w:rFonts w:ascii="Arial" w:hAnsi="Arial" w:cs="Arial"/>
          <w:sz w:val="22"/>
          <w:szCs w:val="22"/>
        </w:rPr>
        <w:t xml:space="preserve">assicurare un sistema di contabilità separata o una codificazione contabile adeguata </w:t>
      </w:r>
      <w:proofErr w:type="gramStart"/>
      <w:r w:rsidRPr="006713CD">
        <w:rPr>
          <w:rFonts w:ascii="Arial" w:hAnsi="Arial" w:cs="Arial"/>
          <w:sz w:val="22"/>
          <w:szCs w:val="22"/>
        </w:rPr>
        <w:t>per</w:t>
      </w:r>
      <w:proofErr w:type="gramEnd"/>
      <w:r w:rsidRPr="006713CD">
        <w:rPr>
          <w:rFonts w:ascii="Arial" w:hAnsi="Arial" w:cs="Arial"/>
          <w:sz w:val="22"/>
          <w:szCs w:val="22"/>
        </w:rPr>
        <w:t xml:space="preserve"> tutte le transazioni relative all’operazione ai sensi dell’art. 74 comma 1 lett. </w:t>
      </w:r>
      <w:proofErr w:type="spellStart"/>
      <w:r w:rsidRPr="006713CD">
        <w:rPr>
          <w:rFonts w:ascii="Arial" w:hAnsi="Arial" w:cs="Arial"/>
          <w:sz w:val="22"/>
          <w:szCs w:val="22"/>
        </w:rPr>
        <w:t>a.i</w:t>
      </w:r>
      <w:proofErr w:type="spellEnd"/>
      <w:r w:rsidRPr="006713CD">
        <w:rPr>
          <w:rFonts w:ascii="Arial" w:hAnsi="Arial" w:cs="Arial"/>
          <w:sz w:val="22"/>
          <w:szCs w:val="22"/>
        </w:rPr>
        <w:t xml:space="preserve">) del Regolamento (UE) n. </w:t>
      </w:r>
      <w:bookmarkStart w:id="55" w:name="_Hlk135650067"/>
      <w:r w:rsidRPr="006713CD">
        <w:rPr>
          <w:rFonts w:ascii="Arial" w:hAnsi="Arial" w:cs="Arial"/>
          <w:sz w:val="22"/>
          <w:szCs w:val="22"/>
        </w:rPr>
        <w:t>1060/2021</w:t>
      </w:r>
      <w:bookmarkEnd w:id="55"/>
      <w:r w:rsidRPr="006713CD">
        <w:rPr>
          <w:rFonts w:ascii="Arial" w:hAnsi="Arial" w:cs="Arial"/>
          <w:sz w:val="22"/>
          <w:szCs w:val="22"/>
        </w:rPr>
        <w:t>. Ove possibile, è, inoltre, preferibile il ricorso a fatturazione separata, specificatamente dedicata al programma di investimento per il quale è stato concesso il contributo;</w:t>
      </w:r>
    </w:p>
    <w:p w14:paraId="4F14106B" w14:textId="1AC73EE8" w:rsidR="00AD4245" w:rsidRPr="006713CD" w:rsidRDefault="00AD4245" w:rsidP="00BB3519">
      <w:pPr>
        <w:numPr>
          <w:ilvl w:val="0"/>
          <w:numId w:val="18"/>
        </w:numPr>
        <w:ind w:left="714" w:hanging="357"/>
        <w:jc w:val="both"/>
        <w:rPr>
          <w:rFonts w:ascii="Arial" w:hAnsi="Arial" w:cs="Arial"/>
          <w:sz w:val="22"/>
          <w:szCs w:val="22"/>
        </w:rPr>
      </w:pPr>
      <w:r w:rsidRPr="006713CD">
        <w:rPr>
          <w:rFonts w:ascii="Arial" w:hAnsi="Arial" w:cs="Arial"/>
          <w:sz w:val="22"/>
          <w:szCs w:val="22"/>
        </w:rPr>
        <w:t>apporre, su tutti gli originali dei documenti giustificativi di spesa, la dicitura/timbro indelebile con la seguente frase: “</w:t>
      </w:r>
      <w:r w:rsidRPr="006713CD">
        <w:rPr>
          <w:rFonts w:ascii="Arial" w:hAnsi="Arial" w:cs="Arial"/>
          <w:bCs/>
          <w:i/>
          <w:sz w:val="22"/>
          <w:szCs w:val="22"/>
        </w:rPr>
        <w:t>Documento contabile finanziato a valere sul PR Marche FESR 2021/2027 – OS 1.1 – Azione 1.1.</w:t>
      </w:r>
      <w:r w:rsidR="00BE5431" w:rsidRPr="006713CD">
        <w:rPr>
          <w:rFonts w:ascii="Arial" w:hAnsi="Arial" w:cs="Arial"/>
          <w:bCs/>
          <w:i/>
          <w:sz w:val="22"/>
          <w:szCs w:val="22"/>
        </w:rPr>
        <w:t>6</w:t>
      </w:r>
      <w:r w:rsidRPr="006713CD">
        <w:rPr>
          <w:rFonts w:ascii="Arial" w:hAnsi="Arial" w:cs="Arial"/>
          <w:bCs/>
          <w:i/>
          <w:sz w:val="22"/>
          <w:szCs w:val="22"/>
        </w:rPr>
        <w:t xml:space="preserve"> – </w:t>
      </w:r>
      <w:r w:rsidR="00C43B16" w:rsidRPr="006713CD">
        <w:rPr>
          <w:rFonts w:ascii="Arial" w:hAnsi="Arial" w:cs="Arial"/>
          <w:bCs/>
          <w:i/>
          <w:sz w:val="22"/>
          <w:szCs w:val="22"/>
        </w:rPr>
        <w:t>Bando 202</w:t>
      </w:r>
      <w:r w:rsidR="00BE5431" w:rsidRPr="006713CD">
        <w:rPr>
          <w:rFonts w:ascii="Arial" w:hAnsi="Arial" w:cs="Arial"/>
          <w:bCs/>
          <w:i/>
          <w:sz w:val="22"/>
          <w:szCs w:val="22"/>
        </w:rPr>
        <w:t>4</w:t>
      </w:r>
      <w:r w:rsidR="00C43B16" w:rsidRPr="006713CD">
        <w:rPr>
          <w:rFonts w:ascii="Arial" w:hAnsi="Arial" w:cs="Arial"/>
          <w:bCs/>
          <w:i/>
          <w:sz w:val="22"/>
          <w:szCs w:val="22"/>
        </w:rPr>
        <w:t xml:space="preserve"> - </w:t>
      </w:r>
      <w:r w:rsidRPr="006713CD">
        <w:rPr>
          <w:rFonts w:ascii="Arial" w:hAnsi="Arial" w:cs="Arial"/>
          <w:bCs/>
          <w:i/>
          <w:sz w:val="22"/>
          <w:szCs w:val="22"/>
        </w:rPr>
        <w:t xml:space="preserve">Quota della spesa ammessa imputata al progetto e rendicontata pari a Euro ………… di cui Contributo pubblico concesso pari a Euro </w:t>
      </w:r>
      <w:proofErr w:type="gramStart"/>
      <w:r w:rsidRPr="006713CD">
        <w:rPr>
          <w:rFonts w:ascii="Arial" w:hAnsi="Arial" w:cs="Arial"/>
          <w:bCs/>
          <w:i/>
          <w:sz w:val="22"/>
          <w:szCs w:val="22"/>
        </w:rPr>
        <w:t>…….</w:t>
      </w:r>
      <w:proofErr w:type="gramEnd"/>
      <w:r w:rsidRPr="006713CD">
        <w:rPr>
          <w:rFonts w:ascii="Arial" w:hAnsi="Arial" w:cs="Arial"/>
          <w:bCs/>
          <w:i/>
          <w:sz w:val="22"/>
          <w:szCs w:val="22"/>
        </w:rPr>
        <w:t>”</w:t>
      </w:r>
      <w:r w:rsidRPr="006713CD">
        <w:rPr>
          <w:rFonts w:ascii="Arial" w:hAnsi="Arial" w:cs="Arial"/>
          <w:sz w:val="22"/>
          <w:szCs w:val="22"/>
        </w:rPr>
        <w:t>;</w:t>
      </w:r>
      <w:bookmarkStart w:id="56" w:name="_Hlk97715309"/>
    </w:p>
    <w:p w14:paraId="14243458" w14:textId="5DF19114" w:rsidR="00B03BE2" w:rsidRPr="006713CD" w:rsidRDefault="00C43B16" w:rsidP="00BB3519">
      <w:pPr>
        <w:numPr>
          <w:ilvl w:val="0"/>
          <w:numId w:val="18"/>
        </w:numPr>
        <w:ind w:left="714" w:hanging="357"/>
        <w:jc w:val="both"/>
        <w:rPr>
          <w:rFonts w:ascii="Arial" w:hAnsi="Arial" w:cs="Arial"/>
          <w:sz w:val="22"/>
          <w:szCs w:val="22"/>
        </w:rPr>
      </w:pPr>
      <w:r w:rsidRPr="006713CD">
        <w:rPr>
          <w:rFonts w:ascii="Arial" w:hAnsi="Arial" w:cs="Arial"/>
          <w:sz w:val="22"/>
          <w:szCs w:val="22"/>
        </w:rPr>
        <w:t>in caso di fatturazione elettronica, indicare il CUP, il titolo del progetto e il riferimento al programma sull’oggetto della fattura. In deroga al punto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w:t>
      </w:r>
      <w:r w:rsidR="00AD4245" w:rsidRPr="006713CD">
        <w:rPr>
          <w:rFonts w:ascii="Arial" w:hAnsi="Arial" w:cs="Arial"/>
          <w:sz w:val="22"/>
          <w:szCs w:val="22"/>
        </w:rPr>
        <w:t>.</w:t>
      </w:r>
      <w:bookmarkEnd w:id="56"/>
    </w:p>
    <w:p w14:paraId="7A9D90E7" w14:textId="603C230A" w:rsidR="0021054F" w:rsidRPr="00D42807" w:rsidRDefault="0021054F" w:rsidP="00AD4245">
      <w:pPr>
        <w:pStyle w:val="Titolo2"/>
        <w:spacing w:before="120" w:after="120"/>
        <w:ind w:left="578" w:hanging="578"/>
        <w:rPr>
          <w:rFonts w:ascii="Arial" w:hAnsi="Arial" w:cs="Arial"/>
        </w:rPr>
      </w:pPr>
      <w:bookmarkStart w:id="57" w:name="_Toc167107127"/>
      <w:r w:rsidRPr="00D42807">
        <w:rPr>
          <w:rFonts w:ascii="Arial" w:hAnsi="Arial" w:cs="Arial"/>
        </w:rPr>
        <w:t>Obblighi connessi alla stabilità delle operazioni</w:t>
      </w:r>
      <w:bookmarkEnd w:id="57"/>
    </w:p>
    <w:p w14:paraId="58655A87" w14:textId="77777777" w:rsidR="00AD4245" w:rsidRPr="006713CD" w:rsidRDefault="00AD4245" w:rsidP="00AD4245">
      <w:pPr>
        <w:spacing w:after="120"/>
        <w:jc w:val="both"/>
        <w:rPr>
          <w:rFonts w:ascii="Arial" w:hAnsi="Arial" w:cs="Arial"/>
          <w:sz w:val="22"/>
          <w:szCs w:val="22"/>
          <w:lang w:eastAsia="it-IT"/>
        </w:rPr>
      </w:pPr>
      <w:r w:rsidRPr="006713CD">
        <w:rPr>
          <w:rFonts w:ascii="Arial" w:hAnsi="Arial" w:cs="Arial"/>
          <w:sz w:val="22"/>
          <w:szCs w:val="22"/>
          <w:lang w:eastAsia="it-IT"/>
        </w:rPr>
        <w:t>Ai sensi dell’art. 65 del Regolamento (UE) n. 1060/2021 nel caso di un'operazione che comporta investimenti in infrastrutture o investimenti produttivi</w:t>
      </w:r>
      <w:r w:rsidRPr="006713CD">
        <w:rPr>
          <w:rStyle w:val="Rimandonotaapidipagina"/>
          <w:rFonts w:ascii="Arial" w:hAnsi="Arial" w:cs="Arial"/>
          <w:sz w:val="22"/>
          <w:szCs w:val="22"/>
          <w:lang w:eastAsia="it-IT"/>
        </w:rPr>
        <w:footnoteReference w:id="19"/>
      </w:r>
      <w:r w:rsidRPr="006713CD">
        <w:rPr>
          <w:rFonts w:ascii="Arial" w:hAnsi="Arial" w:cs="Arial"/>
          <w:sz w:val="22"/>
          <w:szCs w:val="22"/>
          <w:lang w:eastAsia="it-IT"/>
        </w:rPr>
        <w:t>, il beneficiario è tenuto al rispetto del vincolo di stabilità delle operazioni: deve rimborsare il contributo fornito dal PR MARCHE FESR 2021/2027 laddove, entro tre anni dal pagamento finale al beneficiario o entro il termine stabilito nella normativa sugli aiuti di Stato, ove applicabile, si verifichi quanto segue:</w:t>
      </w:r>
    </w:p>
    <w:p w14:paraId="758959AD" w14:textId="77777777" w:rsidR="00525D95" w:rsidRPr="006713CD" w:rsidRDefault="00AD4245" w:rsidP="00BB3519">
      <w:pPr>
        <w:pStyle w:val="Paragrafoelenco"/>
        <w:numPr>
          <w:ilvl w:val="0"/>
          <w:numId w:val="19"/>
        </w:numPr>
        <w:spacing w:before="120" w:after="120"/>
        <w:jc w:val="both"/>
        <w:rPr>
          <w:rFonts w:ascii="Arial" w:hAnsi="Arial" w:cs="Arial"/>
        </w:rPr>
      </w:pPr>
      <w:r w:rsidRPr="006713CD">
        <w:rPr>
          <w:rFonts w:ascii="Arial" w:hAnsi="Arial" w:cs="Arial"/>
          <w:lang w:eastAsia="it-IT"/>
        </w:rPr>
        <w:t>cessazione o trasferimento di un’attività produttiva al di fuori della regione di livello NUTS 2 in cui ha ricevuto sostegno;</w:t>
      </w:r>
    </w:p>
    <w:p w14:paraId="1807E1C8" w14:textId="77777777" w:rsidR="00525D95" w:rsidRPr="006713CD" w:rsidRDefault="00525D95" w:rsidP="00BB3519">
      <w:pPr>
        <w:pStyle w:val="Paragrafoelenco"/>
        <w:numPr>
          <w:ilvl w:val="0"/>
          <w:numId w:val="19"/>
        </w:numPr>
        <w:spacing w:before="120" w:after="120"/>
        <w:jc w:val="both"/>
        <w:rPr>
          <w:rFonts w:ascii="Arial" w:hAnsi="Arial" w:cs="Arial"/>
        </w:rPr>
      </w:pPr>
      <w:r w:rsidRPr="006713CD">
        <w:rPr>
          <w:rFonts w:ascii="Arial" w:hAnsi="Arial" w:cs="Arial"/>
          <w:lang w:eastAsia="it-IT"/>
        </w:rPr>
        <w:t>cambio di proprietà di un'infrastruttura che procuri un vantaggio indebito a un'impresa o a un organismo di diritto pubblico;</w:t>
      </w:r>
    </w:p>
    <w:p w14:paraId="11F16208" w14:textId="2A0E1601" w:rsidR="00F32A73" w:rsidRPr="006713CD" w:rsidRDefault="00525D95" w:rsidP="00BB3519">
      <w:pPr>
        <w:pStyle w:val="Paragrafoelenco"/>
        <w:numPr>
          <w:ilvl w:val="0"/>
          <w:numId w:val="19"/>
        </w:numPr>
        <w:spacing w:before="120" w:after="120"/>
        <w:jc w:val="both"/>
        <w:rPr>
          <w:rFonts w:ascii="Arial" w:hAnsi="Arial" w:cs="Arial"/>
        </w:rPr>
      </w:pPr>
      <w:r w:rsidRPr="006713CD">
        <w:rPr>
          <w:rFonts w:ascii="Arial" w:hAnsi="Arial" w:cs="Arial"/>
          <w:lang w:eastAsia="it-IT"/>
        </w:rPr>
        <w:t>modifica sostanziale che alteri la natura, gli obiettivi o le condizioni di attuazione dell'operazione, con il risultato di comprometterne gli obiettivi originari.</w:t>
      </w:r>
    </w:p>
    <w:p w14:paraId="4335394E" w14:textId="33EC792C" w:rsidR="00525D95" w:rsidRPr="006713CD" w:rsidRDefault="00525D95" w:rsidP="00525D95">
      <w:pPr>
        <w:spacing w:after="120"/>
        <w:jc w:val="both"/>
        <w:rPr>
          <w:rFonts w:ascii="Arial" w:hAnsi="Arial" w:cs="Arial"/>
          <w:sz w:val="22"/>
          <w:szCs w:val="22"/>
          <w:lang w:eastAsia="it-IT"/>
        </w:rPr>
      </w:pPr>
      <w:r w:rsidRPr="006713CD">
        <w:rPr>
          <w:rFonts w:ascii="Arial" w:hAnsi="Arial" w:cs="Arial"/>
          <w:sz w:val="22"/>
          <w:szCs w:val="22"/>
          <w:lang w:eastAsia="it-IT"/>
        </w:rPr>
        <w:lastRenderedPageBreak/>
        <w:t>Gli importi indebitamente versati in relazione all'operazione sono recuperati dall’Amministrazione regionale in proporzione al periodo per il quale i requisiti non sono stati soddisfatti.</w:t>
      </w:r>
    </w:p>
    <w:p w14:paraId="25919DD9" w14:textId="31A933CE" w:rsidR="00525D95" w:rsidRPr="006713CD" w:rsidRDefault="00525D95" w:rsidP="00525D95">
      <w:pPr>
        <w:spacing w:after="120"/>
        <w:jc w:val="both"/>
        <w:rPr>
          <w:rFonts w:ascii="Arial" w:hAnsi="Arial" w:cs="Arial"/>
          <w:sz w:val="22"/>
          <w:szCs w:val="22"/>
          <w:lang w:eastAsia="it-IT"/>
        </w:rPr>
      </w:pPr>
      <w:r w:rsidRPr="006713CD">
        <w:rPr>
          <w:rFonts w:ascii="Arial" w:hAnsi="Arial" w:cs="Arial"/>
          <w:sz w:val="22"/>
          <w:szCs w:val="22"/>
          <w:lang w:eastAsia="it-IT"/>
        </w:rPr>
        <w:t>Le disposizioni di cui sopra non si applicano qualora la cessazione di un'attività produttiva sia causata da un fallimento non fraudolento.</w:t>
      </w:r>
    </w:p>
    <w:p w14:paraId="0A3E930D" w14:textId="5D5A3308" w:rsidR="0021054F" w:rsidRPr="00D42807" w:rsidRDefault="0021054F" w:rsidP="00525D95">
      <w:pPr>
        <w:pStyle w:val="Titolo2"/>
        <w:spacing w:before="120" w:after="120"/>
        <w:ind w:left="578" w:hanging="578"/>
        <w:rPr>
          <w:rFonts w:ascii="Arial" w:hAnsi="Arial" w:cs="Arial"/>
        </w:rPr>
      </w:pPr>
      <w:bookmarkStart w:id="58" w:name="_Toc167107128"/>
      <w:r w:rsidRPr="00D42807">
        <w:rPr>
          <w:rFonts w:ascii="Arial" w:hAnsi="Arial" w:cs="Arial"/>
        </w:rPr>
        <w:t>Obblighi di comunicazione del beneficiario</w:t>
      </w:r>
      <w:r w:rsidR="00CB521A" w:rsidRPr="00D42807">
        <w:rPr>
          <w:rFonts w:ascii="Arial" w:hAnsi="Arial" w:cs="Arial"/>
        </w:rPr>
        <w:t xml:space="preserve"> verso l’amministrazione</w:t>
      </w:r>
      <w:bookmarkEnd w:id="58"/>
    </w:p>
    <w:p w14:paraId="15B0B0DA" w14:textId="77777777" w:rsidR="00525D95" w:rsidRPr="009451B2" w:rsidRDefault="00525D95" w:rsidP="00525D95">
      <w:pPr>
        <w:pStyle w:val="Paragrafoelenco"/>
        <w:spacing w:after="120"/>
        <w:ind w:left="0"/>
        <w:jc w:val="both"/>
        <w:rPr>
          <w:rFonts w:ascii="Arial" w:hAnsi="Arial" w:cs="Arial"/>
          <w:lang w:eastAsia="it-IT"/>
        </w:rPr>
      </w:pPr>
      <w:r w:rsidRPr="009451B2">
        <w:rPr>
          <w:rFonts w:ascii="Arial" w:hAnsi="Arial" w:cs="Arial"/>
          <w:lang w:eastAsia="it-IT"/>
        </w:rPr>
        <w:t>Il beneficiario deve:</w:t>
      </w:r>
    </w:p>
    <w:p w14:paraId="367D6693" w14:textId="435C0FF5"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 xml:space="preserve">comunicare </w:t>
      </w:r>
      <w:r w:rsidRPr="003D7317">
        <w:rPr>
          <w:rFonts w:ascii="Arial" w:hAnsi="Arial" w:cs="Arial"/>
          <w:lang w:eastAsia="it-IT"/>
        </w:rPr>
        <w:t xml:space="preserve">l’accettazione del contributo entro </w:t>
      </w:r>
      <w:r w:rsidR="00EE4712" w:rsidRPr="003D7317">
        <w:rPr>
          <w:rFonts w:ascii="Arial" w:hAnsi="Arial" w:cs="Arial"/>
          <w:lang w:eastAsia="it-IT"/>
        </w:rPr>
        <w:t>60</w:t>
      </w:r>
      <w:r w:rsidRPr="003D7317">
        <w:rPr>
          <w:rFonts w:ascii="Arial" w:hAnsi="Arial" w:cs="Arial"/>
          <w:lang w:eastAsia="it-IT"/>
        </w:rPr>
        <w:t xml:space="preserve"> giorni dalla</w:t>
      </w:r>
      <w:r w:rsidRPr="009451B2">
        <w:rPr>
          <w:rFonts w:ascii="Arial" w:hAnsi="Arial" w:cs="Arial"/>
          <w:lang w:eastAsia="it-IT"/>
        </w:rPr>
        <w:t xml:space="preserve"> comunicazione dell’avvenuto finanziamento;</w:t>
      </w:r>
    </w:p>
    <w:p w14:paraId="03D4E4E8"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comunicare eventuali variazioni riguardanti i dati indicati in sede di presentazione della domanda;</w:t>
      </w:r>
    </w:p>
    <w:p w14:paraId="195E410C"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dare immediata comunicazione formale in caso di rinuncia al contributo;</w:t>
      </w:r>
    </w:p>
    <w:p w14:paraId="4FF215A4"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dare tempestiva informazione circa l’insorgere di eventuali procedure amministrative o giudiziarie concernenti il programma di investimento;</w:t>
      </w:r>
    </w:p>
    <w:p w14:paraId="15351BD5"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comunicare tempestivamente all’Amministrazione regionale eventuali variazioni progettuali, richieste di varianti e di eventuale proroga;</w:t>
      </w:r>
    </w:p>
    <w:p w14:paraId="31797965"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comunicare, se pertinente, all’Amministrazione regionale il grado di conseguimento degli obiettivi fissati per il progetto, quantificando gli indicatori fisici di realizzazione al momento di presentazione della domanda, alla conclusione del progetto nonché dietro puntuale richiesta dell’Amministrazione regionale;</w:t>
      </w:r>
    </w:p>
    <w:p w14:paraId="1C32E851"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dare tempestiva comunicazione degli estremi identificativi dei conti correnti bancari o postali dedicati sui quali l’Amministrazione Regionale dovrà disporre i pagamenti dei contributi;</w:t>
      </w:r>
    </w:p>
    <w:p w14:paraId="68072FFC"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comunicare altri eventuali aiuti ricevuti successivamente alla data di presentazione della domanda e fino alla data della eventuale concessione ai sensi del presente bando;</w:t>
      </w:r>
    </w:p>
    <w:p w14:paraId="75D655BA" w14:textId="77777777" w:rsidR="00525D95"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fornire tutte le ulteriori informazioni e dati che verranno richiesti dall’Amministrazione regionale in relazione alla presente domanda di contributo;</w:t>
      </w:r>
    </w:p>
    <w:p w14:paraId="5D8622E0" w14:textId="562573BF" w:rsidR="00B03BE2" w:rsidRPr="009451B2" w:rsidRDefault="00525D95" w:rsidP="00BB3519">
      <w:pPr>
        <w:pStyle w:val="Paragrafoelenco"/>
        <w:numPr>
          <w:ilvl w:val="0"/>
          <w:numId w:val="20"/>
        </w:numPr>
        <w:spacing w:after="0" w:line="240" w:lineRule="auto"/>
        <w:contextualSpacing w:val="0"/>
        <w:jc w:val="both"/>
        <w:rPr>
          <w:rFonts w:ascii="Arial" w:hAnsi="Arial" w:cs="Arial"/>
          <w:lang w:eastAsia="it-IT"/>
        </w:rPr>
      </w:pPr>
      <w:r w:rsidRPr="009451B2">
        <w:rPr>
          <w:rFonts w:ascii="Arial" w:hAnsi="Arial" w:cs="Arial"/>
          <w:lang w:eastAsia="it-IT"/>
        </w:rPr>
        <w:t>comunicare alla Regione eventuali variazioni societarie, di sede, deliberazioni di liquidazione volontaria o coatta dell'impresa ed ogni altro elemento di interesse della Regione stessa.</w:t>
      </w:r>
    </w:p>
    <w:p w14:paraId="5B7CD4AD" w14:textId="39CCE73A" w:rsidR="0021054F" w:rsidRPr="00D42807" w:rsidRDefault="0021054F" w:rsidP="00525D95">
      <w:pPr>
        <w:pStyle w:val="Titolo2"/>
        <w:spacing w:before="120" w:after="120"/>
        <w:ind w:left="578" w:hanging="578"/>
        <w:rPr>
          <w:rFonts w:ascii="Arial" w:hAnsi="Arial" w:cs="Arial"/>
        </w:rPr>
      </w:pPr>
      <w:bookmarkStart w:id="59" w:name="_Toc167107129"/>
      <w:r w:rsidRPr="00D42807">
        <w:rPr>
          <w:rFonts w:ascii="Arial" w:hAnsi="Arial" w:cs="Arial"/>
        </w:rPr>
        <w:t>Rispetto della normativa</w:t>
      </w:r>
      <w:bookmarkEnd w:id="59"/>
    </w:p>
    <w:p w14:paraId="63580F41" w14:textId="77777777" w:rsidR="00525D95" w:rsidRPr="009451B2" w:rsidRDefault="00525D95" w:rsidP="00525D95">
      <w:pPr>
        <w:spacing w:after="120"/>
        <w:jc w:val="both"/>
        <w:rPr>
          <w:rFonts w:ascii="Arial" w:hAnsi="Arial" w:cs="Arial"/>
          <w:sz w:val="22"/>
          <w:szCs w:val="22"/>
        </w:rPr>
      </w:pPr>
      <w:r w:rsidRPr="009451B2">
        <w:rPr>
          <w:rFonts w:ascii="Arial" w:hAnsi="Arial" w:cs="Arial"/>
          <w:sz w:val="22"/>
          <w:szCs w:val="22"/>
        </w:rPr>
        <w:t>Il beneficiario con riferimento alla normativa deve:</w:t>
      </w:r>
    </w:p>
    <w:p w14:paraId="444E0D4D" w14:textId="77777777" w:rsidR="00525D95" w:rsidRPr="009451B2" w:rsidRDefault="00525D95" w:rsidP="00BB3519">
      <w:pPr>
        <w:pStyle w:val="Paragrafoelenco"/>
        <w:numPr>
          <w:ilvl w:val="0"/>
          <w:numId w:val="21"/>
        </w:numPr>
        <w:spacing w:after="0" w:line="240" w:lineRule="auto"/>
        <w:ind w:left="709"/>
        <w:contextualSpacing w:val="0"/>
        <w:jc w:val="both"/>
        <w:rPr>
          <w:rFonts w:ascii="Arial" w:hAnsi="Arial" w:cs="Arial"/>
        </w:rPr>
      </w:pPr>
      <w:r w:rsidRPr="009451B2">
        <w:rPr>
          <w:rFonts w:ascii="Arial" w:hAnsi="Arial" w:cs="Arial"/>
        </w:rPr>
        <w:t>rispettare tutti gli obblighi previsti nel bando;</w:t>
      </w:r>
    </w:p>
    <w:p w14:paraId="016110E7" w14:textId="77777777" w:rsidR="00525D95" w:rsidRPr="009451B2" w:rsidRDefault="00525D95" w:rsidP="00BB3519">
      <w:pPr>
        <w:pStyle w:val="Paragrafoelenco"/>
        <w:numPr>
          <w:ilvl w:val="0"/>
          <w:numId w:val="21"/>
        </w:numPr>
        <w:spacing w:after="0" w:line="240" w:lineRule="auto"/>
        <w:ind w:left="709"/>
        <w:contextualSpacing w:val="0"/>
        <w:jc w:val="both"/>
        <w:rPr>
          <w:rFonts w:ascii="Arial" w:hAnsi="Arial" w:cs="Arial"/>
        </w:rPr>
      </w:pPr>
      <w:r w:rsidRPr="009451B2">
        <w:rPr>
          <w:rFonts w:ascii="Arial" w:hAnsi="Arial" w:cs="Arial"/>
        </w:rPr>
        <w:t xml:space="preserve">garantire il rispetto delle disposizioni applicabili in materia di tracciabilità dei flussi finanziari (L. 136/2010 e </w:t>
      </w:r>
      <w:proofErr w:type="spellStart"/>
      <w:r w:rsidRPr="009451B2">
        <w:rPr>
          <w:rFonts w:ascii="Arial" w:hAnsi="Arial" w:cs="Arial"/>
        </w:rPr>
        <w:t>s.m.i.</w:t>
      </w:r>
      <w:proofErr w:type="spellEnd"/>
      <w:r w:rsidRPr="009451B2">
        <w:rPr>
          <w:rFonts w:ascii="Arial" w:hAnsi="Arial" w:cs="Arial"/>
        </w:rPr>
        <w:t>)</w:t>
      </w:r>
    </w:p>
    <w:p w14:paraId="0B211160" w14:textId="77777777" w:rsidR="00525D95" w:rsidRPr="009451B2" w:rsidRDefault="00525D95" w:rsidP="00BB3519">
      <w:pPr>
        <w:pStyle w:val="Paragrafoelenco"/>
        <w:numPr>
          <w:ilvl w:val="0"/>
          <w:numId w:val="21"/>
        </w:numPr>
        <w:spacing w:after="0" w:line="240" w:lineRule="auto"/>
        <w:ind w:left="709"/>
        <w:contextualSpacing w:val="0"/>
        <w:jc w:val="both"/>
        <w:rPr>
          <w:rFonts w:ascii="Arial" w:hAnsi="Arial" w:cs="Arial"/>
        </w:rPr>
      </w:pPr>
      <w:r w:rsidRPr="009451B2">
        <w:rPr>
          <w:rFonts w:ascii="Arial" w:hAnsi="Arial" w:cs="Arial"/>
        </w:rPr>
        <w:t>garantire che le operazioni cofinanziate siano conformi alle norme comunitarie e nazionali applicabili per l’intero periodo di attuazione.</w:t>
      </w:r>
    </w:p>
    <w:p w14:paraId="04CF7384" w14:textId="2A90ABF1" w:rsidR="00B03BE2" w:rsidRPr="009451B2" w:rsidRDefault="00525D95" w:rsidP="00BB3519">
      <w:pPr>
        <w:pStyle w:val="Paragrafoelenco"/>
        <w:numPr>
          <w:ilvl w:val="0"/>
          <w:numId w:val="21"/>
        </w:numPr>
        <w:spacing w:after="0" w:line="240" w:lineRule="auto"/>
        <w:ind w:left="709"/>
        <w:contextualSpacing w:val="0"/>
        <w:jc w:val="both"/>
        <w:rPr>
          <w:rFonts w:ascii="Arial" w:hAnsi="Arial" w:cs="Arial"/>
        </w:rPr>
      </w:pPr>
      <w:r w:rsidRPr="009451B2">
        <w:rPr>
          <w:rFonts w:ascii="Arial" w:hAnsi="Arial" w:cs="Arial"/>
        </w:rPr>
        <w:t>nel caso in cui il beneficiario sia una start up o una impresa priva di unità operativa nella regione Marche all’atto della presentazione della domanda è obbligato ad istituire la sede legale e/o operativa entro la prima erogazione del contributo.</w:t>
      </w:r>
    </w:p>
    <w:p w14:paraId="4F39BB97" w14:textId="2967AA4D" w:rsidR="00A72A76" w:rsidRPr="00D42807" w:rsidRDefault="00A72A76" w:rsidP="00A9025C">
      <w:pPr>
        <w:pStyle w:val="Titolo1"/>
        <w:numPr>
          <w:ilvl w:val="0"/>
          <w:numId w:val="2"/>
        </w:numPr>
        <w:pBdr>
          <w:bottom w:val="single" w:sz="4" w:space="1" w:color="2F5496" w:themeColor="accent1" w:themeShade="BF"/>
        </w:pBdr>
        <w:rPr>
          <w:rFonts w:ascii="Arial" w:hAnsi="Arial" w:cs="Arial"/>
        </w:rPr>
      </w:pPr>
      <w:bookmarkStart w:id="60" w:name="_Toc167107130"/>
      <w:r w:rsidRPr="00D42807">
        <w:rPr>
          <w:rFonts w:ascii="Arial" w:hAnsi="Arial" w:cs="Arial"/>
        </w:rPr>
        <w:t>Pubblicità del bando</w:t>
      </w:r>
      <w:bookmarkEnd w:id="60"/>
    </w:p>
    <w:p w14:paraId="2807258F" w14:textId="77777777" w:rsidR="00970BC7" w:rsidRPr="00D42807" w:rsidRDefault="00970BC7" w:rsidP="00970BC7">
      <w:pPr>
        <w:pStyle w:val="Paragrafoelenco"/>
        <w:spacing w:before="120" w:after="120"/>
        <w:ind w:left="0"/>
        <w:jc w:val="both"/>
        <w:rPr>
          <w:rFonts w:ascii="Arial" w:hAnsi="Arial" w:cs="Arial"/>
          <w:lang w:eastAsia="it-IT"/>
        </w:rPr>
      </w:pPr>
      <w:r w:rsidRPr="009451B2">
        <w:rPr>
          <w:rFonts w:ascii="Arial" w:hAnsi="Arial" w:cs="Arial"/>
          <w:lang w:eastAsia="it-IT"/>
        </w:rPr>
        <w:t xml:space="preserve">Ai sensi dell’art. 49 del Regolamento (UE) n. 1060/2021, il presente bando, al fine di consentire la massima diffusione delle opportunità offerte, verrà pubblicato, oltre che sul Bollettino Ufficiale della Regione Marche (BUR),  anche su siti internet </w:t>
      </w:r>
      <w:hyperlink r:id="rId22" w:history="1">
        <w:r w:rsidRPr="00D42807">
          <w:rPr>
            <w:rStyle w:val="Collegamentoipertestuale"/>
            <w:rFonts w:ascii="Arial" w:hAnsi="Arial" w:cs="Arial"/>
            <w:lang w:eastAsia="it-IT"/>
          </w:rPr>
          <w:t>https://www.regione.marche.it/Entra-in-Regione/marche-innovazione</w:t>
        </w:r>
      </w:hyperlink>
      <w:r w:rsidRPr="00D42807">
        <w:rPr>
          <w:rFonts w:ascii="Arial" w:hAnsi="Arial" w:cs="Arial"/>
          <w:lang w:eastAsia="it-IT"/>
        </w:rPr>
        <w:t xml:space="preserve"> </w:t>
      </w:r>
      <w:r w:rsidRPr="009451B2">
        <w:rPr>
          <w:rFonts w:ascii="Arial" w:hAnsi="Arial" w:cs="Arial"/>
          <w:lang w:eastAsia="it-IT"/>
        </w:rPr>
        <w:t>e</w:t>
      </w:r>
      <w:r w:rsidRPr="00D42807">
        <w:rPr>
          <w:rFonts w:ascii="Arial" w:hAnsi="Arial" w:cs="Arial"/>
          <w:lang w:eastAsia="it-IT"/>
        </w:rPr>
        <w:t xml:space="preserve"> </w:t>
      </w:r>
      <w:hyperlink r:id="rId23" w:history="1">
        <w:r w:rsidRPr="00D42807">
          <w:rPr>
            <w:rStyle w:val="Collegamentoipertestuale"/>
            <w:rFonts w:ascii="Arial" w:hAnsi="Arial" w:cs="Arial"/>
            <w:lang w:eastAsia="it-IT"/>
          </w:rPr>
          <w:t>http://www.regione.marche.it/Entra-in-Regione/Fondi-Europei</w:t>
        </w:r>
      </w:hyperlink>
      <w:r w:rsidRPr="00D42807">
        <w:rPr>
          <w:rFonts w:ascii="Arial" w:hAnsi="Arial" w:cs="Arial"/>
          <w:lang w:eastAsia="it-IT"/>
        </w:rPr>
        <w:t>.</w:t>
      </w:r>
    </w:p>
    <w:p w14:paraId="08FD1A20" w14:textId="3538A1F0" w:rsidR="00B03BE2" w:rsidRPr="009451B2" w:rsidRDefault="00970BC7" w:rsidP="00970BC7">
      <w:pPr>
        <w:spacing w:before="120" w:after="120"/>
        <w:jc w:val="both"/>
        <w:rPr>
          <w:rFonts w:ascii="Arial" w:hAnsi="Arial" w:cs="Arial"/>
        </w:rPr>
      </w:pPr>
      <w:r w:rsidRPr="009451B2">
        <w:rPr>
          <w:rFonts w:ascii="Arial" w:hAnsi="Arial" w:cs="Arial"/>
          <w:sz w:val="22"/>
          <w:szCs w:val="22"/>
          <w:lang w:eastAsia="it-IT"/>
        </w:rPr>
        <w:t>Il bando verrà inoltre trasmesso alle parti economico sociali maggiormente rappresentative del territorio regionale in modo da garantire una capillare informazione. Saranno inoltre organizzati seminari e incontri per illustrare i benefici offerti e le modalità attuative dell’intervento.</w:t>
      </w:r>
    </w:p>
    <w:p w14:paraId="06148993" w14:textId="7D9D4DD0" w:rsidR="00B03BE2" w:rsidRPr="00D42807" w:rsidRDefault="00CB521A" w:rsidP="00A9025C">
      <w:pPr>
        <w:pStyle w:val="Titolo1"/>
        <w:numPr>
          <w:ilvl w:val="0"/>
          <w:numId w:val="2"/>
        </w:numPr>
        <w:pBdr>
          <w:bottom w:val="single" w:sz="4" w:space="1" w:color="2F5496" w:themeColor="accent1" w:themeShade="BF"/>
        </w:pBdr>
        <w:rPr>
          <w:rFonts w:ascii="Arial" w:hAnsi="Arial" w:cs="Arial"/>
        </w:rPr>
      </w:pPr>
      <w:bookmarkStart w:id="61" w:name="_Toc167107131"/>
      <w:r w:rsidRPr="00D42807">
        <w:rPr>
          <w:rFonts w:ascii="Arial" w:hAnsi="Arial" w:cs="Arial"/>
        </w:rPr>
        <w:lastRenderedPageBreak/>
        <w:t>Disposizioni</w:t>
      </w:r>
      <w:r w:rsidR="00B03BE2" w:rsidRPr="00D42807">
        <w:rPr>
          <w:rFonts w:ascii="Arial" w:hAnsi="Arial" w:cs="Arial"/>
        </w:rPr>
        <w:t xml:space="preserve"> finali</w:t>
      </w:r>
      <w:bookmarkEnd w:id="61"/>
    </w:p>
    <w:p w14:paraId="29CE4503" w14:textId="131FD34B" w:rsidR="00B03BE2" w:rsidRPr="00D42807" w:rsidRDefault="00CB521A" w:rsidP="00970BC7">
      <w:pPr>
        <w:pStyle w:val="Titolo2"/>
        <w:spacing w:before="120" w:after="120"/>
        <w:ind w:left="578" w:hanging="578"/>
        <w:rPr>
          <w:rFonts w:ascii="Arial" w:hAnsi="Arial" w:cs="Arial"/>
        </w:rPr>
      </w:pPr>
      <w:bookmarkStart w:id="62" w:name="_Toc167107132"/>
      <w:r w:rsidRPr="00D42807">
        <w:rPr>
          <w:rFonts w:ascii="Arial" w:hAnsi="Arial" w:cs="Arial"/>
        </w:rPr>
        <w:t>Diritto di accesso</w:t>
      </w:r>
      <w:bookmarkEnd w:id="62"/>
    </w:p>
    <w:p w14:paraId="46F9A582" w14:textId="7B86319D" w:rsidR="00CB521A" w:rsidRPr="009451B2" w:rsidRDefault="00970BC7" w:rsidP="00970BC7">
      <w:pPr>
        <w:jc w:val="both"/>
        <w:rPr>
          <w:rFonts w:ascii="Arial" w:hAnsi="Arial" w:cs="Arial"/>
          <w:sz w:val="22"/>
          <w:szCs w:val="22"/>
        </w:rPr>
      </w:pPr>
      <w:r w:rsidRPr="009451B2">
        <w:rPr>
          <w:rFonts w:ascii="Arial" w:hAnsi="Arial" w:cs="Arial"/>
          <w:sz w:val="22"/>
          <w:szCs w:val="22"/>
        </w:rPr>
        <w:t>Il diritto di accesso di cui all’art. 22 della Legge 241/90 viene esercitato, mediante richiesta motivata scritta indirizzata all’Amministrazione regionale, con le modalità di cui all’art. 25 della Legge 241/90.</w:t>
      </w:r>
    </w:p>
    <w:p w14:paraId="6B55537B" w14:textId="09956E66" w:rsidR="00CB521A" w:rsidRPr="00D42807" w:rsidRDefault="00CB521A" w:rsidP="00970BC7">
      <w:pPr>
        <w:pStyle w:val="Titolo2"/>
        <w:spacing w:before="120" w:after="120"/>
        <w:ind w:left="578" w:hanging="578"/>
        <w:rPr>
          <w:rFonts w:ascii="Arial" w:hAnsi="Arial" w:cs="Arial"/>
        </w:rPr>
      </w:pPr>
      <w:bookmarkStart w:id="63" w:name="_Toc167107133"/>
      <w:r w:rsidRPr="00D42807">
        <w:rPr>
          <w:rFonts w:ascii="Arial" w:hAnsi="Arial" w:cs="Arial"/>
        </w:rPr>
        <w:t>Procedure di ricorso</w:t>
      </w:r>
      <w:bookmarkEnd w:id="63"/>
    </w:p>
    <w:p w14:paraId="44B8F90D" w14:textId="5DAF9C19" w:rsidR="00CB521A" w:rsidRPr="009451B2" w:rsidRDefault="00970BC7" w:rsidP="006C01B5">
      <w:pPr>
        <w:jc w:val="both"/>
        <w:rPr>
          <w:rFonts w:ascii="Arial" w:hAnsi="Arial" w:cs="Arial"/>
        </w:rPr>
      </w:pPr>
      <w:r w:rsidRPr="009451B2">
        <w:rPr>
          <w:rFonts w:ascii="Arial" w:hAnsi="Arial" w:cs="Arial"/>
          <w:sz w:val="22"/>
          <w:szCs w:val="22"/>
          <w:lang w:eastAsia="it-IT"/>
        </w:rPr>
        <w:t>È ammesso ricorso nei termini di legge al Tribunale Amministrativo Regionale, salva la competenza del giudice ordinario.</w:t>
      </w:r>
    </w:p>
    <w:p w14:paraId="4A663437" w14:textId="4E1CB950" w:rsidR="00CB521A" w:rsidRPr="00D42807" w:rsidRDefault="00CB521A" w:rsidP="00970BC7">
      <w:pPr>
        <w:pStyle w:val="Titolo2"/>
        <w:spacing w:before="120" w:after="120"/>
        <w:ind w:left="578" w:hanging="578"/>
        <w:rPr>
          <w:rFonts w:ascii="Arial" w:hAnsi="Arial" w:cs="Arial"/>
        </w:rPr>
      </w:pPr>
      <w:bookmarkStart w:id="64" w:name="_Toc167107134"/>
      <w:r w:rsidRPr="00D42807">
        <w:rPr>
          <w:rFonts w:ascii="Arial" w:hAnsi="Arial" w:cs="Arial"/>
        </w:rPr>
        <w:t>Trattamento dati personali</w:t>
      </w:r>
      <w:bookmarkEnd w:id="64"/>
    </w:p>
    <w:p w14:paraId="56EDF9C7"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 xml:space="preserve">Si informano i richiedenti che i dati personali ed aziendali forniti all’Amministrazione regionale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w:t>
      </w:r>
    </w:p>
    <w:p w14:paraId="02943C09"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I dati personali saranno trattati dalla Regione Marche per il perseguimento delle sopraindicate finalità in modo lecito e secondo correttezza, nel rispetto del Decreto legislativo 30 giugno 2003, n. 196 “Codice in materia di protezione dei dati personali” e del Regolamento (UE) 2016/679 del Parlamento Europeo e del Consiglio del 27 aprile 2016, anche con l’ausilio di mezzi elettronici e comunque automatizzati.</w:t>
      </w:r>
    </w:p>
    <w:p w14:paraId="0BCFD899"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14:paraId="3FB52952"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Il Titolare del trattamento è la Regione Marche - Giunta Regionale, con sede in via Gentile da Fabriano, 9 – 60125 Ancona.</w:t>
      </w:r>
    </w:p>
    <w:p w14:paraId="23FF010E" w14:textId="22D57C1F" w:rsidR="00970BC7" w:rsidRPr="00D42807"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 xml:space="preserve">Il delegato al trattamento è il </w:t>
      </w:r>
      <w:r w:rsidR="00EA51A4" w:rsidRPr="009451B2">
        <w:rPr>
          <w:rFonts w:ascii="Arial" w:hAnsi="Arial" w:cs="Arial"/>
          <w:sz w:val="22"/>
          <w:szCs w:val="22"/>
          <w:lang w:eastAsia="it-IT"/>
        </w:rPr>
        <w:t xml:space="preserve">Direttore del Dipartimento “Sviluppo economico” </w:t>
      </w:r>
      <w:r w:rsidRPr="009451B2">
        <w:rPr>
          <w:rFonts w:ascii="Arial" w:hAnsi="Arial" w:cs="Arial"/>
          <w:sz w:val="22"/>
          <w:szCs w:val="22"/>
          <w:lang w:eastAsia="it-IT"/>
        </w:rPr>
        <w:t xml:space="preserve">della Regione Marche Dott.ssa Stefania Bussoletti. La casella di posta elettronica cui indirizzare eventuali questioni relative al trattamento dei dati è </w:t>
      </w:r>
      <w:hyperlink r:id="rId24" w:history="1">
        <w:r w:rsidR="00EA51A4" w:rsidRPr="00D42807">
          <w:rPr>
            <w:rStyle w:val="Collegamentoipertestuale"/>
            <w:rFonts w:ascii="Arial" w:hAnsi="Arial" w:cs="Arial"/>
            <w:sz w:val="22"/>
            <w:szCs w:val="22"/>
            <w:lang w:eastAsia="it-IT"/>
          </w:rPr>
          <w:t>regione.marche.sviluppoeconomico@emarche.it</w:t>
        </w:r>
      </w:hyperlink>
      <w:r w:rsidR="00EA51A4" w:rsidRPr="00D42807">
        <w:rPr>
          <w:rFonts w:ascii="Arial" w:hAnsi="Arial" w:cs="Arial"/>
          <w:sz w:val="22"/>
          <w:szCs w:val="22"/>
          <w:lang w:eastAsia="it-IT"/>
        </w:rPr>
        <w:t>.</w:t>
      </w:r>
    </w:p>
    <w:p w14:paraId="3EFE1964" w14:textId="08D82B37" w:rsidR="00CB521A" w:rsidRPr="009451B2" w:rsidRDefault="00970BC7" w:rsidP="00970BC7">
      <w:pPr>
        <w:tabs>
          <w:tab w:val="left" w:pos="1691"/>
        </w:tabs>
        <w:jc w:val="both"/>
        <w:rPr>
          <w:rFonts w:ascii="Arial" w:hAnsi="Arial" w:cs="Arial"/>
        </w:rPr>
      </w:pPr>
      <w:r w:rsidRPr="009451B2">
        <w:rPr>
          <w:rFonts w:ascii="Arial" w:hAnsi="Arial" w:cs="Arial"/>
          <w:sz w:val="22"/>
          <w:szCs w:val="22"/>
          <w:lang w:eastAsia="it-IT"/>
        </w:rPr>
        <w:t>Il Responsabile della Protezione dei Dati ha sede in via Gentile da Fabriano, 9 – 60125 Ancona; rpd@regione.marche.it.</w:t>
      </w:r>
    </w:p>
    <w:p w14:paraId="5A1BE364" w14:textId="431782B8" w:rsidR="00CB521A" w:rsidRPr="00D42807" w:rsidRDefault="00CB521A" w:rsidP="00970BC7">
      <w:pPr>
        <w:pStyle w:val="Titolo2"/>
        <w:spacing w:before="120" w:after="120"/>
        <w:ind w:left="578" w:hanging="578"/>
        <w:rPr>
          <w:rFonts w:ascii="Arial" w:hAnsi="Arial" w:cs="Arial"/>
        </w:rPr>
      </w:pPr>
      <w:bookmarkStart w:id="65" w:name="_Toc167107135"/>
      <w:r w:rsidRPr="00D42807">
        <w:rPr>
          <w:rFonts w:ascii="Arial" w:hAnsi="Arial" w:cs="Arial"/>
        </w:rPr>
        <w:t>Disposizioni finali</w:t>
      </w:r>
      <w:bookmarkEnd w:id="65"/>
    </w:p>
    <w:p w14:paraId="1196731D"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 xml:space="preserve">Ai sensi </w:t>
      </w:r>
      <w:bookmarkStart w:id="66" w:name="_Hlk133404711"/>
      <w:r w:rsidRPr="009451B2">
        <w:rPr>
          <w:rFonts w:ascii="Arial" w:hAnsi="Arial" w:cs="Arial"/>
          <w:sz w:val="22"/>
          <w:szCs w:val="22"/>
          <w:lang w:eastAsia="it-IT"/>
        </w:rPr>
        <w:t xml:space="preserve">dell’art. 49 comma 3 del </w:t>
      </w:r>
      <w:r w:rsidRPr="009451B2">
        <w:rPr>
          <w:rFonts w:ascii="Arial" w:hAnsi="Arial" w:cs="Arial"/>
          <w:sz w:val="22"/>
          <w:szCs w:val="22"/>
        </w:rPr>
        <w:t xml:space="preserve">Regolamento (UE) n. </w:t>
      </w:r>
      <w:bookmarkEnd w:id="66"/>
      <w:r w:rsidRPr="009451B2">
        <w:rPr>
          <w:rFonts w:ascii="Arial" w:hAnsi="Arial" w:cs="Arial"/>
          <w:sz w:val="22"/>
          <w:szCs w:val="22"/>
        </w:rPr>
        <w:t>1060/2021</w:t>
      </w:r>
      <w:r w:rsidRPr="009451B2">
        <w:rPr>
          <w:rFonts w:ascii="Arial" w:hAnsi="Arial" w:cs="Arial"/>
          <w:sz w:val="22"/>
          <w:szCs w:val="22"/>
          <w:lang w:eastAsia="it-IT"/>
        </w:rPr>
        <w:t>, i soggetti ammessi a finanziamento, in caso di accettazione dello stesso, saranno inclusi nell'elenco pubblico dei beneficiari.</w:t>
      </w:r>
    </w:p>
    <w:p w14:paraId="53CAE4EB"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 xml:space="preserve">Ai fini del bando, tutte le comunicazioni alle imprese beneficiarie verranno effettuate tramite Posta Elettronica Certificata (PEC), utilizzando apposita funzionalità del sistema informativo, ivi compresa la comunicazione degli esiti della valutazione delle domande. </w:t>
      </w:r>
    </w:p>
    <w:p w14:paraId="29BCECDB"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Analogamente, tutte le comunicazioni ufficiali all’Amministrazione regionale da parte di beneficiari che hanno presentato domanda (ad es., comunicazioni di varianti, richieste proroghe, ecc.) dovranno essere effettuate tramite Posta Elettronica Certificata (PEC), utilizzando apposita funzionalità del sistema informativo SIGEF. A tal fine, le imprese partecipanti dovranno dotarsi di una propria casella PEC inserendone i riferimenti nella procedura online di presentazione della domanda definitiva.</w:t>
      </w:r>
    </w:p>
    <w:p w14:paraId="4FD74D19" w14:textId="77777777" w:rsidR="00970BC7" w:rsidRPr="009451B2" w:rsidRDefault="00970BC7" w:rsidP="00970BC7">
      <w:pPr>
        <w:spacing w:after="120"/>
        <w:jc w:val="both"/>
        <w:rPr>
          <w:rFonts w:ascii="Arial" w:hAnsi="Arial" w:cs="Arial"/>
          <w:sz w:val="22"/>
          <w:szCs w:val="22"/>
          <w:lang w:eastAsia="it-IT"/>
        </w:rPr>
      </w:pPr>
      <w:r w:rsidRPr="009451B2">
        <w:rPr>
          <w:rFonts w:ascii="Arial" w:hAnsi="Arial" w:cs="Arial"/>
          <w:sz w:val="22"/>
          <w:szCs w:val="22"/>
          <w:lang w:eastAsia="it-IT"/>
        </w:rPr>
        <w:t xml:space="preserve">Il Responsabile del procedimento si riserva la possibilità di integrare o modificare il bando, per effetto di prescrizioni comunitarie e nazionali intervenute entro il termine per l’invio delle domande di </w:t>
      </w:r>
      <w:r w:rsidRPr="009451B2">
        <w:rPr>
          <w:rFonts w:ascii="Arial" w:hAnsi="Arial" w:cs="Arial"/>
          <w:sz w:val="22"/>
          <w:szCs w:val="22"/>
          <w:lang w:eastAsia="it-IT"/>
        </w:rPr>
        <w:lastRenderedPageBreak/>
        <w:t>contributo. In tal caso, il Responsabile del procedimento pubblica sul BUR le modifiche intervenute e comunica le modalità per l'integrazione delle domande.</w:t>
      </w:r>
    </w:p>
    <w:p w14:paraId="77FE98F8" w14:textId="11B59320" w:rsidR="00CB521A" w:rsidRPr="009451B2" w:rsidRDefault="00970BC7" w:rsidP="00970BC7">
      <w:pPr>
        <w:jc w:val="both"/>
        <w:rPr>
          <w:rFonts w:ascii="Arial" w:hAnsi="Arial" w:cs="Arial"/>
        </w:rPr>
      </w:pPr>
      <w:r w:rsidRPr="009451B2">
        <w:rPr>
          <w:rFonts w:ascii="Arial" w:hAnsi="Arial" w:cs="Arial"/>
          <w:sz w:val="22"/>
          <w:szCs w:val="22"/>
          <w:lang w:eastAsia="it-IT"/>
        </w:rPr>
        <w:t>L’Amministrazione regionale si riserva di applicare eventuali norme di riferimento subentranti in materia di aiuti, in relazione a nuovi orientamenti comunitari.</w:t>
      </w:r>
    </w:p>
    <w:p w14:paraId="1C0A855F" w14:textId="24E80901" w:rsidR="0021054F" w:rsidRPr="00D42807" w:rsidRDefault="00B03BE2" w:rsidP="00A9025C">
      <w:pPr>
        <w:pStyle w:val="Titolo1"/>
        <w:numPr>
          <w:ilvl w:val="0"/>
          <w:numId w:val="2"/>
        </w:numPr>
        <w:pBdr>
          <w:bottom w:val="single" w:sz="4" w:space="1" w:color="2F5496" w:themeColor="accent1" w:themeShade="BF"/>
        </w:pBdr>
        <w:rPr>
          <w:rFonts w:ascii="Arial" w:hAnsi="Arial" w:cs="Arial"/>
        </w:rPr>
      </w:pPr>
      <w:bookmarkStart w:id="67" w:name="_Toc167107136"/>
      <w:r w:rsidRPr="00D42807">
        <w:rPr>
          <w:rFonts w:ascii="Arial" w:hAnsi="Arial" w:cs="Arial"/>
        </w:rPr>
        <w:t>Norme di rinvio</w:t>
      </w:r>
      <w:bookmarkEnd w:id="67"/>
    </w:p>
    <w:p w14:paraId="74AE44C0" w14:textId="7C22FE1C" w:rsidR="00DD6083" w:rsidRPr="009451B2" w:rsidRDefault="00970BC7" w:rsidP="008F334B">
      <w:pPr>
        <w:spacing w:before="120" w:after="120"/>
        <w:jc w:val="both"/>
        <w:rPr>
          <w:rFonts w:ascii="Arial" w:hAnsi="Arial" w:cs="Arial"/>
          <w:sz w:val="22"/>
          <w:szCs w:val="22"/>
        </w:rPr>
      </w:pPr>
      <w:r w:rsidRPr="009451B2">
        <w:rPr>
          <w:rFonts w:ascii="Arial" w:hAnsi="Arial" w:cs="Arial"/>
          <w:sz w:val="22"/>
          <w:szCs w:val="22"/>
        </w:rPr>
        <w:t>Per quanto non espressamente previsto dal bando si applicano le norme comunitarie, nazionali e regionali vigenti, nonché le disposizioni dei piani e programmi regionali di riferimento settoriale.</w:t>
      </w:r>
    </w:p>
    <w:p w14:paraId="3435BDCC" w14:textId="024A8711" w:rsidR="00B03BE2" w:rsidRPr="00D42807" w:rsidRDefault="00970BC7" w:rsidP="00A9025C">
      <w:pPr>
        <w:pStyle w:val="Titolo1"/>
        <w:numPr>
          <w:ilvl w:val="0"/>
          <w:numId w:val="2"/>
        </w:numPr>
        <w:pBdr>
          <w:bottom w:val="single" w:sz="4" w:space="1" w:color="2F5496" w:themeColor="accent1" w:themeShade="BF"/>
        </w:pBdr>
        <w:rPr>
          <w:rFonts w:ascii="Arial" w:hAnsi="Arial" w:cs="Arial"/>
        </w:rPr>
      </w:pPr>
      <w:bookmarkStart w:id="68" w:name="_Toc167107137"/>
      <w:r w:rsidRPr="00D42807">
        <w:rPr>
          <w:rFonts w:ascii="Arial" w:hAnsi="Arial" w:cs="Arial"/>
        </w:rPr>
        <w:t>Appendici e a</w:t>
      </w:r>
      <w:r w:rsidR="00B03BE2" w:rsidRPr="00D42807">
        <w:rPr>
          <w:rFonts w:ascii="Arial" w:hAnsi="Arial" w:cs="Arial"/>
        </w:rPr>
        <w:t>llegati</w:t>
      </w:r>
      <w:bookmarkEnd w:id="68"/>
    </w:p>
    <w:p w14:paraId="7890F980" w14:textId="0A04DCDA" w:rsidR="00DD6083" w:rsidRPr="00264D31" w:rsidRDefault="00970BC7" w:rsidP="00DD6083">
      <w:pPr>
        <w:spacing w:before="120" w:after="100" w:afterAutospacing="1"/>
        <w:rPr>
          <w:rFonts w:ascii="Arial" w:hAnsi="Arial" w:cs="Arial"/>
          <w:b/>
          <w:color w:val="002060"/>
          <w:sz w:val="22"/>
          <w:szCs w:val="22"/>
        </w:rPr>
      </w:pPr>
      <w:r w:rsidRPr="00264D31">
        <w:rPr>
          <w:rFonts w:ascii="Arial" w:hAnsi="Arial" w:cs="Arial"/>
          <w:b/>
          <w:color w:val="002060"/>
          <w:sz w:val="22"/>
          <w:szCs w:val="22"/>
        </w:rPr>
        <w:t>Appendici al bando</w:t>
      </w:r>
    </w:p>
    <w:p w14:paraId="4E9317E2" w14:textId="0F82EAC8" w:rsidR="00AB3C0F" w:rsidRPr="009451B2" w:rsidRDefault="00AB3C0F" w:rsidP="00DB5E30">
      <w:pPr>
        <w:spacing w:line="276" w:lineRule="auto"/>
        <w:jc w:val="both"/>
        <w:rPr>
          <w:rFonts w:ascii="Arial" w:hAnsi="Arial" w:cs="Arial"/>
          <w:sz w:val="22"/>
          <w:szCs w:val="22"/>
        </w:rPr>
      </w:pPr>
      <w:r w:rsidRPr="009451B2">
        <w:rPr>
          <w:rFonts w:ascii="Arial" w:hAnsi="Arial" w:cs="Arial"/>
          <w:sz w:val="22"/>
          <w:szCs w:val="22"/>
        </w:rPr>
        <w:t xml:space="preserve">APPENDICE A.1: </w:t>
      </w:r>
      <w:r w:rsidRPr="009451B2">
        <w:rPr>
          <w:rFonts w:ascii="Arial" w:hAnsi="Arial" w:cs="Arial"/>
          <w:bCs/>
          <w:sz w:val="22"/>
          <w:szCs w:val="22"/>
        </w:rPr>
        <w:t>ELENCO DELLE ATTIVIT</w:t>
      </w:r>
      <w:r w:rsidR="00F23388" w:rsidRPr="009451B2">
        <w:rPr>
          <w:rFonts w:ascii="Arial" w:hAnsi="Arial" w:cs="Arial"/>
          <w:bCs/>
          <w:sz w:val="22"/>
          <w:szCs w:val="22"/>
        </w:rPr>
        <w:t>À</w:t>
      </w:r>
      <w:r w:rsidRPr="009451B2">
        <w:rPr>
          <w:rFonts w:ascii="Arial" w:hAnsi="Arial" w:cs="Arial"/>
          <w:bCs/>
          <w:sz w:val="22"/>
          <w:szCs w:val="22"/>
        </w:rPr>
        <w:t xml:space="preserve"> ECONOMICHE NON AMMISSIBILI </w:t>
      </w:r>
    </w:p>
    <w:p w14:paraId="7C081C61" w14:textId="5A25AE10" w:rsidR="00AB3C0F" w:rsidRPr="009451B2" w:rsidRDefault="00AB3C0F" w:rsidP="00DB5E30">
      <w:pPr>
        <w:spacing w:line="276" w:lineRule="auto"/>
        <w:jc w:val="both"/>
        <w:rPr>
          <w:rFonts w:ascii="Arial" w:hAnsi="Arial" w:cs="Arial"/>
          <w:sz w:val="22"/>
          <w:szCs w:val="22"/>
        </w:rPr>
      </w:pPr>
      <w:r w:rsidRPr="009451B2">
        <w:rPr>
          <w:rFonts w:ascii="Arial" w:hAnsi="Arial" w:cs="Arial"/>
          <w:sz w:val="22"/>
          <w:szCs w:val="22"/>
        </w:rPr>
        <w:t>APPENDICE</w:t>
      </w:r>
      <w:r w:rsidR="00976F40" w:rsidRPr="009451B2">
        <w:rPr>
          <w:rFonts w:ascii="Arial" w:hAnsi="Arial" w:cs="Arial"/>
          <w:sz w:val="22"/>
          <w:szCs w:val="22"/>
        </w:rPr>
        <w:t xml:space="preserve"> </w:t>
      </w:r>
      <w:r w:rsidRPr="009451B2">
        <w:rPr>
          <w:rFonts w:ascii="Arial" w:hAnsi="Arial" w:cs="Arial"/>
          <w:sz w:val="22"/>
          <w:szCs w:val="22"/>
        </w:rPr>
        <w:t xml:space="preserve">A.2: </w:t>
      </w:r>
      <w:r w:rsidRPr="009451B2">
        <w:rPr>
          <w:rFonts w:ascii="Arial" w:hAnsi="Arial" w:cs="Arial"/>
          <w:bCs/>
          <w:sz w:val="22"/>
          <w:szCs w:val="22"/>
        </w:rPr>
        <w:t>CRITERI PER LA DETERMINAZIONE DEI COSTI, LA RENDICONTAZIONE E LA DOCUMENTAZIONE DELLE SPESE</w:t>
      </w:r>
    </w:p>
    <w:p w14:paraId="5E35A8ED" w14:textId="77777777" w:rsidR="00AB3C0F" w:rsidRDefault="00AB3C0F" w:rsidP="00DB5E30">
      <w:pPr>
        <w:spacing w:line="276" w:lineRule="auto"/>
        <w:jc w:val="both"/>
        <w:rPr>
          <w:rFonts w:ascii="Arial" w:hAnsi="Arial" w:cs="Arial"/>
          <w:bCs/>
          <w:sz w:val="22"/>
          <w:szCs w:val="22"/>
        </w:rPr>
      </w:pPr>
      <w:r w:rsidRPr="009451B2">
        <w:rPr>
          <w:rFonts w:ascii="Arial" w:hAnsi="Arial" w:cs="Arial"/>
          <w:sz w:val="22"/>
          <w:szCs w:val="22"/>
        </w:rPr>
        <w:t xml:space="preserve">APPENDICE A.3: </w:t>
      </w:r>
      <w:r w:rsidRPr="009451B2">
        <w:rPr>
          <w:rFonts w:ascii="Arial" w:hAnsi="Arial" w:cs="Arial"/>
          <w:bCs/>
          <w:sz w:val="22"/>
          <w:szCs w:val="22"/>
        </w:rPr>
        <w:t>AMBITI DI SPECIALIZZAZIONE INTELLIGENTE 2021-27 (D.G.R. n. 42 del 31/01/2022)</w:t>
      </w:r>
    </w:p>
    <w:p w14:paraId="66375A8C" w14:textId="3072D827" w:rsidR="004A2DE7" w:rsidRPr="009451B2" w:rsidRDefault="004A2DE7" w:rsidP="00DB5E30">
      <w:pPr>
        <w:spacing w:line="276" w:lineRule="auto"/>
        <w:jc w:val="both"/>
        <w:rPr>
          <w:rFonts w:ascii="Arial" w:hAnsi="Arial" w:cs="Arial"/>
          <w:bCs/>
          <w:sz w:val="22"/>
          <w:szCs w:val="22"/>
        </w:rPr>
      </w:pPr>
      <w:r w:rsidRPr="004A2DE7">
        <w:rPr>
          <w:rFonts w:ascii="Arial" w:hAnsi="Arial" w:cs="Arial"/>
          <w:bCs/>
          <w:sz w:val="22"/>
          <w:szCs w:val="22"/>
        </w:rPr>
        <w:t>APPENDICE A.4: SCHEDA DI FUNZIONAMENTO DEL FONDO DI PARTECIPAZIONE “CREDITO FUTURO MARCHE”: FONDO NUOVO CREDITO</w:t>
      </w:r>
      <w:proofErr w:type="gramStart"/>
      <w:r w:rsidRPr="004A2DE7">
        <w:rPr>
          <w:rFonts w:ascii="Arial" w:hAnsi="Arial" w:cs="Arial"/>
          <w:bCs/>
          <w:sz w:val="22"/>
          <w:szCs w:val="22"/>
        </w:rPr>
        <w:t>-“</w:t>
      </w:r>
      <w:proofErr w:type="gramEnd"/>
      <w:r w:rsidRPr="004A2DE7">
        <w:rPr>
          <w:rFonts w:ascii="Arial" w:hAnsi="Arial" w:cs="Arial"/>
          <w:bCs/>
          <w:sz w:val="22"/>
          <w:szCs w:val="22"/>
        </w:rPr>
        <w:t>START UP”</w:t>
      </w:r>
    </w:p>
    <w:p w14:paraId="0AE50A6A" w14:textId="77777777" w:rsidR="00482B95" w:rsidRPr="00264D31" w:rsidRDefault="00482B95" w:rsidP="00DB5E30">
      <w:pPr>
        <w:spacing w:line="276" w:lineRule="auto"/>
        <w:jc w:val="both"/>
        <w:rPr>
          <w:rFonts w:ascii="Arial" w:hAnsi="Arial" w:cs="Arial"/>
          <w:bCs/>
          <w:color w:val="002060"/>
          <w:sz w:val="22"/>
          <w:szCs w:val="22"/>
        </w:rPr>
      </w:pPr>
    </w:p>
    <w:p w14:paraId="57FE8690" w14:textId="77777777" w:rsidR="00573B0E" w:rsidRDefault="00970BC7" w:rsidP="00595D0B">
      <w:pPr>
        <w:spacing w:before="120" w:after="100" w:afterAutospacing="1"/>
        <w:jc w:val="both"/>
        <w:rPr>
          <w:rFonts w:ascii="Arial" w:hAnsi="Arial" w:cs="Arial"/>
          <w:b/>
          <w:bCs/>
          <w:sz w:val="22"/>
          <w:szCs w:val="22"/>
        </w:rPr>
      </w:pPr>
      <w:r w:rsidRPr="00D42807">
        <w:rPr>
          <w:rFonts w:ascii="Arial" w:hAnsi="Arial" w:cs="Arial"/>
          <w:b/>
          <w:bCs/>
          <w:sz w:val="22"/>
          <w:szCs w:val="22"/>
        </w:rPr>
        <w:t>Allegati disponibili sulla piattaforma informatizzata SIGEF (sezione “AREA PUBBLICA – download modulistica”)</w:t>
      </w:r>
    </w:p>
    <w:p w14:paraId="58133BFB" w14:textId="0F4B97B6" w:rsidR="00970BC7" w:rsidRPr="00573B0E" w:rsidRDefault="00573B0E" w:rsidP="00595D0B">
      <w:pPr>
        <w:spacing w:before="120" w:after="100" w:afterAutospacing="1"/>
        <w:jc w:val="both"/>
        <w:rPr>
          <w:rFonts w:ascii="Arial" w:hAnsi="Arial" w:cs="Arial"/>
          <w:sz w:val="22"/>
          <w:szCs w:val="22"/>
          <w:u w:val="single"/>
        </w:rPr>
      </w:pPr>
      <w:r>
        <w:rPr>
          <w:rFonts w:ascii="Arial" w:hAnsi="Arial" w:cs="Arial"/>
          <w:sz w:val="22"/>
          <w:szCs w:val="22"/>
          <w:u w:val="single"/>
        </w:rPr>
        <w:t>I</w:t>
      </w:r>
      <w:r w:rsidR="00970BC7" w:rsidRPr="00573B0E">
        <w:rPr>
          <w:rFonts w:ascii="Arial" w:hAnsi="Arial" w:cs="Arial"/>
          <w:sz w:val="22"/>
          <w:szCs w:val="22"/>
          <w:u w:val="single"/>
        </w:rPr>
        <w:t>n fase di presentazione della domanda:</w:t>
      </w:r>
      <w:r w:rsidR="00DB5E30" w:rsidRPr="00573B0E">
        <w:rPr>
          <w:rFonts w:ascii="Arial" w:hAnsi="Arial" w:cs="Arial"/>
          <w:sz w:val="22"/>
          <w:szCs w:val="22"/>
          <w:u w:val="single"/>
        </w:rPr>
        <w:t xml:space="preserve"> </w:t>
      </w:r>
    </w:p>
    <w:p w14:paraId="15826E4E" w14:textId="0F26EA48"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2 - Dichiarazione dimensione di impresa;</w:t>
      </w:r>
    </w:p>
    <w:p w14:paraId="47CE6859" w14:textId="272928E7"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3 - Cumulo aiuti di Stato (obbligatorio qualora la ditta abbia dichiarato di avere ricevuto altri “aiuti di Stato” o contributi a titolo di de minimis a valere sul progetto di cui si chiede il finanziamento);</w:t>
      </w:r>
    </w:p>
    <w:p w14:paraId="5485F925" w14:textId="7E2766F6"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4 - Piano economico finanziario (Business plan) (compilato sul modello da scaricare sul Sigef);</w:t>
      </w:r>
    </w:p>
    <w:p w14:paraId="32B3DFFA" w14:textId="1CECB896"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5 - Dichiarazione sostitutiva familiari conviventi necessaria alla verifica della documentazione antimafia (se del caso);</w:t>
      </w:r>
    </w:p>
    <w:p w14:paraId="39A44400" w14:textId="73A35282"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6 - Dichiarazione di conformità rispetto al principio DNSH;</w:t>
      </w:r>
    </w:p>
    <w:p w14:paraId="6DD18718" w14:textId="55FCB29B"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7 - Linee guida verifica principio DNSH (documento informativo, da non allegare alla domanda);</w:t>
      </w:r>
    </w:p>
    <w:p w14:paraId="1A388E6B" w14:textId="32F4A99B"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 xml:space="preserve">ALLEGATO 8 - Controlli antimafia introdotti dal D. Lgs. n. 159/2011 e </w:t>
      </w:r>
      <w:proofErr w:type="spellStart"/>
      <w:r w:rsidRPr="00735309">
        <w:rPr>
          <w:rFonts w:ascii="Arial" w:hAnsi="Arial" w:cs="Arial"/>
          <w:bCs/>
        </w:rPr>
        <w:t>s.m.i.</w:t>
      </w:r>
      <w:proofErr w:type="spellEnd"/>
      <w:r w:rsidRPr="00735309">
        <w:rPr>
          <w:rFonts w:ascii="Arial" w:hAnsi="Arial" w:cs="Arial"/>
          <w:bCs/>
        </w:rPr>
        <w:t xml:space="preserve"> (documento informativo, da non allegare alla domanda);</w:t>
      </w:r>
    </w:p>
    <w:p w14:paraId="06BC6B87" w14:textId="0C905225"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9 – Scheda Attestazione Delibera Bancaria (se del caso);</w:t>
      </w:r>
    </w:p>
    <w:p w14:paraId="0575C68E" w14:textId="3C4C8326" w:rsidR="00735309" w:rsidRPr="00735309" w:rsidRDefault="00735309" w:rsidP="00BA2D54">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10 – Dichiarazione istituto di credito (se del caso);</w:t>
      </w:r>
    </w:p>
    <w:p w14:paraId="02F7D81B" w14:textId="437623CE" w:rsidR="00AF0E11" w:rsidRPr="008B049A" w:rsidRDefault="00735309" w:rsidP="00BA2D54">
      <w:pPr>
        <w:pStyle w:val="Paragrafoelenco"/>
        <w:numPr>
          <w:ilvl w:val="0"/>
          <w:numId w:val="60"/>
        </w:numPr>
        <w:spacing w:line="276" w:lineRule="auto"/>
        <w:ind w:left="709"/>
        <w:jc w:val="both"/>
        <w:rPr>
          <w:rFonts w:ascii="Arial" w:hAnsi="Arial" w:cs="Arial"/>
        </w:rPr>
      </w:pPr>
      <w:r w:rsidRPr="00735309">
        <w:rPr>
          <w:rFonts w:ascii="Arial" w:hAnsi="Arial" w:cs="Arial"/>
          <w:bCs/>
        </w:rPr>
        <w:t>ALLEGATO 11 - Linee guida per la compilazione del business plan (documento informativo, da non allegare alla domanda);</w:t>
      </w:r>
    </w:p>
    <w:p w14:paraId="7B79DDC8" w14:textId="2585574B" w:rsidR="0031748D" w:rsidRPr="00735309" w:rsidRDefault="0031748D" w:rsidP="00BA2D54">
      <w:pPr>
        <w:pStyle w:val="Paragrafoelenco"/>
        <w:numPr>
          <w:ilvl w:val="0"/>
          <w:numId w:val="60"/>
        </w:numPr>
        <w:spacing w:line="276" w:lineRule="auto"/>
        <w:ind w:left="709"/>
        <w:jc w:val="both"/>
        <w:rPr>
          <w:rFonts w:ascii="Arial" w:hAnsi="Arial" w:cs="Arial"/>
        </w:rPr>
      </w:pPr>
      <w:r w:rsidRPr="0031748D">
        <w:rPr>
          <w:rFonts w:ascii="Arial" w:hAnsi="Arial" w:cs="Arial"/>
        </w:rPr>
        <w:t>ALLEGATO 15 - Dichiarazione sostitutiva di iscrizione alla CCIAA</w:t>
      </w:r>
    </w:p>
    <w:p w14:paraId="1E813843" w14:textId="63105C0A" w:rsidR="00975421" w:rsidRPr="00573B0E" w:rsidRDefault="00975421" w:rsidP="00573B0E">
      <w:pPr>
        <w:spacing w:before="120" w:after="100" w:afterAutospacing="1"/>
        <w:jc w:val="both"/>
        <w:rPr>
          <w:rFonts w:ascii="Arial" w:hAnsi="Arial" w:cs="Arial"/>
          <w:sz w:val="22"/>
          <w:szCs w:val="22"/>
          <w:u w:val="single"/>
        </w:rPr>
      </w:pPr>
      <w:r w:rsidRPr="00573B0E">
        <w:rPr>
          <w:rFonts w:ascii="Arial" w:hAnsi="Arial" w:cs="Arial"/>
          <w:sz w:val="22"/>
          <w:szCs w:val="22"/>
          <w:u w:val="single"/>
        </w:rPr>
        <w:t>Successivamente alla presentazione della domanda</w:t>
      </w:r>
      <w:r w:rsidR="00573B0E">
        <w:rPr>
          <w:rFonts w:ascii="Arial" w:hAnsi="Arial" w:cs="Arial"/>
          <w:sz w:val="22"/>
          <w:szCs w:val="22"/>
          <w:u w:val="single"/>
        </w:rPr>
        <w:t>;</w:t>
      </w:r>
    </w:p>
    <w:p w14:paraId="39A3365B" w14:textId="77777777" w:rsidR="003D30D8" w:rsidRDefault="003D30D8" w:rsidP="003D30D8">
      <w:pPr>
        <w:autoSpaceDE w:val="0"/>
        <w:autoSpaceDN w:val="0"/>
        <w:adjustRightInd w:val="0"/>
        <w:spacing w:after="120"/>
        <w:jc w:val="both"/>
        <w:rPr>
          <w:color w:val="000000"/>
          <w:sz w:val="22"/>
          <w:szCs w:val="22"/>
          <w:lang w:eastAsia="it-IT"/>
        </w:rPr>
      </w:pPr>
    </w:p>
    <w:p w14:paraId="3CDF0EEB" w14:textId="547EA7CB" w:rsidR="003D30D8" w:rsidRDefault="003D30D8" w:rsidP="003D30D8">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1</w:t>
      </w:r>
      <w:r>
        <w:rPr>
          <w:rFonts w:ascii="Arial" w:hAnsi="Arial" w:cs="Arial"/>
          <w:bCs/>
        </w:rPr>
        <w:t>2</w:t>
      </w:r>
      <w:r w:rsidRPr="00735309">
        <w:rPr>
          <w:rFonts w:ascii="Arial" w:hAnsi="Arial" w:cs="Arial"/>
          <w:bCs/>
        </w:rPr>
        <w:t xml:space="preserve"> – </w:t>
      </w:r>
      <w:r w:rsidR="00587159">
        <w:rPr>
          <w:rFonts w:ascii="Arial" w:hAnsi="Arial" w:cs="Arial"/>
          <w:bCs/>
        </w:rPr>
        <w:t>C</w:t>
      </w:r>
      <w:r w:rsidR="00587159" w:rsidRPr="00587159">
        <w:rPr>
          <w:rFonts w:ascii="Arial" w:hAnsi="Arial" w:cs="Arial"/>
          <w:bCs/>
        </w:rPr>
        <w:t>omunicazione di accettazione degli esiti istruttori</w:t>
      </w:r>
      <w:r w:rsidRPr="00735309">
        <w:rPr>
          <w:rFonts w:ascii="Arial" w:hAnsi="Arial" w:cs="Arial"/>
          <w:bCs/>
        </w:rPr>
        <w:t>;</w:t>
      </w:r>
    </w:p>
    <w:p w14:paraId="56BEA651" w14:textId="7E17B0CA" w:rsidR="00587159" w:rsidRDefault="00587159" w:rsidP="003D30D8">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1</w:t>
      </w:r>
      <w:r>
        <w:rPr>
          <w:rFonts w:ascii="Arial" w:hAnsi="Arial" w:cs="Arial"/>
          <w:bCs/>
        </w:rPr>
        <w:t>3</w:t>
      </w:r>
      <w:r w:rsidRPr="00735309">
        <w:rPr>
          <w:rFonts w:ascii="Arial" w:hAnsi="Arial" w:cs="Arial"/>
          <w:bCs/>
        </w:rPr>
        <w:t xml:space="preserve"> – </w:t>
      </w:r>
      <w:r w:rsidR="00600D39">
        <w:rPr>
          <w:rFonts w:ascii="Arial" w:hAnsi="Arial" w:cs="Arial"/>
          <w:bCs/>
        </w:rPr>
        <w:t>R</w:t>
      </w:r>
      <w:r w:rsidR="00600D39" w:rsidRPr="00600D39">
        <w:rPr>
          <w:rFonts w:ascii="Arial" w:hAnsi="Arial" w:cs="Arial"/>
          <w:bCs/>
        </w:rPr>
        <w:t>elazione intermedia/finale dell’intervento realizzato</w:t>
      </w:r>
      <w:r w:rsidRPr="00735309">
        <w:rPr>
          <w:rFonts w:ascii="Arial" w:hAnsi="Arial" w:cs="Arial"/>
          <w:bCs/>
        </w:rPr>
        <w:t>;</w:t>
      </w:r>
    </w:p>
    <w:p w14:paraId="05450229" w14:textId="0A6DA88C" w:rsidR="00587159" w:rsidRPr="00735309" w:rsidRDefault="00587159" w:rsidP="003D30D8">
      <w:pPr>
        <w:pStyle w:val="Paragrafoelenco"/>
        <w:numPr>
          <w:ilvl w:val="0"/>
          <w:numId w:val="60"/>
        </w:numPr>
        <w:spacing w:line="276" w:lineRule="auto"/>
        <w:ind w:left="709"/>
        <w:jc w:val="both"/>
        <w:rPr>
          <w:rFonts w:ascii="Arial" w:hAnsi="Arial" w:cs="Arial"/>
          <w:bCs/>
        </w:rPr>
      </w:pPr>
      <w:r w:rsidRPr="00735309">
        <w:rPr>
          <w:rFonts w:ascii="Arial" w:hAnsi="Arial" w:cs="Arial"/>
          <w:bCs/>
        </w:rPr>
        <w:t>ALLEGATO 1</w:t>
      </w:r>
      <w:r>
        <w:rPr>
          <w:rFonts w:ascii="Arial" w:hAnsi="Arial" w:cs="Arial"/>
          <w:bCs/>
        </w:rPr>
        <w:t>4</w:t>
      </w:r>
      <w:r w:rsidRPr="00735309">
        <w:rPr>
          <w:rFonts w:ascii="Arial" w:hAnsi="Arial" w:cs="Arial"/>
          <w:bCs/>
        </w:rPr>
        <w:t xml:space="preserve"> – </w:t>
      </w:r>
      <w:r w:rsidR="00FF2259">
        <w:rPr>
          <w:rFonts w:ascii="Arial" w:hAnsi="Arial" w:cs="Arial"/>
          <w:bCs/>
        </w:rPr>
        <w:t>D</w:t>
      </w:r>
      <w:r w:rsidR="00FF2259" w:rsidRPr="00FF2259">
        <w:rPr>
          <w:rFonts w:ascii="Arial" w:hAnsi="Arial" w:cs="Arial"/>
          <w:bCs/>
        </w:rPr>
        <w:t xml:space="preserve">ichiarazione </w:t>
      </w:r>
      <w:r w:rsidR="00682A89">
        <w:rPr>
          <w:rFonts w:ascii="Arial" w:hAnsi="Arial" w:cs="Arial"/>
          <w:bCs/>
        </w:rPr>
        <w:t xml:space="preserve">costi </w:t>
      </w:r>
      <w:r w:rsidR="00FF2259" w:rsidRPr="00FF2259">
        <w:rPr>
          <w:rFonts w:ascii="Arial" w:hAnsi="Arial" w:cs="Arial"/>
          <w:bCs/>
        </w:rPr>
        <w:t>forfettari</w:t>
      </w:r>
      <w:r w:rsidRPr="00735309">
        <w:rPr>
          <w:rFonts w:ascii="Arial" w:hAnsi="Arial" w:cs="Arial"/>
          <w:bCs/>
        </w:rPr>
        <w:t>;</w:t>
      </w:r>
    </w:p>
    <w:p w14:paraId="448185A1" w14:textId="0023219A" w:rsidR="00A67569" w:rsidRDefault="00A67569">
      <w:pPr>
        <w:spacing w:after="160" w:line="259" w:lineRule="auto"/>
        <w:rPr>
          <w:rFonts w:ascii="Arial" w:hAnsi="Arial" w:cs="Arial"/>
          <w:bCs/>
          <w:sz w:val="22"/>
          <w:szCs w:val="22"/>
        </w:rPr>
      </w:pPr>
      <w:r>
        <w:rPr>
          <w:rFonts w:ascii="Arial" w:hAnsi="Arial" w:cs="Arial"/>
          <w:bCs/>
          <w:sz w:val="22"/>
          <w:szCs w:val="22"/>
        </w:rPr>
        <w:br w:type="page"/>
      </w:r>
    </w:p>
    <w:tbl>
      <w:tblPr>
        <w:tblW w:w="0" w:type="auto"/>
        <w:jc w:val="center"/>
        <w:tblLook w:val="0000" w:firstRow="0" w:lastRow="0" w:firstColumn="0" w:lastColumn="0" w:noHBand="0" w:noVBand="0"/>
      </w:tblPr>
      <w:tblGrid>
        <w:gridCol w:w="9638"/>
      </w:tblGrid>
      <w:tr w:rsidR="002D2DFC" w:rsidRPr="00D42807" w14:paraId="5D6A6D21" w14:textId="77777777" w:rsidTr="002D2DFC">
        <w:trPr>
          <w:trHeight w:val="521"/>
          <w:jc w:val="center"/>
        </w:trPr>
        <w:tc>
          <w:tcPr>
            <w:tcW w:w="9638" w:type="dxa"/>
            <w:tcBorders>
              <w:top w:val="nil"/>
              <w:left w:val="nil"/>
              <w:bottom w:val="nil"/>
              <w:right w:val="nil"/>
            </w:tcBorders>
            <w:shd w:val="clear" w:color="auto" w:fill="C5C5C5"/>
            <w:vAlign w:val="center"/>
          </w:tcPr>
          <w:p w14:paraId="6EBCD5FE" w14:textId="77777777" w:rsidR="002D2DFC" w:rsidRPr="00D42807" w:rsidRDefault="002D2DFC" w:rsidP="00050348">
            <w:pPr>
              <w:spacing w:after="120"/>
              <w:jc w:val="center"/>
              <w:rPr>
                <w:rFonts w:ascii="Arial" w:hAnsi="Arial" w:cs="Arial"/>
                <w:b/>
                <w:bCs/>
                <w:sz w:val="24"/>
                <w:szCs w:val="24"/>
              </w:rPr>
            </w:pPr>
            <w:bookmarkStart w:id="69" w:name="_Hlk167177231"/>
            <w:r w:rsidRPr="009451B2">
              <w:rPr>
                <w:rFonts w:ascii="Arial" w:hAnsi="Arial" w:cs="Arial"/>
                <w:b/>
                <w:bCs/>
                <w:sz w:val="24"/>
                <w:szCs w:val="24"/>
              </w:rPr>
              <w:lastRenderedPageBreak/>
              <w:t>APPENDICI</w:t>
            </w:r>
          </w:p>
        </w:tc>
      </w:tr>
      <w:bookmarkEnd w:id="69"/>
    </w:tbl>
    <w:p w14:paraId="59426F88" w14:textId="77777777" w:rsidR="002D2DFC" w:rsidRPr="00D42807" w:rsidRDefault="002D2DFC" w:rsidP="002D2DFC">
      <w:pPr>
        <w:spacing w:line="276" w:lineRule="auto"/>
        <w:jc w:val="both"/>
        <w:rPr>
          <w:rFonts w:ascii="Arial" w:hAnsi="Arial" w:cs="Arial"/>
          <w:b/>
          <w:bCs/>
          <w:u w:val="single"/>
        </w:rPr>
      </w:pPr>
    </w:p>
    <w:p w14:paraId="405F12AC" w14:textId="0AD2A1E2" w:rsidR="002D2DFC" w:rsidRPr="009451B2" w:rsidRDefault="002D2DFC" w:rsidP="00733D79">
      <w:pPr>
        <w:spacing w:after="240" w:line="276" w:lineRule="auto"/>
        <w:jc w:val="center"/>
        <w:rPr>
          <w:rFonts w:ascii="Arial" w:hAnsi="Arial" w:cs="Arial"/>
          <w:b/>
          <w:bCs/>
          <w:sz w:val="22"/>
          <w:szCs w:val="22"/>
          <w:u w:val="single"/>
        </w:rPr>
      </w:pPr>
      <w:r w:rsidRPr="009451B2">
        <w:rPr>
          <w:rFonts w:ascii="Arial" w:hAnsi="Arial" w:cs="Arial"/>
          <w:b/>
          <w:bCs/>
          <w:sz w:val="22"/>
          <w:szCs w:val="22"/>
          <w:u w:val="single"/>
        </w:rPr>
        <w:t>APPENDICE A.1: ELENCO DELLE ATTIVIT</w:t>
      </w:r>
      <w:r w:rsidR="005A722A" w:rsidRPr="009451B2">
        <w:rPr>
          <w:rFonts w:ascii="Arial" w:hAnsi="Arial" w:cs="Arial"/>
          <w:b/>
          <w:bCs/>
          <w:sz w:val="22"/>
          <w:szCs w:val="22"/>
          <w:u w:val="single"/>
        </w:rPr>
        <w:t>À</w:t>
      </w:r>
      <w:r w:rsidRPr="009451B2">
        <w:rPr>
          <w:rFonts w:ascii="Arial" w:hAnsi="Arial" w:cs="Arial"/>
          <w:b/>
          <w:bCs/>
          <w:sz w:val="22"/>
          <w:szCs w:val="22"/>
          <w:u w:val="single"/>
        </w:rPr>
        <w:t xml:space="preserve"> ECONOMICHE NON AMMISSIBILI</w:t>
      </w:r>
    </w:p>
    <w:p w14:paraId="1A5C27A1" w14:textId="16EFE964" w:rsidR="002D2DFC" w:rsidRPr="009451B2" w:rsidRDefault="002D2DFC" w:rsidP="002D2DFC">
      <w:pPr>
        <w:spacing w:line="276" w:lineRule="auto"/>
        <w:jc w:val="both"/>
        <w:rPr>
          <w:rFonts w:ascii="Arial" w:hAnsi="Arial" w:cs="Arial"/>
          <w:sz w:val="22"/>
          <w:szCs w:val="22"/>
        </w:rPr>
      </w:pPr>
      <w:r w:rsidRPr="009451B2">
        <w:rPr>
          <w:rFonts w:ascii="Arial" w:hAnsi="Arial" w:cs="Arial"/>
          <w:sz w:val="22"/>
          <w:szCs w:val="22"/>
        </w:rPr>
        <w:t>In conformità ai divieti e alle limitazioni derivanti dalla normativa comunitaria applicabile</w:t>
      </w:r>
      <w:r w:rsidR="00265460">
        <w:rPr>
          <w:rFonts w:ascii="Arial" w:hAnsi="Arial" w:cs="Arial"/>
          <w:sz w:val="22"/>
          <w:szCs w:val="22"/>
        </w:rPr>
        <w:t xml:space="preserve"> </w:t>
      </w:r>
      <w:r w:rsidR="00265460">
        <w:rPr>
          <w:rFonts w:ascii="Arial" w:hAnsi="Arial" w:cs="Arial"/>
          <w:bCs/>
          <w:sz w:val="22"/>
          <w:szCs w:val="22"/>
        </w:rPr>
        <w:t>(art. 1, comma 3, Reg. 651/2014 e s.m.i)</w:t>
      </w:r>
      <w:r w:rsidRPr="009451B2">
        <w:rPr>
          <w:rFonts w:ascii="Arial" w:hAnsi="Arial" w:cs="Arial"/>
          <w:sz w:val="22"/>
          <w:szCs w:val="22"/>
        </w:rPr>
        <w:t xml:space="preserve">, possono presentare domanda e ricevere l’agevolazione le imprese che hanno le caratteristiche evidenziate nel Bando, ad eccezione </w:t>
      </w:r>
      <w:r w:rsidR="00F87D76">
        <w:rPr>
          <w:rFonts w:ascii="Arial" w:hAnsi="Arial" w:cs="Arial"/>
          <w:sz w:val="22"/>
          <w:szCs w:val="22"/>
        </w:rPr>
        <w:t>delle imprese la</w:t>
      </w:r>
      <w:r w:rsidR="007049B5">
        <w:rPr>
          <w:rFonts w:ascii="Arial" w:hAnsi="Arial" w:cs="Arial"/>
          <w:sz w:val="22"/>
          <w:szCs w:val="22"/>
        </w:rPr>
        <w:t xml:space="preserve"> cui </w:t>
      </w:r>
      <w:r w:rsidR="00F87D76">
        <w:rPr>
          <w:rFonts w:ascii="Arial" w:hAnsi="Arial" w:cs="Arial"/>
          <w:sz w:val="22"/>
          <w:szCs w:val="22"/>
        </w:rPr>
        <w:t>attività è</w:t>
      </w:r>
      <w:r w:rsidRPr="009451B2">
        <w:rPr>
          <w:rFonts w:ascii="Arial" w:hAnsi="Arial" w:cs="Arial"/>
          <w:sz w:val="22"/>
          <w:szCs w:val="22"/>
        </w:rPr>
        <w:t xml:space="preserve"> riconducibil</w:t>
      </w:r>
      <w:r w:rsidR="00F87D76">
        <w:rPr>
          <w:rFonts w:ascii="Arial" w:hAnsi="Arial" w:cs="Arial"/>
          <w:sz w:val="22"/>
          <w:szCs w:val="22"/>
        </w:rPr>
        <w:t>e</w:t>
      </w:r>
      <w:r w:rsidRPr="009451B2">
        <w:rPr>
          <w:rFonts w:ascii="Arial" w:hAnsi="Arial" w:cs="Arial"/>
          <w:sz w:val="22"/>
          <w:szCs w:val="22"/>
        </w:rPr>
        <w:t xml:space="preserve"> ai settori:</w:t>
      </w:r>
    </w:p>
    <w:p w14:paraId="5C69087A" w14:textId="77777777" w:rsidR="002D2DFC" w:rsidRPr="009451B2" w:rsidRDefault="002D2DFC" w:rsidP="00BA2D54">
      <w:pPr>
        <w:numPr>
          <w:ilvl w:val="0"/>
          <w:numId w:val="23"/>
        </w:numPr>
        <w:spacing w:line="276" w:lineRule="auto"/>
        <w:jc w:val="both"/>
        <w:rPr>
          <w:rFonts w:ascii="Arial" w:hAnsi="Arial" w:cs="Arial"/>
          <w:sz w:val="22"/>
          <w:szCs w:val="22"/>
        </w:rPr>
      </w:pPr>
      <w:r w:rsidRPr="009451B2">
        <w:rPr>
          <w:rFonts w:ascii="Arial" w:hAnsi="Arial" w:cs="Arial"/>
          <w:sz w:val="22"/>
          <w:szCs w:val="22"/>
        </w:rPr>
        <w:t>della fabbricazione, trasformazione e commercializzazione del tabacco e dei prodotti del tabacco;</w:t>
      </w:r>
    </w:p>
    <w:p w14:paraId="44772AFA" w14:textId="77777777" w:rsidR="002D2DFC" w:rsidRPr="009451B2" w:rsidRDefault="002D2DFC" w:rsidP="00BA2D54">
      <w:pPr>
        <w:numPr>
          <w:ilvl w:val="0"/>
          <w:numId w:val="23"/>
        </w:numPr>
        <w:spacing w:line="276" w:lineRule="auto"/>
        <w:jc w:val="both"/>
        <w:rPr>
          <w:rFonts w:ascii="Arial" w:hAnsi="Arial" w:cs="Arial"/>
          <w:sz w:val="22"/>
          <w:szCs w:val="22"/>
        </w:rPr>
      </w:pPr>
      <w:r w:rsidRPr="009451B2">
        <w:rPr>
          <w:rFonts w:ascii="Arial" w:hAnsi="Arial" w:cs="Arial"/>
          <w:sz w:val="22"/>
          <w:szCs w:val="22"/>
        </w:rPr>
        <w:t>della pesca e dell’acquacoltura;</w:t>
      </w:r>
    </w:p>
    <w:p w14:paraId="2AB89FEC" w14:textId="77777777" w:rsidR="002D2DFC" w:rsidRPr="009451B2" w:rsidRDefault="002D2DFC" w:rsidP="00BA2D54">
      <w:pPr>
        <w:numPr>
          <w:ilvl w:val="0"/>
          <w:numId w:val="23"/>
        </w:numPr>
        <w:spacing w:line="276" w:lineRule="auto"/>
        <w:jc w:val="both"/>
        <w:rPr>
          <w:rFonts w:ascii="Arial" w:hAnsi="Arial" w:cs="Arial"/>
          <w:sz w:val="22"/>
          <w:szCs w:val="22"/>
        </w:rPr>
      </w:pPr>
      <w:r w:rsidRPr="009451B2">
        <w:rPr>
          <w:rFonts w:ascii="Arial" w:hAnsi="Arial" w:cs="Arial"/>
          <w:sz w:val="22"/>
          <w:szCs w:val="22"/>
        </w:rPr>
        <w:t>della produzione primaria dei prodotti agricoli di cui all’Allegato I del Trattato;</w:t>
      </w:r>
    </w:p>
    <w:p w14:paraId="07DBF82E" w14:textId="77777777" w:rsidR="002D2DFC" w:rsidRPr="009451B2" w:rsidRDefault="002D2DFC" w:rsidP="00BA2D54">
      <w:pPr>
        <w:numPr>
          <w:ilvl w:val="0"/>
          <w:numId w:val="23"/>
        </w:numPr>
        <w:spacing w:line="276" w:lineRule="auto"/>
        <w:jc w:val="both"/>
        <w:rPr>
          <w:rFonts w:ascii="Arial" w:hAnsi="Arial" w:cs="Arial"/>
          <w:sz w:val="22"/>
          <w:szCs w:val="22"/>
        </w:rPr>
      </w:pPr>
      <w:r w:rsidRPr="009451B2">
        <w:rPr>
          <w:rFonts w:ascii="Arial" w:hAnsi="Arial" w:cs="Arial"/>
          <w:sz w:val="22"/>
          <w:szCs w:val="22"/>
        </w:rPr>
        <w:t>carboniero relativamente agli aiuti per agevolare la chiusura di miniere di carbone non competitive, di cui alla decisione 2010/787/UE del Consiglio.</w:t>
      </w:r>
    </w:p>
    <w:p w14:paraId="1CCCAF37" w14:textId="77777777" w:rsidR="002D2DFC" w:rsidRPr="009451B2" w:rsidRDefault="002D2DFC" w:rsidP="002D2DFC">
      <w:pPr>
        <w:spacing w:before="120" w:after="120" w:line="276" w:lineRule="auto"/>
        <w:jc w:val="both"/>
        <w:rPr>
          <w:rFonts w:ascii="Arial" w:hAnsi="Arial" w:cs="Arial"/>
          <w:sz w:val="22"/>
          <w:szCs w:val="22"/>
        </w:rPr>
      </w:pPr>
      <w:r w:rsidRPr="009451B2">
        <w:rPr>
          <w:rFonts w:ascii="Arial" w:hAnsi="Arial" w:cs="Arial"/>
          <w:sz w:val="22"/>
          <w:szCs w:val="22"/>
        </w:rPr>
        <w:t xml:space="preserve">Le agevolazioni di cui al Bando non possono essere altresì concesse per il sostegno ad attività: </w:t>
      </w:r>
    </w:p>
    <w:p w14:paraId="736A94CA" w14:textId="77777777" w:rsidR="002D2DFC" w:rsidRPr="009451B2" w:rsidRDefault="002D2DFC" w:rsidP="00BA2D54">
      <w:pPr>
        <w:numPr>
          <w:ilvl w:val="0"/>
          <w:numId w:val="23"/>
        </w:numPr>
        <w:spacing w:line="276" w:lineRule="auto"/>
        <w:jc w:val="both"/>
        <w:rPr>
          <w:rFonts w:ascii="Arial" w:hAnsi="Arial" w:cs="Arial"/>
          <w:sz w:val="22"/>
          <w:szCs w:val="22"/>
        </w:rPr>
      </w:pPr>
      <w:r w:rsidRPr="009451B2">
        <w:rPr>
          <w:rFonts w:ascii="Arial" w:hAnsi="Arial" w:cs="Arial"/>
          <w:sz w:val="22"/>
          <w:szCs w:val="22"/>
        </w:rPr>
        <w:t>di trasformazione e commercializzazione dei prodotti agricoli elencati nell’Allegato I del Trattato, nei seguenti casi:</w:t>
      </w:r>
    </w:p>
    <w:p w14:paraId="5ADAF1FB" w14:textId="77777777" w:rsidR="002D2DFC" w:rsidRPr="009451B2" w:rsidRDefault="002D2DFC" w:rsidP="00BA2D54">
      <w:pPr>
        <w:numPr>
          <w:ilvl w:val="3"/>
          <w:numId w:val="22"/>
        </w:numPr>
        <w:spacing w:line="276" w:lineRule="auto"/>
        <w:jc w:val="both"/>
        <w:rPr>
          <w:rFonts w:ascii="Arial" w:hAnsi="Arial" w:cs="Arial"/>
          <w:sz w:val="22"/>
          <w:szCs w:val="22"/>
        </w:rPr>
      </w:pPr>
      <w:r w:rsidRPr="009451B2">
        <w:rPr>
          <w:rFonts w:ascii="Arial" w:hAnsi="Arial" w:cs="Arial"/>
          <w:sz w:val="22"/>
          <w:szCs w:val="22"/>
        </w:rPr>
        <w:t>quando l’importo dell’aiuto è fissato in base al prezzo o al quantitativo di tali prodotti acquistati da produttori primari o immessi sul mercato dalle imprese interessate;</w:t>
      </w:r>
    </w:p>
    <w:p w14:paraId="1C8219E7" w14:textId="77777777" w:rsidR="002D2DFC" w:rsidRPr="009451B2" w:rsidRDefault="002D2DFC" w:rsidP="00BA2D54">
      <w:pPr>
        <w:numPr>
          <w:ilvl w:val="3"/>
          <w:numId w:val="22"/>
        </w:numPr>
        <w:spacing w:line="276" w:lineRule="auto"/>
        <w:jc w:val="both"/>
        <w:rPr>
          <w:rFonts w:ascii="Arial" w:hAnsi="Arial" w:cs="Arial"/>
          <w:sz w:val="22"/>
          <w:szCs w:val="22"/>
        </w:rPr>
      </w:pPr>
      <w:r w:rsidRPr="009451B2">
        <w:rPr>
          <w:rFonts w:ascii="Arial" w:hAnsi="Arial" w:cs="Arial"/>
          <w:sz w:val="22"/>
          <w:szCs w:val="22"/>
        </w:rPr>
        <w:t>quando l’aiuto è subordinato al fatto di venire parzialmente o interamente trasferito a produttori primari;</w:t>
      </w:r>
    </w:p>
    <w:p w14:paraId="46288617" w14:textId="77777777" w:rsidR="002D2DFC" w:rsidRPr="009451B2" w:rsidRDefault="002D2DFC" w:rsidP="00BA2D54">
      <w:pPr>
        <w:numPr>
          <w:ilvl w:val="0"/>
          <w:numId w:val="23"/>
        </w:numPr>
        <w:spacing w:after="240" w:line="276" w:lineRule="auto"/>
        <w:jc w:val="both"/>
        <w:rPr>
          <w:rFonts w:ascii="Arial" w:hAnsi="Arial" w:cs="Arial"/>
          <w:sz w:val="22"/>
          <w:szCs w:val="22"/>
        </w:rPr>
      </w:pPr>
      <w:r w:rsidRPr="009451B2">
        <w:rPr>
          <w:rFonts w:ascii="Arial" w:hAnsi="Arial" w:cs="Arial"/>
          <w:sz w:val="22"/>
          <w:szCs w:val="22"/>
        </w:rPr>
        <w:t>connesse all’esportazione verso paesi terzi o Stati membri, ossia per programmi d’impresa direttamente collegati ai quantitativi esportati, alla costituzione e gestione di una rete di distribuzione o ad altre spese correnti connesse con l’attività di esportazione e per gli interventi subordinati all’impiego preferenziale di prodotti interni rispetto ai prodotti di importazione.</w:t>
      </w:r>
    </w:p>
    <w:p w14:paraId="26CEB022" w14:textId="7CF45A1B" w:rsidR="002D2DFC" w:rsidRPr="009451B2" w:rsidRDefault="002D2DFC" w:rsidP="002D2DFC">
      <w:pPr>
        <w:spacing w:line="276" w:lineRule="auto"/>
        <w:jc w:val="both"/>
        <w:rPr>
          <w:rFonts w:ascii="Arial" w:hAnsi="Arial" w:cs="Arial"/>
          <w:sz w:val="22"/>
          <w:szCs w:val="22"/>
        </w:rPr>
      </w:pPr>
      <w:r w:rsidRPr="009451B2">
        <w:rPr>
          <w:rFonts w:ascii="Arial" w:hAnsi="Arial" w:cs="Arial"/>
          <w:sz w:val="22"/>
          <w:szCs w:val="22"/>
        </w:rPr>
        <w:t>Se un’impresa opera sia in divisioni/settori esclusi che in divisioni/settori ammessi ai sensi del bando, l’aiuto potrà essere concesso a condizione che il beneficiario dimostri, con mezzi adeguati quali la separazione delle attività o la distinzione dei costi, che le attività esercitate nei settori esclusi non beneficiano dell’aiuto. Se non si può garantire che le attività esercitate in settori esclusi siano separate da quelle ammissibili, non si potrà procedere alla concessione del contributo ai sensi del suddetto regolamento.</w:t>
      </w:r>
    </w:p>
    <w:p w14:paraId="4531C5A7" w14:textId="547E5C9E" w:rsidR="001D57EF" w:rsidRDefault="001D57EF">
      <w:pPr>
        <w:spacing w:after="160" w:line="259" w:lineRule="auto"/>
        <w:rPr>
          <w:rFonts w:ascii="Arial" w:hAnsi="Arial" w:cs="Arial"/>
        </w:rPr>
      </w:pPr>
      <w:r>
        <w:rPr>
          <w:rFonts w:ascii="Arial" w:hAnsi="Arial" w:cs="Arial"/>
        </w:rPr>
        <w:br w:type="page"/>
      </w:r>
    </w:p>
    <w:p w14:paraId="5CFEC9F2" w14:textId="28590640" w:rsidR="0043237F" w:rsidRPr="009451B2" w:rsidRDefault="0043237F" w:rsidP="00733D79">
      <w:pPr>
        <w:spacing w:after="120"/>
        <w:jc w:val="center"/>
        <w:rPr>
          <w:rFonts w:ascii="Arial" w:hAnsi="Arial" w:cs="Arial"/>
          <w:b/>
          <w:bCs/>
          <w:sz w:val="22"/>
          <w:szCs w:val="22"/>
          <w:u w:val="single"/>
        </w:rPr>
      </w:pPr>
      <w:r w:rsidRPr="009451B2">
        <w:rPr>
          <w:rFonts w:ascii="Arial" w:hAnsi="Arial" w:cs="Arial"/>
          <w:b/>
          <w:bCs/>
          <w:sz w:val="22"/>
          <w:szCs w:val="22"/>
          <w:u w:val="single"/>
        </w:rPr>
        <w:lastRenderedPageBreak/>
        <w:t>APPENDICE A.2: CRITERI PER LA DETERMINAZIONE DEI COSTI, LA RENDICONTAZIONE E LA DOCUMENTAZIONE DELLE SPESE</w:t>
      </w:r>
      <w:bookmarkStart w:id="70" w:name="_Toc436304296"/>
    </w:p>
    <w:p w14:paraId="35962394" w14:textId="3A07C49D" w:rsidR="0043237F" w:rsidRPr="009451B2" w:rsidRDefault="0043237F" w:rsidP="00BA2D54">
      <w:pPr>
        <w:pStyle w:val="Paragrafoelenco"/>
        <w:numPr>
          <w:ilvl w:val="0"/>
          <w:numId w:val="32"/>
        </w:numPr>
        <w:spacing w:after="120"/>
        <w:ind w:left="284" w:hanging="284"/>
        <w:jc w:val="both"/>
        <w:rPr>
          <w:rFonts w:ascii="Arial" w:hAnsi="Arial" w:cs="Arial"/>
          <w:b/>
          <w:bCs/>
          <w:smallCaps/>
        </w:rPr>
      </w:pPr>
      <w:r w:rsidRPr="009451B2">
        <w:rPr>
          <w:rFonts w:ascii="Arial" w:hAnsi="Arial" w:cs="Arial"/>
          <w:b/>
        </w:rPr>
        <w:t>Criteri per la determinazione dei costi</w:t>
      </w:r>
      <w:bookmarkEnd w:id="70"/>
    </w:p>
    <w:p w14:paraId="5BDFB65C" w14:textId="77777777" w:rsidR="0043237F" w:rsidRPr="009451B2" w:rsidRDefault="0043237F" w:rsidP="0043237F">
      <w:pPr>
        <w:spacing w:after="120"/>
        <w:jc w:val="both"/>
        <w:rPr>
          <w:rFonts w:ascii="Arial" w:hAnsi="Arial" w:cs="Arial"/>
          <w:sz w:val="22"/>
          <w:szCs w:val="22"/>
        </w:rPr>
      </w:pPr>
      <w:r w:rsidRPr="009451B2">
        <w:rPr>
          <w:rFonts w:ascii="Arial" w:hAnsi="Arial" w:cs="Arial"/>
          <w:sz w:val="22"/>
          <w:szCs w:val="22"/>
        </w:rPr>
        <w:t>Le spese sostenute dai beneficiari dovranno essere giustificate da fatture quietanzate o da documenti contabili di valore probatorio equivalente. Sono ammissibili alle agevolazioni i titoli di spesa emessi dalla data di avvio del progetto alla data di conclusione dello stesso, fermo restando che le relative spese possono essere pagate e quietanzate entro i successivi 60 giorni.</w:t>
      </w:r>
    </w:p>
    <w:p w14:paraId="3063E035" w14:textId="4E81BC71" w:rsidR="0043237F" w:rsidRPr="009451B2" w:rsidRDefault="0043237F" w:rsidP="0043237F">
      <w:pPr>
        <w:autoSpaceDE w:val="0"/>
        <w:autoSpaceDN w:val="0"/>
        <w:adjustRightInd w:val="0"/>
        <w:spacing w:after="120"/>
        <w:jc w:val="both"/>
        <w:rPr>
          <w:rFonts w:ascii="Arial" w:hAnsi="Arial" w:cs="Arial"/>
          <w:sz w:val="22"/>
          <w:szCs w:val="22"/>
          <w:lang w:eastAsia="it-IT"/>
        </w:rPr>
      </w:pPr>
      <w:r w:rsidRPr="009451B2">
        <w:rPr>
          <w:rFonts w:ascii="Arial" w:hAnsi="Arial" w:cs="Arial"/>
          <w:bCs/>
          <w:sz w:val="22"/>
          <w:szCs w:val="22"/>
          <w:lang w:eastAsia="it-IT"/>
        </w:rPr>
        <w:t>Per tutte le spese fatturate è sempre escluso l’ammontare relativo all’I.V.A.</w:t>
      </w:r>
      <w:r w:rsidR="009702AC" w:rsidRPr="009451B2">
        <w:rPr>
          <w:rFonts w:ascii="Arial" w:hAnsi="Arial" w:cs="Arial"/>
          <w:bCs/>
          <w:sz w:val="22"/>
          <w:szCs w:val="22"/>
          <w:lang w:eastAsia="it-IT"/>
        </w:rPr>
        <w:t>,</w:t>
      </w:r>
      <w:r w:rsidRPr="009451B2">
        <w:rPr>
          <w:rFonts w:ascii="Arial" w:hAnsi="Arial" w:cs="Arial"/>
          <w:bCs/>
          <w:sz w:val="22"/>
          <w:szCs w:val="22"/>
          <w:lang w:eastAsia="it-IT"/>
        </w:rPr>
        <w:t xml:space="preserve"> </w:t>
      </w:r>
      <w:r w:rsidR="009702AC" w:rsidRPr="009451B2">
        <w:rPr>
          <w:rFonts w:ascii="Arial" w:hAnsi="Arial" w:cs="Arial"/>
          <w:bCs/>
          <w:sz w:val="22"/>
          <w:szCs w:val="22"/>
          <w:lang w:eastAsia="it-IT"/>
        </w:rPr>
        <w:t>nel caso in cui tale imposta risulti trasferibile in sede di presentazione della dichiarazione periodica, ed a qualsiasi onere accessorio fiscale o finanziario. Le spese dovranno considerarsi comprensive di IVA nel caso in cui tale imposta non sia trasferibile</w:t>
      </w:r>
      <w:r w:rsidRPr="009451B2">
        <w:rPr>
          <w:rFonts w:ascii="Arial" w:hAnsi="Arial" w:cs="Arial"/>
          <w:bCs/>
          <w:sz w:val="22"/>
          <w:szCs w:val="22"/>
          <w:lang w:eastAsia="it-IT"/>
        </w:rPr>
        <w:t>.</w:t>
      </w:r>
      <w:r w:rsidRPr="009451B2">
        <w:rPr>
          <w:rFonts w:ascii="Arial" w:hAnsi="Arial" w:cs="Arial"/>
          <w:sz w:val="22"/>
          <w:szCs w:val="22"/>
          <w:lang w:eastAsia="it-IT"/>
        </w:rPr>
        <w:t xml:space="preserve"> </w:t>
      </w:r>
    </w:p>
    <w:p w14:paraId="029D239B" w14:textId="77777777" w:rsidR="0043237F" w:rsidRPr="009451B2" w:rsidRDefault="0043237F" w:rsidP="0043237F">
      <w:pPr>
        <w:spacing w:after="120"/>
        <w:jc w:val="both"/>
        <w:rPr>
          <w:rFonts w:ascii="Arial" w:hAnsi="Arial" w:cs="Arial"/>
          <w:sz w:val="22"/>
          <w:szCs w:val="22"/>
        </w:rPr>
      </w:pPr>
      <w:r w:rsidRPr="009451B2">
        <w:rPr>
          <w:rFonts w:ascii="Arial" w:hAnsi="Arial" w:cs="Arial"/>
          <w:sz w:val="22"/>
          <w:szCs w:val="22"/>
        </w:rPr>
        <w:t>I costi dovranno derivare dalla documentazione probatoria relativa, da atti giuridicamente vincolanti (contratti, lettere d’incarico, ecc.) da cui risulti chiaramente l’oggetto della prestazione o fornitura, il suo importo, la sua pertinenza al progetto.</w:t>
      </w:r>
    </w:p>
    <w:p w14:paraId="616B9652" w14:textId="77777777" w:rsidR="0043237F" w:rsidRPr="009451B2" w:rsidRDefault="0043237F" w:rsidP="0043237F">
      <w:pPr>
        <w:spacing w:after="120"/>
        <w:jc w:val="both"/>
        <w:rPr>
          <w:rFonts w:ascii="Arial" w:hAnsi="Arial" w:cs="Arial"/>
          <w:sz w:val="22"/>
          <w:szCs w:val="22"/>
        </w:rPr>
      </w:pPr>
      <w:r w:rsidRPr="009451B2">
        <w:rPr>
          <w:rFonts w:ascii="Arial" w:hAnsi="Arial" w:cs="Arial"/>
          <w:sz w:val="22"/>
          <w:szCs w:val="22"/>
        </w:rPr>
        <w:t>I costi dovranno essere congrui, in relazione a ragionevoli valutazioni di mercato e rispettare i principi di una corretta gestione finanziaria per quanto riguarda il rapporto costi/benefici. In particolare dovranno essere:</w:t>
      </w:r>
    </w:p>
    <w:p w14:paraId="2A26EA0B" w14:textId="77777777" w:rsidR="00D87F20" w:rsidRPr="009451B2" w:rsidRDefault="0043237F" w:rsidP="00BA2D54">
      <w:pPr>
        <w:pStyle w:val="Paragrafoelenco"/>
        <w:numPr>
          <w:ilvl w:val="0"/>
          <w:numId w:val="47"/>
        </w:numPr>
        <w:spacing w:after="120"/>
        <w:jc w:val="both"/>
        <w:rPr>
          <w:rFonts w:ascii="Arial" w:hAnsi="Arial" w:cs="Arial"/>
        </w:rPr>
      </w:pPr>
      <w:r w:rsidRPr="009451B2">
        <w:rPr>
          <w:rFonts w:ascii="Arial" w:hAnsi="Arial" w:cs="Arial"/>
        </w:rPr>
        <w:t>adeguati qualitativamente e quantitativamente al progetto ed alle risorse professionali allo stesso dedicate;</w:t>
      </w:r>
    </w:p>
    <w:p w14:paraId="1A997CC4" w14:textId="7F9FA26B" w:rsidR="0043237F" w:rsidRPr="009451B2" w:rsidRDefault="0043237F" w:rsidP="00BA2D54">
      <w:pPr>
        <w:pStyle w:val="Paragrafoelenco"/>
        <w:numPr>
          <w:ilvl w:val="0"/>
          <w:numId w:val="47"/>
        </w:numPr>
        <w:spacing w:after="120"/>
        <w:jc w:val="both"/>
        <w:rPr>
          <w:rFonts w:ascii="Arial" w:hAnsi="Arial" w:cs="Arial"/>
        </w:rPr>
      </w:pPr>
      <w:r w:rsidRPr="009451B2">
        <w:rPr>
          <w:rFonts w:ascii="Arial" w:hAnsi="Arial" w:cs="Arial"/>
        </w:rPr>
        <w:t>proporzionati rispetto al totale della spesa sostenuta.</w:t>
      </w:r>
    </w:p>
    <w:p w14:paraId="0D5433E3" w14:textId="1898A384" w:rsidR="0043237F" w:rsidRPr="009451B2" w:rsidRDefault="0043237F" w:rsidP="0043237F">
      <w:pPr>
        <w:jc w:val="both"/>
        <w:rPr>
          <w:rFonts w:ascii="Arial" w:hAnsi="Arial" w:cs="Arial"/>
          <w:b/>
          <w:sz w:val="22"/>
          <w:szCs w:val="22"/>
          <w:highlight w:val="yellow"/>
        </w:rPr>
      </w:pPr>
      <w:r w:rsidRPr="009451B2">
        <w:rPr>
          <w:rFonts w:ascii="Arial" w:hAnsi="Arial" w:cs="Arial"/>
          <w:b/>
          <w:sz w:val="22"/>
          <w:szCs w:val="22"/>
        </w:rPr>
        <w:t>Saranno inoltre considerate ammissibili le fatture per un importo di spese sostenute</w:t>
      </w:r>
      <w:r w:rsidR="00F1218C" w:rsidRPr="009451B2">
        <w:rPr>
          <w:rFonts w:ascii="Arial" w:hAnsi="Arial" w:cs="Arial"/>
          <w:b/>
          <w:sz w:val="22"/>
          <w:szCs w:val="22"/>
        </w:rPr>
        <w:t>,</w:t>
      </w:r>
      <w:r w:rsidRPr="009451B2">
        <w:rPr>
          <w:rFonts w:ascii="Arial" w:hAnsi="Arial" w:cs="Arial"/>
          <w:b/>
          <w:sz w:val="22"/>
          <w:szCs w:val="22"/>
        </w:rPr>
        <w:t xml:space="preserve"> </w:t>
      </w:r>
      <w:r w:rsidR="00F1218C" w:rsidRPr="009451B2">
        <w:rPr>
          <w:rFonts w:ascii="Arial" w:hAnsi="Arial" w:cs="Arial"/>
          <w:b/>
          <w:sz w:val="22"/>
          <w:szCs w:val="22"/>
        </w:rPr>
        <w:t xml:space="preserve">per singola fattura, </w:t>
      </w:r>
      <w:r w:rsidRPr="009451B2">
        <w:rPr>
          <w:rFonts w:ascii="Arial" w:hAnsi="Arial" w:cs="Arial"/>
          <w:b/>
          <w:sz w:val="22"/>
          <w:szCs w:val="22"/>
        </w:rPr>
        <w:t>non inferiore, complessivamente, a 250,00 euro (escluso IVA).</w:t>
      </w:r>
    </w:p>
    <w:p w14:paraId="68BB7CE7" w14:textId="413A94BA" w:rsidR="00F958CF" w:rsidRPr="009451B2" w:rsidRDefault="00F958CF" w:rsidP="00F958CF">
      <w:pPr>
        <w:spacing w:before="240"/>
        <w:jc w:val="both"/>
        <w:rPr>
          <w:rFonts w:ascii="Arial" w:hAnsi="Arial" w:cs="Arial"/>
          <w:sz w:val="22"/>
          <w:szCs w:val="22"/>
        </w:rPr>
      </w:pPr>
      <w:r w:rsidRPr="009451B2">
        <w:rPr>
          <w:rFonts w:ascii="Arial" w:hAnsi="Arial" w:cs="Arial"/>
          <w:sz w:val="22"/>
          <w:szCs w:val="22"/>
        </w:rPr>
        <w:t>La determinazione dei costi e delle spese avverrà in base alle tipologie ed ai criteri di seguito indicati.</w:t>
      </w:r>
    </w:p>
    <w:p w14:paraId="353F4146" w14:textId="77777777" w:rsidR="00F958CF" w:rsidRPr="009451B2" w:rsidRDefault="00F958CF" w:rsidP="000B14EE">
      <w:pPr>
        <w:jc w:val="both"/>
        <w:rPr>
          <w:rFonts w:ascii="Arial" w:hAnsi="Arial" w:cs="Arial"/>
          <w:sz w:val="22"/>
          <w:szCs w:val="22"/>
          <w:highlight w:val="yellow"/>
        </w:rPr>
      </w:pPr>
    </w:p>
    <w:p w14:paraId="42E68612" w14:textId="38319231" w:rsidR="00894A27" w:rsidRPr="009451B2" w:rsidRDefault="00A3702B" w:rsidP="00BA2D54">
      <w:pPr>
        <w:pStyle w:val="Paragrafoelenco"/>
        <w:numPr>
          <w:ilvl w:val="0"/>
          <w:numId w:val="49"/>
        </w:numPr>
        <w:ind w:left="426" w:hanging="426"/>
        <w:jc w:val="both"/>
        <w:rPr>
          <w:rFonts w:ascii="Arial" w:hAnsi="Arial" w:cs="Arial"/>
          <w:b/>
          <w:bCs/>
          <w:lang w:eastAsia="it-IT"/>
        </w:rPr>
      </w:pPr>
      <w:r w:rsidRPr="009451B2">
        <w:rPr>
          <w:rFonts w:ascii="Arial" w:hAnsi="Arial" w:cs="Arial"/>
          <w:b/>
          <w:bCs/>
          <w:lang w:eastAsia="it-IT"/>
        </w:rPr>
        <w:t xml:space="preserve">Strumenti, </w:t>
      </w:r>
      <w:r w:rsidR="00B6125F" w:rsidRPr="009451B2">
        <w:rPr>
          <w:rFonts w:ascii="Arial" w:hAnsi="Arial" w:cs="Arial"/>
          <w:b/>
          <w:bCs/>
          <w:lang w:eastAsia="it-IT"/>
        </w:rPr>
        <w:t>attrezzature</w:t>
      </w:r>
      <w:r w:rsidR="00B6125F">
        <w:rPr>
          <w:rFonts w:ascii="Arial" w:hAnsi="Arial" w:cs="Arial"/>
          <w:b/>
          <w:bCs/>
          <w:lang w:eastAsia="it-IT"/>
        </w:rPr>
        <w:t>,</w:t>
      </w:r>
      <w:r w:rsidR="00B6125F" w:rsidRPr="009451B2">
        <w:rPr>
          <w:rFonts w:ascii="Arial" w:hAnsi="Arial" w:cs="Arial"/>
          <w:b/>
          <w:bCs/>
          <w:lang w:eastAsia="it-IT"/>
        </w:rPr>
        <w:t xml:space="preserve"> </w:t>
      </w:r>
      <w:r w:rsidRPr="009451B2">
        <w:rPr>
          <w:rFonts w:ascii="Arial" w:hAnsi="Arial" w:cs="Arial"/>
          <w:b/>
          <w:bCs/>
          <w:lang w:eastAsia="it-IT"/>
        </w:rPr>
        <w:t>macchinari</w:t>
      </w:r>
      <w:r w:rsidR="00B6125F">
        <w:rPr>
          <w:rFonts w:ascii="Arial" w:hAnsi="Arial" w:cs="Arial"/>
          <w:b/>
          <w:bCs/>
          <w:lang w:eastAsia="it-IT"/>
        </w:rPr>
        <w:t>,</w:t>
      </w:r>
      <w:r w:rsidR="00B6125F" w:rsidRPr="00B6125F">
        <w:t xml:space="preserve"> </w:t>
      </w:r>
      <w:r w:rsidR="00B6125F" w:rsidRPr="00B6125F">
        <w:rPr>
          <w:rFonts w:ascii="Arial" w:hAnsi="Arial" w:cs="Arial"/>
          <w:lang w:eastAsia="it-IT"/>
        </w:rPr>
        <w:t>incluse le relative spese di installazione strettamente necessarie al loro funzionamento</w:t>
      </w:r>
      <w:r w:rsidRPr="009451B2">
        <w:rPr>
          <w:rFonts w:ascii="Arial" w:hAnsi="Arial" w:cs="Arial"/>
          <w:b/>
          <w:bCs/>
          <w:lang w:eastAsia="it-IT"/>
        </w:rPr>
        <w:t xml:space="preserve">, hardware, software e servizi erogati in modalità cloud computing e </w:t>
      </w:r>
      <w:r w:rsidR="009E0B36" w:rsidRPr="009451B2">
        <w:rPr>
          <w:rFonts w:ascii="Arial" w:hAnsi="Arial" w:cs="Arial"/>
          <w:b/>
          <w:bCs/>
          <w:lang w:eastAsia="it-IT"/>
        </w:rPr>
        <w:t>S</w:t>
      </w:r>
      <w:r w:rsidRPr="009451B2">
        <w:rPr>
          <w:rFonts w:ascii="Arial" w:hAnsi="Arial" w:cs="Arial"/>
          <w:b/>
          <w:bCs/>
          <w:lang w:eastAsia="it-IT"/>
        </w:rPr>
        <w:t>aa</w:t>
      </w:r>
      <w:r w:rsidR="009E0B36" w:rsidRPr="009451B2">
        <w:rPr>
          <w:rFonts w:ascii="Arial" w:hAnsi="Arial" w:cs="Arial"/>
          <w:b/>
          <w:bCs/>
          <w:lang w:eastAsia="it-IT"/>
        </w:rPr>
        <w:t>S</w:t>
      </w:r>
      <w:r w:rsidRPr="009451B2">
        <w:rPr>
          <w:rFonts w:ascii="Arial" w:hAnsi="Arial" w:cs="Arial"/>
          <w:b/>
          <w:bCs/>
          <w:lang w:eastAsia="it-IT"/>
        </w:rPr>
        <w:t xml:space="preserve"> </w:t>
      </w:r>
      <w:r w:rsidRPr="00131424">
        <w:rPr>
          <w:rFonts w:ascii="Arial" w:hAnsi="Arial" w:cs="Arial"/>
          <w:lang w:eastAsia="it-IT"/>
        </w:rPr>
        <w:t xml:space="preserve">(software </w:t>
      </w:r>
      <w:proofErr w:type="spellStart"/>
      <w:r w:rsidRPr="00131424">
        <w:rPr>
          <w:rFonts w:ascii="Arial" w:hAnsi="Arial" w:cs="Arial"/>
          <w:lang w:eastAsia="it-IT"/>
        </w:rPr>
        <w:t>as</w:t>
      </w:r>
      <w:proofErr w:type="spellEnd"/>
      <w:r w:rsidRPr="00131424">
        <w:rPr>
          <w:rFonts w:ascii="Arial" w:hAnsi="Arial" w:cs="Arial"/>
          <w:lang w:eastAsia="it-IT"/>
        </w:rPr>
        <w:t xml:space="preserve"> a service), nonché di system </w:t>
      </w:r>
      <w:proofErr w:type="spellStart"/>
      <w:r w:rsidRPr="00131424">
        <w:rPr>
          <w:rFonts w:ascii="Arial" w:hAnsi="Arial" w:cs="Arial"/>
          <w:lang w:eastAsia="it-IT"/>
        </w:rPr>
        <w:t>integration</w:t>
      </w:r>
      <w:proofErr w:type="spellEnd"/>
      <w:r w:rsidRPr="00131424">
        <w:rPr>
          <w:rFonts w:ascii="Arial" w:hAnsi="Arial" w:cs="Arial"/>
          <w:lang w:eastAsia="it-IT"/>
        </w:rPr>
        <w:t xml:space="preserve"> applicativa e connettività dedicata</w:t>
      </w:r>
    </w:p>
    <w:p w14:paraId="64E7FF84" w14:textId="77777777" w:rsidR="006F62F3" w:rsidRDefault="006F62F3" w:rsidP="006F62F3">
      <w:pPr>
        <w:autoSpaceDE w:val="0"/>
        <w:autoSpaceDN w:val="0"/>
        <w:adjustRightInd w:val="0"/>
        <w:spacing w:after="120"/>
        <w:jc w:val="both"/>
        <w:rPr>
          <w:rFonts w:ascii="Arial" w:hAnsi="Arial" w:cs="Arial"/>
          <w:sz w:val="22"/>
          <w:szCs w:val="22"/>
          <w:lang w:eastAsia="it-IT"/>
        </w:rPr>
      </w:pPr>
      <w:r w:rsidRPr="009451B2">
        <w:rPr>
          <w:rFonts w:ascii="Arial" w:hAnsi="Arial" w:cs="Arial"/>
          <w:sz w:val="22"/>
          <w:szCs w:val="22"/>
          <w:lang w:eastAsia="it-IT"/>
        </w:rPr>
        <w:t xml:space="preserve">Deve trattarsi di costi per l’acquisto di beni di nuova fabbricazione, strettamente necessari alla realizzazione del progetto. </w:t>
      </w:r>
    </w:p>
    <w:p w14:paraId="334249D0" w14:textId="624454D4" w:rsidR="006F62F3" w:rsidRPr="00C834C4" w:rsidRDefault="006F62F3" w:rsidP="006F62F3">
      <w:pPr>
        <w:autoSpaceDE w:val="0"/>
        <w:autoSpaceDN w:val="0"/>
        <w:adjustRightInd w:val="0"/>
        <w:spacing w:after="120"/>
        <w:jc w:val="both"/>
        <w:rPr>
          <w:rFonts w:ascii="Arial" w:hAnsi="Arial" w:cs="Arial"/>
          <w:sz w:val="22"/>
          <w:szCs w:val="22"/>
        </w:rPr>
      </w:pPr>
      <w:r w:rsidRPr="00C834C4">
        <w:rPr>
          <w:rFonts w:ascii="Arial" w:hAnsi="Arial" w:cs="Arial"/>
          <w:sz w:val="22"/>
          <w:szCs w:val="22"/>
        </w:rPr>
        <w:t>I costi ammissibili sono determinati sulla base degli importi di fattura al netto di imposte, tasse ed altri oneri accessori quali: dazi doganali, trasporto, imballo, montaggio.</w:t>
      </w:r>
    </w:p>
    <w:p w14:paraId="65F7CC5B" w14:textId="1ADD9E9E" w:rsidR="005E52E9" w:rsidRPr="00C834C4" w:rsidRDefault="005E52E9" w:rsidP="006F62F3">
      <w:pPr>
        <w:autoSpaceDE w:val="0"/>
        <w:autoSpaceDN w:val="0"/>
        <w:adjustRightInd w:val="0"/>
        <w:spacing w:after="120"/>
        <w:jc w:val="both"/>
        <w:rPr>
          <w:rFonts w:ascii="Arial" w:hAnsi="Arial" w:cs="Arial"/>
          <w:sz w:val="22"/>
          <w:szCs w:val="22"/>
        </w:rPr>
      </w:pPr>
      <w:r w:rsidRPr="00C834C4">
        <w:rPr>
          <w:rFonts w:ascii="Arial" w:hAnsi="Arial" w:cs="Arial"/>
          <w:sz w:val="22"/>
          <w:szCs w:val="22"/>
        </w:rPr>
        <w:t xml:space="preserve">Sono </w:t>
      </w:r>
      <w:r w:rsidR="00384029" w:rsidRPr="00C834C4">
        <w:rPr>
          <w:rFonts w:ascii="Arial" w:hAnsi="Arial" w:cs="Arial"/>
          <w:sz w:val="22"/>
          <w:szCs w:val="22"/>
        </w:rPr>
        <w:t xml:space="preserve">anche </w:t>
      </w:r>
      <w:r w:rsidRPr="00C834C4">
        <w:rPr>
          <w:rFonts w:ascii="Arial" w:hAnsi="Arial" w:cs="Arial"/>
          <w:sz w:val="22"/>
          <w:szCs w:val="22"/>
        </w:rPr>
        <w:t>ammissibil</w:t>
      </w:r>
      <w:r w:rsidR="005A59E1" w:rsidRPr="00C834C4">
        <w:rPr>
          <w:rFonts w:ascii="Arial" w:hAnsi="Arial" w:cs="Arial"/>
          <w:sz w:val="22"/>
          <w:szCs w:val="22"/>
        </w:rPr>
        <w:t>i</w:t>
      </w:r>
      <w:r w:rsidRPr="00C834C4">
        <w:rPr>
          <w:rFonts w:ascii="Arial" w:hAnsi="Arial" w:cs="Arial"/>
          <w:sz w:val="22"/>
          <w:szCs w:val="22"/>
        </w:rPr>
        <w:t xml:space="preserve"> le spese </w:t>
      </w:r>
      <w:r w:rsidR="004A2E5D" w:rsidRPr="00C834C4">
        <w:rPr>
          <w:rFonts w:ascii="Arial" w:hAnsi="Arial" w:cs="Arial"/>
          <w:sz w:val="22"/>
          <w:szCs w:val="22"/>
        </w:rPr>
        <w:t xml:space="preserve">sostenute strettamente necessarie per </w:t>
      </w:r>
      <w:r w:rsidRPr="00C834C4">
        <w:rPr>
          <w:rFonts w:ascii="Arial" w:hAnsi="Arial" w:cs="Arial"/>
          <w:sz w:val="22"/>
          <w:szCs w:val="22"/>
        </w:rPr>
        <w:t xml:space="preserve">l’installazione </w:t>
      </w:r>
      <w:r w:rsidR="005A59E1" w:rsidRPr="00C834C4">
        <w:rPr>
          <w:rFonts w:ascii="Arial" w:hAnsi="Arial" w:cs="Arial"/>
          <w:sz w:val="22"/>
          <w:szCs w:val="22"/>
        </w:rPr>
        <w:t>del macchinario presso il sito aziendale</w:t>
      </w:r>
      <w:r w:rsidR="004A2E5D" w:rsidRPr="00C834C4">
        <w:rPr>
          <w:rFonts w:ascii="Arial" w:hAnsi="Arial" w:cs="Arial"/>
          <w:sz w:val="22"/>
          <w:szCs w:val="22"/>
        </w:rPr>
        <w:t>.</w:t>
      </w:r>
    </w:p>
    <w:p w14:paraId="111688C2" w14:textId="77777777" w:rsidR="006F62F3" w:rsidRPr="009451B2" w:rsidRDefault="006F62F3" w:rsidP="006F62F3">
      <w:pPr>
        <w:spacing w:after="120"/>
        <w:jc w:val="both"/>
        <w:rPr>
          <w:rFonts w:ascii="Arial" w:hAnsi="Arial" w:cs="Arial"/>
          <w:sz w:val="22"/>
          <w:szCs w:val="22"/>
          <w:lang w:eastAsia="it-IT"/>
        </w:rPr>
      </w:pPr>
      <w:r w:rsidRPr="009451B2">
        <w:rPr>
          <w:rFonts w:ascii="Arial" w:hAnsi="Arial" w:cs="Arial"/>
          <w:sz w:val="22"/>
          <w:szCs w:val="22"/>
          <w:lang w:eastAsia="it-IT"/>
        </w:rPr>
        <w:t xml:space="preserve">Questa tipologia comprende anche i costi relativi al pagamento del canone (mensile/annuo) per la fruizione del servizio dei software distribuiti dal produttore tramite un servizio di Cloud Computing (Software </w:t>
      </w:r>
      <w:proofErr w:type="spellStart"/>
      <w:r w:rsidRPr="009451B2">
        <w:rPr>
          <w:rFonts w:ascii="Arial" w:hAnsi="Arial" w:cs="Arial"/>
          <w:sz w:val="22"/>
          <w:szCs w:val="22"/>
          <w:lang w:eastAsia="it-IT"/>
        </w:rPr>
        <w:t>as</w:t>
      </w:r>
      <w:proofErr w:type="spellEnd"/>
      <w:r w:rsidRPr="009451B2">
        <w:rPr>
          <w:rFonts w:ascii="Arial" w:hAnsi="Arial" w:cs="Arial"/>
          <w:sz w:val="22"/>
          <w:szCs w:val="22"/>
          <w:lang w:eastAsia="it-IT"/>
        </w:rPr>
        <w:t xml:space="preserve"> a Service: SaaS).</w:t>
      </w:r>
    </w:p>
    <w:p w14:paraId="1DF286E7" w14:textId="77777777" w:rsidR="007C7B45" w:rsidRPr="009451B2" w:rsidRDefault="007C7B45" w:rsidP="007C7B45">
      <w:pPr>
        <w:spacing w:after="120"/>
        <w:jc w:val="both"/>
        <w:rPr>
          <w:rFonts w:ascii="Arial" w:hAnsi="Arial" w:cs="Arial"/>
          <w:sz w:val="22"/>
          <w:szCs w:val="22"/>
          <w:lang w:eastAsia="it-IT"/>
        </w:rPr>
      </w:pPr>
      <w:r w:rsidRPr="009451B2">
        <w:rPr>
          <w:rFonts w:ascii="Arial" w:hAnsi="Arial" w:cs="Arial"/>
          <w:sz w:val="22"/>
          <w:szCs w:val="22"/>
          <w:lang w:eastAsia="it-IT"/>
        </w:rPr>
        <w:t>Sono considerati ammissibili unicamente i costi per la fruizione del servizio imputabili esclusivamente alla realizzazione del progetto; nel caso di fruizione del servizio non esclusivo per il progetto il costo relativo sarà ammesso al finanziamento in parte proporzionale all'uso effettivo per il progetto stesso.</w:t>
      </w:r>
    </w:p>
    <w:p w14:paraId="0D48D806" w14:textId="164E1E31" w:rsidR="007C7B45" w:rsidRPr="009451B2" w:rsidRDefault="007C7B45" w:rsidP="007C7B45">
      <w:pPr>
        <w:pStyle w:val="Paragrafoelenco"/>
        <w:spacing w:after="120"/>
        <w:ind w:left="0"/>
        <w:jc w:val="both"/>
        <w:rPr>
          <w:rFonts w:ascii="Arial" w:hAnsi="Arial" w:cs="Arial"/>
          <w:lang w:eastAsia="it-IT"/>
        </w:rPr>
      </w:pPr>
      <w:r w:rsidRPr="009451B2">
        <w:rPr>
          <w:rFonts w:ascii="Arial" w:hAnsi="Arial" w:cs="Arial"/>
          <w:lang w:eastAsia="it-IT"/>
        </w:rPr>
        <w:t>In particolare, si osservano le seguenti regole:</w:t>
      </w:r>
    </w:p>
    <w:p w14:paraId="6A831F72" w14:textId="77777777" w:rsidR="007C7B45" w:rsidRPr="009451B2" w:rsidRDefault="007C7B45" w:rsidP="00BA2D54">
      <w:pPr>
        <w:pStyle w:val="Paragrafoelenco"/>
        <w:numPr>
          <w:ilvl w:val="0"/>
          <w:numId w:val="54"/>
        </w:numPr>
        <w:spacing w:after="120"/>
        <w:jc w:val="both"/>
        <w:rPr>
          <w:rFonts w:ascii="Arial" w:hAnsi="Arial" w:cs="Arial"/>
          <w:lang w:eastAsia="it-IT"/>
        </w:rPr>
      </w:pPr>
      <w:r w:rsidRPr="009451B2">
        <w:rPr>
          <w:rFonts w:ascii="Arial" w:hAnsi="Arial" w:cs="Arial"/>
          <w:lang w:eastAsia="it-IT"/>
        </w:rPr>
        <w:t xml:space="preserve">nel caso in cui l’abbonamento venga pagato mensilmente, la spesa effettivamente agevolabile è rappresentata dai canoni mensili di abbonamento pagati nel periodo di </w:t>
      </w:r>
      <w:r w:rsidRPr="009451B2">
        <w:rPr>
          <w:rFonts w:ascii="Arial" w:hAnsi="Arial" w:cs="Arial"/>
          <w:lang w:eastAsia="it-IT"/>
        </w:rPr>
        <w:lastRenderedPageBreak/>
        <w:t>svolgimento del progetto e comprovati da una fattura quietanzata o da un documento contabile avente forza probatoria equivalente;</w:t>
      </w:r>
    </w:p>
    <w:p w14:paraId="54058E37" w14:textId="79C5F3E6" w:rsidR="007C7B45" w:rsidRPr="009451B2" w:rsidRDefault="007C7B45" w:rsidP="00BA2D54">
      <w:pPr>
        <w:pStyle w:val="Paragrafoelenco"/>
        <w:numPr>
          <w:ilvl w:val="0"/>
          <w:numId w:val="54"/>
        </w:numPr>
        <w:spacing w:after="120"/>
        <w:jc w:val="both"/>
        <w:rPr>
          <w:rFonts w:ascii="Arial" w:hAnsi="Arial" w:cs="Arial"/>
          <w:lang w:eastAsia="it-IT"/>
        </w:rPr>
      </w:pPr>
      <w:r w:rsidRPr="009451B2">
        <w:rPr>
          <w:rFonts w:ascii="Arial" w:hAnsi="Arial" w:cs="Arial"/>
          <w:lang w:eastAsia="it-IT"/>
        </w:rPr>
        <w:t>nel caso in cui l’abbonamento venga pagato in un’unica soluzione, la spesa effettivamente agevolabile è rappresentata dal pagamento dell’intero canone, anche se la durata dell’abbonamento eccede il periodo di realizzazione del progetto e a condizione che tale pagamento avvenga nel suddetto periodo.</w:t>
      </w:r>
    </w:p>
    <w:p w14:paraId="66148326" w14:textId="77777777" w:rsidR="006F62F3" w:rsidRPr="009451B2" w:rsidRDefault="006F62F3" w:rsidP="006F62F3">
      <w:pPr>
        <w:spacing w:after="120"/>
        <w:jc w:val="both"/>
        <w:rPr>
          <w:rFonts w:ascii="Arial" w:hAnsi="Arial" w:cs="Arial"/>
          <w:sz w:val="22"/>
          <w:szCs w:val="22"/>
          <w:lang w:eastAsia="it-IT"/>
        </w:rPr>
      </w:pPr>
      <w:r w:rsidRPr="009451B2">
        <w:rPr>
          <w:rFonts w:ascii="Arial" w:hAnsi="Arial" w:cs="Arial"/>
          <w:sz w:val="22"/>
          <w:szCs w:val="22"/>
          <w:lang w:eastAsia="it-IT"/>
        </w:rPr>
        <w:t>Non rientrano in questa categoria i costi relativi a mobili ed arredi, i costi per minuteria metallica ed attrezzi da lavoro e materiale analogo e materiale da consumo.</w:t>
      </w:r>
    </w:p>
    <w:p w14:paraId="02AD8902" w14:textId="77777777" w:rsidR="00FE543E" w:rsidRPr="009451B2" w:rsidRDefault="00FE543E" w:rsidP="00FE543E">
      <w:pPr>
        <w:jc w:val="both"/>
        <w:rPr>
          <w:rFonts w:ascii="Arial" w:hAnsi="Arial" w:cs="Arial"/>
          <w:sz w:val="22"/>
          <w:szCs w:val="22"/>
          <w:lang w:eastAsia="it-IT"/>
        </w:rPr>
      </w:pPr>
    </w:p>
    <w:p w14:paraId="7E1D03DE" w14:textId="01CDFDA6" w:rsidR="001F20A9" w:rsidRPr="009451B2" w:rsidRDefault="00801FC2" w:rsidP="00BA2D54">
      <w:pPr>
        <w:pStyle w:val="Paragrafoelenco"/>
        <w:numPr>
          <w:ilvl w:val="0"/>
          <w:numId w:val="49"/>
        </w:numPr>
        <w:spacing w:after="0"/>
        <w:ind w:left="425" w:hanging="425"/>
        <w:jc w:val="both"/>
        <w:rPr>
          <w:rFonts w:ascii="Arial" w:hAnsi="Arial" w:cs="Arial"/>
          <w:bCs/>
          <w:i/>
        </w:rPr>
      </w:pPr>
      <w:r w:rsidRPr="009451B2">
        <w:rPr>
          <w:rFonts w:ascii="Arial" w:hAnsi="Arial" w:cs="Arial"/>
          <w:b/>
          <w:bCs/>
          <w:lang w:eastAsia="it-IT"/>
        </w:rPr>
        <w:t>S</w:t>
      </w:r>
      <w:r w:rsidR="002B4C8F" w:rsidRPr="009451B2">
        <w:rPr>
          <w:rFonts w:ascii="Arial" w:hAnsi="Arial" w:cs="Arial"/>
          <w:b/>
          <w:bCs/>
          <w:lang w:eastAsia="it-IT"/>
        </w:rPr>
        <w:t xml:space="preserve">pese per l’acquisizione, ottenimento di brevetti, licenze, know-how o altre forme di proprietà intellettuale, </w:t>
      </w:r>
      <w:r w:rsidR="002B4C8F" w:rsidRPr="00D37406">
        <w:rPr>
          <w:rFonts w:ascii="Arial" w:hAnsi="Arial" w:cs="Arial"/>
          <w:lang w:eastAsia="it-IT"/>
        </w:rPr>
        <w:t>inclusi i costi per la ricerca di anteriorità, la convalida e la difesa degli attivi immateriali (indipendentemente dalla loro capitalizzazione come investimenti</w:t>
      </w:r>
      <w:r w:rsidR="002B4C8F" w:rsidRPr="00D37406">
        <w:rPr>
          <w:rFonts w:ascii="Arial" w:hAnsi="Arial" w:cs="Arial"/>
          <w:u w:val="single"/>
          <w:lang w:eastAsia="it-IT"/>
        </w:rPr>
        <w:t xml:space="preserve"> </w:t>
      </w:r>
      <w:r w:rsidR="002B4C8F" w:rsidRPr="00D37406">
        <w:rPr>
          <w:rFonts w:ascii="Arial" w:hAnsi="Arial" w:cs="Arial"/>
          <w:lang w:eastAsia="it-IT"/>
        </w:rPr>
        <w:t>immateriali); costi legati alla concessione e all’estensione dei propri brevetti nazionali e internazionali</w:t>
      </w:r>
    </w:p>
    <w:p w14:paraId="1E9549C5" w14:textId="77777777" w:rsidR="00C00D9D" w:rsidRPr="009451B2" w:rsidRDefault="00C00D9D" w:rsidP="00573B92">
      <w:pPr>
        <w:pStyle w:val="Paragrafoelenco"/>
        <w:spacing w:after="0"/>
        <w:ind w:left="426"/>
        <w:jc w:val="both"/>
        <w:rPr>
          <w:rFonts w:ascii="Arial" w:hAnsi="Arial" w:cs="Arial"/>
          <w:bCs/>
          <w:i/>
        </w:rPr>
      </w:pPr>
    </w:p>
    <w:p w14:paraId="7227C0CC" w14:textId="252E7B6E" w:rsidR="00573B92" w:rsidRPr="009451B2" w:rsidRDefault="00573B92" w:rsidP="007728BB">
      <w:pPr>
        <w:pStyle w:val="Paragrafoelenco"/>
        <w:spacing w:after="120"/>
        <w:ind w:left="0"/>
        <w:jc w:val="both"/>
        <w:rPr>
          <w:rFonts w:ascii="Arial" w:hAnsi="Arial" w:cs="Arial"/>
          <w:lang w:eastAsia="it-IT"/>
        </w:rPr>
      </w:pPr>
      <w:r w:rsidRPr="009451B2">
        <w:rPr>
          <w:rFonts w:ascii="Arial" w:hAnsi="Arial" w:cs="Arial"/>
          <w:lang w:eastAsia="it-IT"/>
        </w:rPr>
        <w:t>In questa voce sono incluse le spese per immobilizzazioni immateriali così come individuate all’art. 2, punto 30, del Reg. (UE) 651/2014 vale a dire i costi per l’acquisizione dei risultati di ricerca, diritti di brevetto, know-how o altre forme di proprietà intellettuale per la parte in cui sono utilizzati per l’operazione interessata dal progetto.</w:t>
      </w:r>
    </w:p>
    <w:p w14:paraId="4AAC3A48" w14:textId="77777777" w:rsidR="003436E1" w:rsidRPr="009451B2" w:rsidRDefault="003436E1" w:rsidP="007728BB">
      <w:pPr>
        <w:pStyle w:val="Paragrafoelenco"/>
        <w:spacing w:after="120"/>
        <w:ind w:left="0"/>
        <w:jc w:val="both"/>
        <w:rPr>
          <w:rFonts w:ascii="Arial" w:hAnsi="Arial" w:cs="Arial"/>
          <w:lang w:eastAsia="it-IT"/>
        </w:rPr>
      </w:pPr>
    </w:p>
    <w:p w14:paraId="0333B627" w14:textId="4743C9DF" w:rsidR="007728BB" w:rsidRPr="009451B2" w:rsidRDefault="00390785" w:rsidP="007728BB">
      <w:pPr>
        <w:pStyle w:val="Paragrafoelenco"/>
        <w:spacing w:after="120"/>
        <w:ind w:left="0"/>
        <w:jc w:val="both"/>
        <w:rPr>
          <w:rFonts w:ascii="Arial" w:hAnsi="Arial" w:cs="Arial"/>
          <w:lang w:eastAsia="it-IT"/>
        </w:rPr>
      </w:pPr>
      <w:r w:rsidRPr="009451B2">
        <w:rPr>
          <w:rFonts w:ascii="Arial" w:hAnsi="Arial" w:cs="Arial"/>
          <w:lang w:eastAsia="it-IT"/>
        </w:rPr>
        <w:t>D</w:t>
      </w:r>
      <w:r w:rsidR="007728BB" w:rsidRPr="009451B2">
        <w:rPr>
          <w:rFonts w:ascii="Arial" w:hAnsi="Arial" w:cs="Arial"/>
          <w:lang w:eastAsia="it-IT"/>
        </w:rPr>
        <w:t xml:space="preserve">eve trattarsi di costi di acquisto di brevetti concernenti nuove tecnologie di prodotti e processi produttivi, di licenze di sfruttamento o di conoscenze tecniche anche non brevettate, acquisto di </w:t>
      </w:r>
      <w:proofErr w:type="spellStart"/>
      <w:r w:rsidR="007728BB" w:rsidRPr="009451B2">
        <w:rPr>
          <w:rFonts w:ascii="Arial" w:hAnsi="Arial" w:cs="Arial"/>
          <w:lang w:eastAsia="it-IT"/>
        </w:rPr>
        <w:t>knowhow</w:t>
      </w:r>
      <w:proofErr w:type="spellEnd"/>
      <w:r w:rsidR="007728BB" w:rsidRPr="009451B2">
        <w:rPr>
          <w:rFonts w:ascii="Arial" w:hAnsi="Arial" w:cs="Arial"/>
          <w:lang w:eastAsia="it-IT"/>
        </w:rPr>
        <w:t>, purché chiaramente attribuibili al piano d’impresa</w:t>
      </w:r>
      <w:r w:rsidRPr="009451B2">
        <w:rPr>
          <w:rFonts w:ascii="Arial" w:hAnsi="Arial" w:cs="Arial"/>
          <w:lang w:eastAsia="it-IT"/>
        </w:rPr>
        <w:t>. L</w:t>
      </w:r>
      <w:r w:rsidR="007728BB" w:rsidRPr="009451B2">
        <w:rPr>
          <w:rFonts w:ascii="Arial" w:hAnsi="Arial" w:cs="Arial"/>
          <w:lang w:eastAsia="it-IT"/>
        </w:rPr>
        <w:t xml:space="preserve">’acquisizione deve essere effettuata da soggetti esterni all’impresa richiedente e senza vincoli di parentela in linea retta fino al </w:t>
      </w:r>
      <w:r w:rsidR="00BB3519" w:rsidRPr="009451B2">
        <w:rPr>
          <w:rFonts w:ascii="Arial" w:hAnsi="Arial" w:cs="Arial"/>
          <w:lang w:eastAsia="it-IT"/>
        </w:rPr>
        <w:t>1</w:t>
      </w:r>
      <w:r w:rsidR="007728BB" w:rsidRPr="009451B2">
        <w:rPr>
          <w:rFonts w:ascii="Arial" w:hAnsi="Arial" w:cs="Arial"/>
          <w:lang w:eastAsia="it-IT"/>
        </w:rPr>
        <w:t xml:space="preserve">° grado dei titolari/soci/amministratori dell’impresa stessa. </w:t>
      </w:r>
    </w:p>
    <w:p w14:paraId="1D94A981" w14:textId="77777777" w:rsidR="003436E1" w:rsidRPr="009451B2" w:rsidRDefault="003436E1" w:rsidP="007728BB">
      <w:pPr>
        <w:pStyle w:val="Paragrafoelenco"/>
        <w:spacing w:after="120"/>
        <w:ind w:left="0"/>
        <w:jc w:val="both"/>
        <w:rPr>
          <w:rFonts w:ascii="Arial" w:hAnsi="Arial" w:cs="Arial"/>
          <w:lang w:eastAsia="it-IT"/>
        </w:rPr>
      </w:pPr>
    </w:p>
    <w:p w14:paraId="71DFB914" w14:textId="77777777" w:rsidR="007728BB" w:rsidRPr="009451B2" w:rsidRDefault="007728BB" w:rsidP="007728BB">
      <w:pPr>
        <w:pStyle w:val="Paragrafoelenco"/>
        <w:spacing w:after="120"/>
        <w:ind w:left="0"/>
        <w:jc w:val="both"/>
        <w:rPr>
          <w:rFonts w:ascii="Arial" w:hAnsi="Arial" w:cs="Arial"/>
          <w:lang w:eastAsia="it-IT"/>
        </w:rPr>
      </w:pPr>
      <w:r w:rsidRPr="009451B2">
        <w:rPr>
          <w:rFonts w:ascii="Arial" w:hAnsi="Arial" w:cs="Arial"/>
          <w:lang w:eastAsia="it-IT"/>
        </w:rPr>
        <w:t>Per la determinazione del costo dei beni immateriali si applicano i seguenti criteri:</w:t>
      </w:r>
    </w:p>
    <w:p w14:paraId="2ECC15FA" w14:textId="77777777" w:rsidR="007728BB" w:rsidRPr="009451B2" w:rsidRDefault="007728BB" w:rsidP="00BA2D54">
      <w:pPr>
        <w:pStyle w:val="Paragrafoelenco"/>
        <w:numPr>
          <w:ilvl w:val="0"/>
          <w:numId w:val="48"/>
        </w:numPr>
        <w:spacing w:after="120" w:line="240" w:lineRule="auto"/>
        <w:ind w:left="709"/>
        <w:contextualSpacing w:val="0"/>
        <w:jc w:val="both"/>
        <w:rPr>
          <w:rFonts w:ascii="Arial" w:hAnsi="Arial" w:cs="Arial"/>
          <w:lang w:eastAsia="it-IT"/>
        </w:rPr>
      </w:pPr>
      <w:r w:rsidRPr="009451B2">
        <w:rPr>
          <w:rFonts w:ascii="Arial" w:hAnsi="Arial" w:cs="Arial"/>
          <w:lang w:eastAsia="it-IT"/>
        </w:rPr>
        <w:t xml:space="preserve">i beni immateriali esistenti alla data di decorrenza dell'ammissibilità dei costi non sono computabili ai fini del finanziamento, né potranno essere considerate quote del loro ammortamento; </w:t>
      </w:r>
    </w:p>
    <w:p w14:paraId="6673DCFA" w14:textId="77777777" w:rsidR="007728BB" w:rsidRPr="009451B2" w:rsidRDefault="007728BB" w:rsidP="00BA2D54">
      <w:pPr>
        <w:pStyle w:val="Paragrafoelenco"/>
        <w:numPr>
          <w:ilvl w:val="0"/>
          <w:numId w:val="48"/>
        </w:numPr>
        <w:spacing w:after="120" w:line="240" w:lineRule="auto"/>
        <w:ind w:left="709"/>
        <w:contextualSpacing w:val="0"/>
        <w:jc w:val="both"/>
        <w:rPr>
          <w:rFonts w:ascii="Arial" w:hAnsi="Arial" w:cs="Arial"/>
          <w:lang w:eastAsia="it-IT"/>
        </w:rPr>
      </w:pPr>
      <w:r w:rsidRPr="009451B2">
        <w:rPr>
          <w:rFonts w:ascii="Arial" w:hAnsi="Arial" w:cs="Arial"/>
          <w:lang w:eastAsia="it-IT"/>
        </w:rPr>
        <w:t xml:space="preserve">il costo dei beni immateriali di nuovo acquisto da utilizzare esclusivamente per il progetto sarà determinato in base alla fattura; </w:t>
      </w:r>
    </w:p>
    <w:p w14:paraId="05F155C4" w14:textId="77777777" w:rsidR="007728BB" w:rsidRPr="009451B2" w:rsidRDefault="007728BB" w:rsidP="00BA2D54">
      <w:pPr>
        <w:pStyle w:val="Paragrafoelenco"/>
        <w:numPr>
          <w:ilvl w:val="0"/>
          <w:numId w:val="48"/>
        </w:numPr>
        <w:spacing w:after="120" w:line="240" w:lineRule="auto"/>
        <w:ind w:left="709"/>
        <w:contextualSpacing w:val="0"/>
        <w:jc w:val="both"/>
        <w:rPr>
          <w:rFonts w:ascii="Arial" w:hAnsi="Arial" w:cs="Arial"/>
          <w:lang w:eastAsia="it-IT"/>
        </w:rPr>
      </w:pPr>
      <w:r w:rsidRPr="009451B2">
        <w:rPr>
          <w:rFonts w:ascii="Arial" w:hAnsi="Arial" w:cs="Arial"/>
          <w:lang w:eastAsia="it-IT"/>
        </w:rPr>
        <w:t>per i beni immateriali di nuovo acquisto, il cui uso sia necessario ma non esclusivo per il progetto, il costo relativo sarà ammesso al finanziamento in parte proporzionale all'uso effettivo per il progetto stesso.</w:t>
      </w:r>
    </w:p>
    <w:p w14:paraId="1673E5BF" w14:textId="77777777" w:rsidR="007728BB" w:rsidRPr="009451B2" w:rsidRDefault="007728BB" w:rsidP="007728BB">
      <w:pPr>
        <w:pStyle w:val="Paragrafoelenco"/>
        <w:spacing w:after="120"/>
        <w:ind w:left="0"/>
        <w:jc w:val="both"/>
        <w:rPr>
          <w:rFonts w:ascii="Arial" w:hAnsi="Arial" w:cs="Arial"/>
          <w:lang w:eastAsia="it-IT"/>
        </w:rPr>
      </w:pPr>
      <w:r w:rsidRPr="009451B2">
        <w:rPr>
          <w:rFonts w:ascii="Arial" w:hAnsi="Arial" w:cs="Arial"/>
          <w:lang w:eastAsia="it-IT"/>
        </w:rPr>
        <w:t>Questa tipologia comprende anche le spese sostenute dall’impresa per l’</w:t>
      </w:r>
      <w:r w:rsidRPr="009451B2">
        <w:rPr>
          <w:rFonts w:ascii="Arial" w:hAnsi="Arial" w:cs="Arial"/>
          <w:u w:val="single"/>
          <w:lang w:eastAsia="it-IT"/>
        </w:rPr>
        <w:t>ottenimento, convalida e difesa</w:t>
      </w:r>
      <w:r w:rsidRPr="009451B2">
        <w:rPr>
          <w:rFonts w:ascii="Arial" w:hAnsi="Arial" w:cs="Arial"/>
          <w:lang w:eastAsia="it-IT"/>
        </w:rPr>
        <w:t xml:space="preserve"> dei brevetti marchi, disegni e modelli. Sono incluse le spese di registrazione dei brevetti e di deposito del marchio e i costi legati alla concessione e all’estensione dei propri brevetti nazionali e internazionali, nonché i costi sostenuti per la ricerca di anteriorità.</w:t>
      </w:r>
    </w:p>
    <w:p w14:paraId="3C6B80A9" w14:textId="77777777" w:rsidR="007728BB" w:rsidRPr="009451B2" w:rsidRDefault="007728BB" w:rsidP="00C00D9D">
      <w:pPr>
        <w:jc w:val="both"/>
        <w:rPr>
          <w:rFonts w:ascii="Arial" w:hAnsi="Arial" w:cs="Arial"/>
          <w:bCs/>
          <w:i/>
        </w:rPr>
      </w:pPr>
    </w:p>
    <w:p w14:paraId="659A33BB" w14:textId="3BCAEE45" w:rsidR="0079254F" w:rsidRPr="009451B2" w:rsidRDefault="00646B76" w:rsidP="00BA2D54">
      <w:pPr>
        <w:pStyle w:val="Paragrafoelenco"/>
        <w:numPr>
          <w:ilvl w:val="0"/>
          <w:numId w:val="49"/>
        </w:numPr>
        <w:spacing w:after="120"/>
        <w:ind w:left="426" w:hanging="426"/>
        <w:jc w:val="both"/>
        <w:rPr>
          <w:rFonts w:ascii="Arial" w:hAnsi="Arial" w:cs="Arial"/>
          <w:b/>
          <w:bCs/>
          <w:lang w:eastAsia="it-IT"/>
        </w:rPr>
      </w:pPr>
      <w:r w:rsidRPr="009451B2">
        <w:rPr>
          <w:rFonts w:ascii="Arial" w:hAnsi="Arial" w:cs="Arial"/>
          <w:b/>
          <w:bCs/>
          <w:lang w:eastAsia="it-IT"/>
        </w:rPr>
        <w:t xml:space="preserve">Servizi di consulenza esterna specialistica </w:t>
      </w:r>
      <w:r w:rsidRPr="00131424">
        <w:rPr>
          <w:rFonts w:ascii="Arial" w:hAnsi="Arial" w:cs="Arial"/>
          <w:lang w:eastAsia="it-IT"/>
        </w:rPr>
        <w:t>non relativa all’ordinaria amministrazione</w:t>
      </w:r>
    </w:p>
    <w:p w14:paraId="7F811E1E" w14:textId="77777777" w:rsidR="007F24AA" w:rsidRPr="009451B2" w:rsidRDefault="007F24AA" w:rsidP="00C00D9D">
      <w:pPr>
        <w:pStyle w:val="Paragrafoelenco"/>
        <w:spacing w:after="0"/>
        <w:jc w:val="both"/>
        <w:rPr>
          <w:rFonts w:ascii="Arial" w:hAnsi="Arial" w:cs="Arial"/>
          <w:b/>
          <w:bCs/>
          <w:u w:val="single"/>
          <w:lang w:eastAsia="it-IT"/>
        </w:rPr>
      </w:pPr>
    </w:p>
    <w:p w14:paraId="7EFB82AF" w14:textId="77777777" w:rsidR="007F24AA" w:rsidRPr="009451B2" w:rsidRDefault="007F24AA" w:rsidP="007F24AA">
      <w:pPr>
        <w:spacing w:after="120"/>
        <w:jc w:val="both"/>
        <w:rPr>
          <w:rFonts w:ascii="Arial" w:hAnsi="Arial" w:cs="Arial"/>
          <w:sz w:val="22"/>
          <w:szCs w:val="22"/>
          <w:lang w:eastAsia="it-IT"/>
        </w:rPr>
      </w:pPr>
      <w:r w:rsidRPr="009451B2">
        <w:rPr>
          <w:rFonts w:ascii="Arial" w:hAnsi="Arial" w:cs="Arial"/>
          <w:sz w:val="22"/>
          <w:szCs w:val="22"/>
          <w:lang w:eastAsia="it-IT"/>
        </w:rPr>
        <w:t>Questa categoria comprende i costi sostenuti per l’acquisizione di consulenze esterne finalizzate a supportare la realizzazione del progetto e caratterizzate da un contenuto altamente specialistico.</w:t>
      </w:r>
    </w:p>
    <w:p w14:paraId="11D160E6" w14:textId="77777777" w:rsidR="007F24AA" w:rsidRPr="009451B2" w:rsidRDefault="007F24AA" w:rsidP="007F24AA">
      <w:pPr>
        <w:spacing w:after="120"/>
        <w:jc w:val="both"/>
        <w:rPr>
          <w:rFonts w:ascii="Arial" w:hAnsi="Arial" w:cs="Arial"/>
          <w:sz w:val="22"/>
          <w:szCs w:val="22"/>
          <w:lang w:eastAsia="it-IT"/>
        </w:rPr>
      </w:pPr>
      <w:r w:rsidRPr="009451B2">
        <w:rPr>
          <w:rFonts w:ascii="Arial" w:hAnsi="Arial" w:cs="Arial"/>
          <w:sz w:val="22"/>
          <w:szCs w:val="22"/>
          <w:lang w:eastAsia="it-IT"/>
        </w:rPr>
        <w:t>Deve trattarsi di consulenze strettamente necessarie per la crescita ed il consolidamento sul mercato, inclusi studi di mercato, analisi dei clienti, dei fornitori e dei potenziali competitors.</w:t>
      </w:r>
    </w:p>
    <w:p w14:paraId="0313FCAE" w14:textId="26679262" w:rsidR="001D197A" w:rsidRPr="009451B2" w:rsidRDefault="001D197A" w:rsidP="007F24AA">
      <w:pPr>
        <w:spacing w:after="120"/>
        <w:jc w:val="both"/>
        <w:rPr>
          <w:rFonts w:ascii="Arial" w:hAnsi="Arial" w:cs="Arial"/>
          <w:sz w:val="22"/>
          <w:szCs w:val="22"/>
          <w:lang w:eastAsia="it-IT"/>
        </w:rPr>
      </w:pPr>
      <w:r w:rsidRPr="009451B2">
        <w:rPr>
          <w:rFonts w:ascii="Arial" w:hAnsi="Arial" w:cs="Arial"/>
          <w:sz w:val="22"/>
          <w:szCs w:val="22"/>
          <w:lang w:eastAsia="it-IT"/>
        </w:rPr>
        <w:lastRenderedPageBreak/>
        <w:t>I servizi in questione non devono essere continuativi o periodici ed esulano dai costi di esercizio ordinari dell'impresa connessi ad attività regolari quali la consulenza fiscale, la consulenza legale o la pubblicità.</w:t>
      </w:r>
    </w:p>
    <w:p w14:paraId="287F0BA2" w14:textId="77777777" w:rsidR="007F24AA" w:rsidRPr="009451B2" w:rsidRDefault="007F24AA" w:rsidP="007F24AA">
      <w:pPr>
        <w:spacing w:after="120"/>
        <w:jc w:val="both"/>
        <w:rPr>
          <w:rFonts w:ascii="Arial" w:hAnsi="Arial" w:cs="Arial"/>
          <w:sz w:val="22"/>
          <w:szCs w:val="22"/>
          <w:lang w:eastAsia="it-IT"/>
        </w:rPr>
      </w:pPr>
      <w:r w:rsidRPr="009451B2">
        <w:rPr>
          <w:rFonts w:ascii="Arial" w:hAnsi="Arial" w:cs="Arial"/>
          <w:sz w:val="22"/>
          <w:szCs w:val="22"/>
          <w:lang w:eastAsia="it-IT"/>
        </w:rPr>
        <w:t>In tali consulenze è ammissibile il costo relativo all’eventuale accordo stipulato con Università, enti di ricerca, centri di ricerca pubblici, per lo sfruttamento dei risultati della ricerca da essi originati, con il quale si è definita la propria innovatività.</w:t>
      </w:r>
    </w:p>
    <w:p w14:paraId="085DAFAC" w14:textId="76F5C37C" w:rsidR="00494767" w:rsidRPr="009451B2" w:rsidRDefault="007F24AA" w:rsidP="007F24AA">
      <w:pPr>
        <w:spacing w:after="120"/>
        <w:jc w:val="both"/>
        <w:rPr>
          <w:rFonts w:ascii="Arial" w:hAnsi="Arial" w:cs="Arial"/>
          <w:sz w:val="22"/>
          <w:szCs w:val="22"/>
          <w:lang w:eastAsia="it-IT"/>
        </w:rPr>
      </w:pPr>
      <w:r w:rsidRPr="009451B2">
        <w:rPr>
          <w:rFonts w:ascii="Arial" w:hAnsi="Arial" w:cs="Arial"/>
          <w:sz w:val="22"/>
          <w:szCs w:val="22"/>
          <w:lang w:eastAsia="it-IT"/>
        </w:rPr>
        <w:t xml:space="preserve">Questa tipologia comprende anche i costi relativi </w:t>
      </w:r>
      <w:r w:rsidR="002C256C" w:rsidRPr="009451B2">
        <w:rPr>
          <w:rFonts w:ascii="Arial" w:hAnsi="Arial" w:cs="Arial"/>
          <w:sz w:val="22"/>
          <w:szCs w:val="22"/>
          <w:lang w:eastAsia="it-IT"/>
        </w:rPr>
        <w:t>a sviluppo, personalizzazione, collaudo e certificazione di soluzioni innovative, supporto alla redazione del business plan, supporto ad analisi strategiche di mercato, definizione della strategia di comunicazione e promozione, supporto allo sviluppo di un piano industriale, supporto allo sviluppo di un piano di internazionalizzazione</w:t>
      </w:r>
      <w:r w:rsidR="00494767" w:rsidRPr="009451B2">
        <w:rPr>
          <w:rFonts w:ascii="Arial" w:hAnsi="Arial" w:cs="Arial"/>
          <w:sz w:val="22"/>
          <w:szCs w:val="22"/>
          <w:lang w:eastAsia="it-IT"/>
        </w:rPr>
        <w:t>.</w:t>
      </w:r>
    </w:p>
    <w:p w14:paraId="3239EF40" w14:textId="77777777" w:rsidR="00494767" w:rsidRPr="009451B2" w:rsidRDefault="00494767" w:rsidP="00494767">
      <w:pPr>
        <w:spacing w:after="120"/>
        <w:jc w:val="both"/>
        <w:rPr>
          <w:rFonts w:ascii="Arial" w:hAnsi="Arial" w:cs="Arial"/>
          <w:bCs/>
          <w:sz w:val="22"/>
          <w:szCs w:val="22"/>
        </w:rPr>
      </w:pPr>
      <w:r w:rsidRPr="009451B2">
        <w:rPr>
          <w:rFonts w:ascii="Arial" w:hAnsi="Arial" w:cs="Arial"/>
          <w:bCs/>
          <w:sz w:val="22"/>
          <w:szCs w:val="22"/>
        </w:rPr>
        <w:t xml:space="preserve">Sono ricomprese in questa voce le spese per le verifiche di conformità agli Orientamenti tecnici della Commissione Europea (2021/ C 58/01) sull’applicazione del principio “non arrecare un danno significativo” (“Do no </w:t>
      </w:r>
      <w:proofErr w:type="spellStart"/>
      <w:r w:rsidRPr="009451B2">
        <w:rPr>
          <w:rFonts w:ascii="Arial" w:hAnsi="Arial" w:cs="Arial"/>
          <w:bCs/>
          <w:sz w:val="22"/>
          <w:szCs w:val="22"/>
        </w:rPr>
        <w:t>significant</w:t>
      </w:r>
      <w:proofErr w:type="spellEnd"/>
      <w:r w:rsidRPr="009451B2">
        <w:rPr>
          <w:rFonts w:ascii="Arial" w:hAnsi="Arial" w:cs="Arial"/>
          <w:bCs/>
          <w:sz w:val="22"/>
          <w:szCs w:val="22"/>
        </w:rPr>
        <w:t xml:space="preserve"> </w:t>
      </w:r>
      <w:proofErr w:type="spellStart"/>
      <w:r w:rsidRPr="009451B2">
        <w:rPr>
          <w:rFonts w:ascii="Arial" w:hAnsi="Arial" w:cs="Arial"/>
          <w:bCs/>
          <w:sz w:val="22"/>
          <w:szCs w:val="22"/>
        </w:rPr>
        <w:t>harm</w:t>
      </w:r>
      <w:proofErr w:type="spellEnd"/>
      <w:r w:rsidRPr="009451B2">
        <w:rPr>
          <w:rFonts w:ascii="Arial" w:hAnsi="Arial" w:cs="Arial"/>
          <w:bCs/>
          <w:sz w:val="22"/>
          <w:szCs w:val="22"/>
        </w:rPr>
        <w:t xml:space="preserve"> – DNSH) ai sensi dell’articolo 17 del Regolamento (UE) 852/2020.</w:t>
      </w:r>
    </w:p>
    <w:p w14:paraId="05959A40" w14:textId="77777777" w:rsidR="00967091" w:rsidRPr="009451B2" w:rsidRDefault="00967091" w:rsidP="00967091">
      <w:pPr>
        <w:spacing w:after="120"/>
        <w:jc w:val="both"/>
        <w:rPr>
          <w:rFonts w:ascii="Arial" w:hAnsi="Arial" w:cs="Arial"/>
          <w:bCs/>
          <w:sz w:val="22"/>
          <w:szCs w:val="22"/>
        </w:rPr>
      </w:pPr>
      <w:r w:rsidRPr="009451B2">
        <w:rPr>
          <w:rFonts w:ascii="Arial" w:hAnsi="Arial" w:cs="Arial"/>
          <w:bCs/>
          <w:sz w:val="22"/>
          <w:szCs w:val="22"/>
        </w:rPr>
        <w:t xml:space="preserve">Per ogni consulenza e servizio dovrà essere stipulato apposito contratto scritto, anche nella forma di semplice scrittura privata, in cui vengono definiti reciprocamente il contenuto, i termini e le modalità degli impegni assunti, la coerenza dell’attività consulenziale con il progetto, nonché il corrispettivo pattuito tra le parti. </w:t>
      </w:r>
    </w:p>
    <w:p w14:paraId="574B37A1" w14:textId="77777777" w:rsidR="00967091" w:rsidRPr="009451B2" w:rsidRDefault="00967091" w:rsidP="00967091">
      <w:pPr>
        <w:spacing w:after="120"/>
        <w:jc w:val="both"/>
        <w:rPr>
          <w:rFonts w:ascii="Arial" w:hAnsi="Arial" w:cs="Arial"/>
          <w:bCs/>
          <w:sz w:val="22"/>
          <w:szCs w:val="22"/>
        </w:rPr>
      </w:pPr>
      <w:r w:rsidRPr="009451B2">
        <w:rPr>
          <w:rFonts w:ascii="Arial" w:hAnsi="Arial" w:cs="Arial"/>
          <w:bCs/>
          <w:sz w:val="22"/>
          <w:szCs w:val="22"/>
        </w:rPr>
        <w:t>L’acquisizione delle consulenze deve avvenire da fonti esterne all’impresa beneficiaria e senza vincoli di parentela entro il primo grado in linea diretta dei titolari/soci/amministratori dell’impresa stessa indipendentemente dalla natura del rapporto posto in essere e  alle normali condizioni di mercato, ossia le condizioni relative all’operazione tra i contraenti non devono differire da quelle che sarebbero applicate tra imprese indipendenti e non devono contenere alcun elemento di collusione.</w:t>
      </w:r>
    </w:p>
    <w:p w14:paraId="7BA20608" w14:textId="77777777" w:rsidR="00967091" w:rsidRPr="009451B2" w:rsidRDefault="00967091" w:rsidP="00967091">
      <w:pPr>
        <w:spacing w:after="120"/>
        <w:jc w:val="both"/>
        <w:rPr>
          <w:rFonts w:ascii="Arial" w:hAnsi="Arial" w:cs="Arial"/>
          <w:bCs/>
          <w:sz w:val="22"/>
          <w:szCs w:val="22"/>
        </w:rPr>
      </w:pPr>
      <w:r w:rsidRPr="009451B2">
        <w:rPr>
          <w:rFonts w:ascii="Arial" w:hAnsi="Arial" w:cs="Arial"/>
          <w:bCs/>
          <w:sz w:val="22"/>
          <w:szCs w:val="22"/>
        </w:rPr>
        <w:t>I costi per attività di consulenza svolte dall’amministratore unico o dai soci non possono essere ammessi indipendentemente dalla natura del rapporto posto in essere.</w:t>
      </w:r>
    </w:p>
    <w:p w14:paraId="1C4EDAE2" w14:textId="77777777" w:rsidR="00F939E5" w:rsidRPr="009451B2" w:rsidRDefault="00F939E5" w:rsidP="00F939E5">
      <w:pPr>
        <w:spacing w:after="120"/>
        <w:jc w:val="both"/>
        <w:rPr>
          <w:rFonts w:ascii="Arial" w:hAnsi="Arial" w:cs="Arial"/>
          <w:sz w:val="22"/>
          <w:szCs w:val="22"/>
          <w:lang w:eastAsia="it-IT"/>
        </w:rPr>
      </w:pPr>
      <w:r w:rsidRPr="009451B2">
        <w:rPr>
          <w:rFonts w:ascii="Arial" w:hAnsi="Arial" w:cs="Arial"/>
          <w:sz w:val="22"/>
          <w:szCs w:val="22"/>
          <w:lang w:eastAsia="it-IT"/>
        </w:rPr>
        <w:t>Sono in ogni caso escluse le spese di pubblicità eseguita per il tramite di radio, giornali, televisione o internet.</w:t>
      </w:r>
    </w:p>
    <w:p w14:paraId="11CE6C5A" w14:textId="77777777" w:rsidR="00967091" w:rsidRPr="009451B2" w:rsidRDefault="00967091" w:rsidP="00967091">
      <w:pPr>
        <w:spacing w:after="120"/>
        <w:jc w:val="both"/>
        <w:rPr>
          <w:rFonts w:ascii="Arial" w:hAnsi="Arial" w:cs="Arial"/>
          <w:bCs/>
          <w:sz w:val="22"/>
          <w:szCs w:val="22"/>
        </w:rPr>
      </w:pPr>
      <w:r w:rsidRPr="009451B2">
        <w:rPr>
          <w:rFonts w:ascii="Arial" w:hAnsi="Arial" w:cs="Arial"/>
          <w:bCs/>
          <w:sz w:val="22"/>
          <w:szCs w:val="22"/>
        </w:rPr>
        <w:t>Non sono ammessi i costi di consulenza per la gestione del progetto.</w:t>
      </w:r>
    </w:p>
    <w:p w14:paraId="371F6D85" w14:textId="77777777" w:rsidR="00967091" w:rsidRPr="009451B2" w:rsidRDefault="00967091" w:rsidP="00E11A8B">
      <w:pPr>
        <w:jc w:val="both"/>
        <w:rPr>
          <w:rFonts w:ascii="Arial" w:hAnsi="Arial" w:cs="Arial"/>
          <w:bCs/>
          <w:sz w:val="22"/>
          <w:szCs w:val="22"/>
        </w:rPr>
      </w:pPr>
      <w:r w:rsidRPr="009451B2">
        <w:rPr>
          <w:rFonts w:ascii="Arial" w:hAnsi="Arial" w:cs="Arial"/>
          <w:bCs/>
          <w:sz w:val="22"/>
          <w:szCs w:val="22"/>
        </w:rPr>
        <w:t>Per ogni prestazione di terzi di carattere esecutivo destinata al progetto, il costo sarà determinato in base alla fattura.</w:t>
      </w:r>
    </w:p>
    <w:p w14:paraId="039D0832" w14:textId="77777777" w:rsidR="001F20A9" w:rsidRPr="009451B2" w:rsidRDefault="001F20A9" w:rsidP="00E11A8B">
      <w:pPr>
        <w:pStyle w:val="Paragrafoelenco"/>
        <w:spacing w:after="0"/>
        <w:ind w:left="567"/>
        <w:jc w:val="both"/>
        <w:rPr>
          <w:rFonts w:ascii="Arial" w:hAnsi="Arial" w:cs="Arial"/>
          <w:bCs/>
          <w:iCs/>
        </w:rPr>
      </w:pPr>
    </w:p>
    <w:p w14:paraId="3A5006FC" w14:textId="65314D90" w:rsidR="001F20A9" w:rsidRPr="009451B2" w:rsidRDefault="001F20A9" w:rsidP="00BA2D54">
      <w:pPr>
        <w:pStyle w:val="Paragrafoelenco"/>
        <w:numPr>
          <w:ilvl w:val="0"/>
          <w:numId w:val="49"/>
        </w:numPr>
        <w:spacing w:after="120"/>
        <w:ind w:left="426" w:hanging="426"/>
        <w:jc w:val="both"/>
        <w:rPr>
          <w:rFonts w:ascii="Arial" w:hAnsi="Arial" w:cs="Arial"/>
          <w:b/>
          <w:iCs/>
        </w:rPr>
      </w:pPr>
      <w:r w:rsidRPr="009451B2">
        <w:rPr>
          <w:rFonts w:ascii="Arial" w:hAnsi="Arial" w:cs="Arial"/>
          <w:b/>
          <w:iCs/>
        </w:rPr>
        <w:t xml:space="preserve">Spese di affitto e noleggio laboratori e attrezzature scientifiche </w:t>
      </w:r>
      <w:r w:rsidRPr="00131424">
        <w:rPr>
          <w:rFonts w:ascii="Arial" w:hAnsi="Arial" w:cs="Arial"/>
          <w:bCs/>
          <w:iCs/>
        </w:rPr>
        <w:t>per esigenze produttive</w:t>
      </w:r>
    </w:p>
    <w:p w14:paraId="6F881907" w14:textId="77777777" w:rsidR="007C058D" w:rsidRPr="009451B2" w:rsidRDefault="007C058D" w:rsidP="007C058D">
      <w:pPr>
        <w:spacing w:after="120"/>
        <w:jc w:val="both"/>
        <w:rPr>
          <w:rFonts w:ascii="Arial" w:hAnsi="Arial" w:cs="Arial"/>
          <w:bCs/>
          <w:iCs/>
          <w:sz w:val="22"/>
          <w:szCs w:val="22"/>
        </w:rPr>
      </w:pPr>
      <w:r w:rsidRPr="009451B2">
        <w:rPr>
          <w:rFonts w:ascii="Arial" w:hAnsi="Arial" w:cs="Arial"/>
          <w:bCs/>
          <w:iCs/>
          <w:sz w:val="22"/>
          <w:szCs w:val="22"/>
        </w:rPr>
        <w:t>Per questa tipologia di spese sarà necessario produrre apposito contratto scritto, anche nella forma di semplice scrittura privata, in cui vengono definiti reciprocamente il contenuto, i termini e le modalità degli impegni assunti, la connessione e la coerenza dell’attività con il progetto, nonché il corrispettivo pattuito tra le parti.</w:t>
      </w:r>
    </w:p>
    <w:p w14:paraId="6F86055A" w14:textId="53351B73" w:rsidR="007C058D" w:rsidRPr="009451B2" w:rsidRDefault="007C058D" w:rsidP="00F03541">
      <w:pPr>
        <w:jc w:val="both"/>
        <w:rPr>
          <w:rFonts w:ascii="Arial" w:hAnsi="Arial" w:cs="Arial"/>
          <w:bCs/>
          <w:iCs/>
          <w:sz w:val="22"/>
          <w:szCs w:val="22"/>
        </w:rPr>
      </w:pPr>
      <w:r w:rsidRPr="009451B2">
        <w:rPr>
          <w:rFonts w:ascii="Arial" w:hAnsi="Arial" w:cs="Arial"/>
          <w:bCs/>
          <w:iCs/>
          <w:sz w:val="22"/>
          <w:szCs w:val="22"/>
        </w:rPr>
        <w:t>Da tale voce di costo sono escluse le spese di affitto della unità locale nella quale si realizza il progetto cofinanziato dalla Regione Marche.</w:t>
      </w:r>
    </w:p>
    <w:p w14:paraId="2B28BA74" w14:textId="77777777" w:rsidR="001F20A9" w:rsidRPr="009451B2" w:rsidRDefault="001F20A9" w:rsidP="00F03541">
      <w:pPr>
        <w:pStyle w:val="Paragrafoelenco"/>
        <w:spacing w:after="0"/>
        <w:ind w:left="567"/>
        <w:jc w:val="both"/>
        <w:rPr>
          <w:rFonts w:ascii="Arial" w:hAnsi="Arial" w:cs="Arial"/>
          <w:bCs/>
          <w:iCs/>
        </w:rPr>
      </w:pPr>
    </w:p>
    <w:p w14:paraId="5485C3DD" w14:textId="2AA245CC" w:rsidR="001F20A9" w:rsidRPr="009451B2" w:rsidRDefault="001F20A9" w:rsidP="00BA2D54">
      <w:pPr>
        <w:pStyle w:val="Paragrafoelenco"/>
        <w:numPr>
          <w:ilvl w:val="0"/>
          <w:numId w:val="49"/>
        </w:numPr>
        <w:ind w:left="426" w:hanging="426"/>
        <w:jc w:val="both"/>
        <w:rPr>
          <w:rFonts w:ascii="Arial" w:hAnsi="Arial" w:cs="Arial"/>
          <w:b/>
          <w:iCs/>
        </w:rPr>
      </w:pPr>
      <w:r w:rsidRPr="009451B2">
        <w:rPr>
          <w:rFonts w:ascii="Arial" w:hAnsi="Arial" w:cs="Arial"/>
          <w:b/>
          <w:iCs/>
        </w:rPr>
        <w:t xml:space="preserve">Spese per l’effettuazione di prove/test </w:t>
      </w:r>
      <w:r w:rsidRPr="00131424">
        <w:rPr>
          <w:rFonts w:ascii="Arial" w:hAnsi="Arial" w:cs="Arial"/>
          <w:bCs/>
          <w:iCs/>
        </w:rPr>
        <w:t>per la verifica delle caratteristiche del prodotto e per l’ottenimento di certificazioni di prodotto e di processo</w:t>
      </w:r>
    </w:p>
    <w:p w14:paraId="6235F5D0" w14:textId="77777777" w:rsidR="005824D3" w:rsidRPr="009451B2" w:rsidRDefault="005824D3" w:rsidP="005824D3">
      <w:pPr>
        <w:spacing w:after="120"/>
        <w:jc w:val="both"/>
        <w:rPr>
          <w:rFonts w:ascii="Arial" w:hAnsi="Arial" w:cs="Arial"/>
          <w:bCs/>
          <w:sz w:val="22"/>
          <w:szCs w:val="22"/>
        </w:rPr>
      </w:pPr>
      <w:r w:rsidRPr="009451B2">
        <w:rPr>
          <w:rFonts w:ascii="Arial" w:hAnsi="Arial" w:cs="Arial"/>
          <w:bCs/>
          <w:sz w:val="22"/>
          <w:szCs w:val="22"/>
        </w:rPr>
        <w:t>Questa tipologia comprende i costi relativi all’effettuazione delle prove/test di laboratorio per la verifica delle caratteristiche qualitative del prodotto e costi relativi all’ottenimento di certificazioni di prodotto e di processo.</w:t>
      </w:r>
    </w:p>
    <w:p w14:paraId="4B242798" w14:textId="77777777" w:rsidR="005824D3" w:rsidRPr="009451B2" w:rsidRDefault="005824D3" w:rsidP="00E93A90">
      <w:pPr>
        <w:jc w:val="both"/>
        <w:rPr>
          <w:rFonts w:ascii="Arial" w:hAnsi="Arial" w:cs="Arial"/>
          <w:bCs/>
          <w:sz w:val="22"/>
          <w:szCs w:val="22"/>
        </w:rPr>
      </w:pPr>
      <w:r w:rsidRPr="009451B2">
        <w:rPr>
          <w:rFonts w:ascii="Arial" w:hAnsi="Arial" w:cs="Arial"/>
          <w:bCs/>
          <w:sz w:val="22"/>
          <w:szCs w:val="22"/>
        </w:rPr>
        <w:lastRenderedPageBreak/>
        <w:t xml:space="preserve">Per ogni prestazione di terzi di carattere esecutivo destinata al progetto, il costo sarà determinato in base alla fattura.  </w:t>
      </w:r>
    </w:p>
    <w:p w14:paraId="2AB7D951" w14:textId="77777777" w:rsidR="001F20A9" w:rsidRPr="009451B2" w:rsidRDefault="001F20A9" w:rsidP="00E93A90">
      <w:pPr>
        <w:pStyle w:val="Paragrafoelenco"/>
        <w:spacing w:after="0"/>
        <w:ind w:left="567"/>
        <w:jc w:val="both"/>
        <w:rPr>
          <w:rFonts w:ascii="Arial" w:hAnsi="Arial" w:cs="Arial"/>
          <w:bCs/>
          <w:iCs/>
        </w:rPr>
      </w:pPr>
    </w:p>
    <w:p w14:paraId="6A18BEB5" w14:textId="13E4654E" w:rsidR="001F20A9" w:rsidRPr="00131424" w:rsidRDefault="001F20A9" w:rsidP="00BA2D54">
      <w:pPr>
        <w:pStyle w:val="Paragrafoelenco"/>
        <w:numPr>
          <w:ilvl w:val="0"/>
          <w:numId w:val="49"/>
        </w:numPr>
        <w:ind w:left="426" w:hanging="426"/>
        <w:jc w:val="both"/>
        <w:rPr>
          <w:rFonts w:ascii="Arial" w:hAnsi="Arial" w:cs="Arial"/>
          <w:bCs/>
          <w:iCs/>
        </w:rPr>
      </w:pPr>
      <w:r w:rsidRPr="009451B2">
        <w:rPr>
          <w:rFonts w:ascii="Arial" w:hAnsi="Arial" w:cs="Arial"/>
          <w:b/>
          <w:iCs/>
        </w:rPr>
        <w:t xml:space="preserve">Spese per servizi di incubazione </w:t>
      </w:r>
      <w:r w:rsidRPr="00131424">
        <w:rPr>
          <w:rFonts w:ascii="Arial" w:hAnsi="Arial" w:cs="Arial"/>
          <w:bCs/>
          <w:iCs/>
        </w:rPr>
        <w:t>(linea di intervento A)</w:t>
      </w:r>
      <w:r w:rsidRPr="009451B2">
        <w:rPr>
          <w:rFonts w:ascii="Arial" w:hAnsi="Arial" w:cs="Arial"/>
          <w:b/>
          <w:iCs/>
        </w:rPr>
        <w:t xml:space="preserve"> e di accelerazione </w:t>
      </w:r>
      <w:r w:rsidRPr="00131424">
        <w:rPr>
          <w:rFonts w:ascii="Arial" w:hAnsi="Arial" w:cs="Arial"/>
          <w:bCs/>
          <w:iCs/>
        </w:rPr>
        <w:t>(linea di intervento B) ottenuti da incubatori certificati</w:t>
      </w:r>
    </w:p>
    <w:p w14:paraId="6AED4BA8" w14:textId="582BFF3B" w:rsidR="000325C3" w:rsidRPr="009451B2" w:rsidRDefault="00236E16" w:rsidP="008E70FF">
      <w:pPr>
        <w:jc w:val="both"/>
        <w:rPr>
          <w:rFonts w:ascii="Arial" w:hAnsi="Arial" w:cs="Arial"/>
          <w:bCs/>
          <w:iCs/>
        </w:rPr>
      </w:pPr>
      <w:r w:rsidRPr="009451B2">
        <w:rPr>
          <w:rFonts w:ascii="Arial" w:hAnsi="Arial" w:cs="Arial"/>
          <w:bCs/>
          <w:iCs/>
          <w:sz w:val="22"/>
          <w:szCs w:val="22"/>
        </w:rPr>
        <w:t xml:space="preserve">I </w:t>
      </w:r>
      <w:r w:rsidR="00DC3DEA" w:rsidRPr="009451B2">
        <w:rPr>
          <w:rFonts w:ascii="Arial" w:hAnsi="Arial" w:cs="Arial"/>
          <w:bCs/>
          <w:iCs/>
          <w:sz w:val="22"/>
          <w:szCs w:val="22"/>
        </w:rPr>
        <w:t>servizi possono essere svolti da</w:t>
      </w:r>
      <w:r w:rsidR="008E70FF">
        <w:rPr>
          <w:rFonts w:ascii="Arial" w:hAnsi="Arial" w:cs="Arial"/>
          <w:bCs/>
          <w:iCs/>
          <w:sz w:val="22"/>
          <w:szCs w:val="22"/>
        </w:rPr>
        <w:t xml:space="preserve"> i</w:t>
      </w:r>
      <w:r w:rsidR="000325C3" w:rsidRPr="009451B2">
        <w:rPr>
          <w:rFonts w:ascii="Arial" w:hAnsi="Arial" w:cs="Arial"/>
          <w:bCs/>
          <w:iCs/>
        </w:rPr>
        <w:t>ncubatori</w:t>
      </w:r>
      <w:r w:rsidR="00AD4E53">
        <w:rPr>
          <w:rFonts w:ascii="Arial" w:hAnsi="Arial" w:cs="Arial"/>
          <w:bCs/>
          <w:iCs/>
        </w:rPr>
        <w:t>/accel</w:t>
      </w:r>
      <w:r w:rsidR="00972DDF">
        <w:rPr>
          <w:rFonts w:ascii="Arial" w:hAnsi="Arial" w:cs="Arial"/>
          <w:bCs/>
          <w:iCs/>
        </w:rPr>
        <w:t>eratori</w:t>
      </w:r>
      <w:r w:rsidR="000325C3" w:rsidRPr="009451B2">
        <w:rPr>
          <w:rFonts w:ascii="Arial" w:hAnsi="Arial" w:cs="Arial"/>
          <w:bCs/>
          <w:iCs/>
        </w:rPr>
        <w:t xml:space="preserve"> certificati di start up innovative previsti dall’art. 25 comma 5 lettere a), b), c), d), e) del D.L.</w:t>
      </w:r>
      <w:r w:rsidR="005951CA" w:rsidRPr="009451B2">
        <w:rPr>
          <w:rFonts w:ascii="Arial" w:hAnsi="Arial" w:cs="Arial"/>
          <w:bCs/>
          <w:iCs/>
        </w:rPr>
        <w:t xml:space="preserve"> </w:t>
      </w:r>
      <w:r w:rsidR="000325C3" w:rsidRPr="009451B2">
        <w:rPr>
          <w:rFonts w:ascii="Arial" w:hAnsi="Arial" w:cs="Arial"/>
          <w:bCs/>
          <w:iCs/>
        </w:rPr>
        <w:t>179/2012</w:t>
      </w:r>
      <w:r w:rsidR="008E70FF">
        <w:rPr>
          <w:rFonts w:ascii="Arial" w:hAnsi="Arial" w:cs="Arial"/>
          <w:bCs/>
          <w:iCs/>
        </w:rPr>
        <w:t>.</w:t>
      </w:r>
    </w:p>
    <w:p w14:paraId="5756706F" w14:textId="77777777" w:rsidR="008E70FF" w:rsidRDefault="008E70FF" w:rsidP="00E93A90">
      <w:pPr>
        <w:jc w:val="both"/>
        <w:rPr>
          <w:rFonts w:ascii="Arial" w:hAnsi="Arial" w:cs="Arial"/>
          <w:bCs/>
          <w:iCs/>
          <w:sz w:val="22"/>
          <w:szCs w:val="22"/>
        </w:rPr>
      </w:pPr>
    </w:p>
    <w:p w14:paraId="67CB8164" w14:textId="1EEBCE4F" w:rsidR="000325C3" w:rsidRPr="009451B2" w:rsidRDefault="009D1D2F" w:rsidP="00E93A90">
      <w:pPr>
        <w:jc w:val="both"/>
        <w:rPr>
          <w:rFonts w:ascii="Arial" w:hAnsi="Arial" w:cs="Arial"/>
          <w:bCs/>
          <w:iCs/>
          <w:sz w:val="22"/>
          <w:szCs w:val="22"/>
        </w:rPr>
      </w:pPr>
      <w:r w:rsidRPr="009451B2">
        <w:rPr>
          <w:rFonts w:ascii="Arial" w:hAnsi="Arial" w:cs="Arial"/>
          <w:bCs/>
          <w:iCs/>
          <w:sz w:val="22"/>
          <w:szCs w:val="22"/>
        </w:rPr>
        <w:t xml:space="preserve">Al progetto dovrà essere allegata una </w:t>
      </w:r>
      <w:r w:rsidR="000325C3" w:rsidRPr="009451B2">
        <w:rPr>
          <w:rFonts w:ascii="Arial" w:hAnsi="Arial" w:cs="Arial"/>
          <w:bCs/>
          <w:iCs/>
          <w:sz w:val="22"/>
          <w:szCs w:val="22"/>
        </w:rPr>
        <w:t xml:space="preserve">relazione </w:t>
      </w:r>
      <w:r w:rsidR="009F3E2F" w:rsidRPr="009451B2">
        <w:rPr>
          <w:rFonts w:ascii="Arial" w:hAnsi="Arial" w:cs="Arial"/>
          <w:bCs/>
          <w:iCs/>
          <w:sz w:val="22"/>
          <w:szCs w:val="22"/>
        </w:rPr>
        <w:t>che</w:t>
      </w:r>
      <w:r w:rsidR="000325C3" w:rsidRPr="009451B2">
        <w:rPr>
          <w:rFonts w:ascii="Arial" w:hAnsi="Arial" w:cs="Arial"/>
          <w:bCs/>
          <w:iCs/>
          <w:sz w:val="22"/>
          <w:szCs w:val="22"/>
        </w:rPr>
        <w:t xml:space="preserve"> dovrà descrivere dettagliatamente il piano di lavoro che la start up costruirà in</w:t>
      </w:r>
      <w:r w:rsidR="000E1448" w:rsidRPr="009451B2">
        <w:rPr>
          <w:rFonts w:ascii="Arial" w:hAnsi="Arial" w:cs="Arial"/>
          <w:bCs/>
          <w:iCs/>
          <w:sz w:val="22"/>
          <w:szCs w:val="22"/>
        </w:rPr>
        <w:t xml:space="preserve"> </w:t>
      </w:r>
      <w:r w:rsidR="000325C3" w:rsidRPr="009451B2">
        <w:rPr>
          <w:rFonts w:ascii="Arial" w:hAnsi="Arial" w:cs="Arial"/>
          <w:bCs/>
          <w:iCs/>
          <w:sz w:val="22"/>
          <w:szCs w:val="22"/>
        </w:rPr>
        <w:t xml:space="preserve">stretta relazione con il soggetto accompagnatore. </w:t>
      </w:r>
    </w:p>
    <w:p w14:paraId="6B9B10C9" w14:textId="77777777" w:rsidR="009F3E2F" w:rsidRPr="009451B2" w:rsidRDefault="009F3E2F" w:rsidP="00E93A90">
      <w:pPr>
        <w:jc w:val="both"/>
        <w:rPr>
          <w:rFonts w:ascii="Arial" w:hAnsi="Arial" w:cs="Arial"/>
          <w:bCs/>
          <w:iCs/>
          <w:sz w:val="22"/>
          <w:szCs w:val="22"/>
        </w:rPr>
      </w:pPr>
    </w:p>
    <w:p w14:paraId="30ED9858" w14:textId="77777777" w:rsidR="009F3E2F" w:rsidRPr="009451B2" w:rsidRDefault="009F3E2F" w:rsidP="009F3E2F">
      <w:pPr>
        <w:jc w:val="both"/>
        <w:rPr>
          <w:rFonts w:ascii="Arial" w:hAnsi="Arial" w:cs="Arial"/>
          <w:bCs/>
          <w:iCs/>
          <w:sz w:val="22"/>
          <w:szCs w:val="22"/>
        </w:rPr>
      </w:pPr>
      <w:r w:rsidRPr="009451B2">
        <w:rPr>
          <w:rFonts w:ascii="Arial" w:hAnsi="Arial" w:cs="Arial"/>
          <w:bCs/>
          <w:iCs/>
          <w:sz w:val="22"/>
          <w:szCs w:val="22"/>
        </w:rPr>
        <w:t>Non sono considerate valide le relazioni di accompagnamento compilate da:</w:t>
      </w:r>
    </w:p>
    <w:p w14:paraId="25FA3DC3" w14:textId="77777777" w:rsidR="009F3E2F" w:rsidRPr="009451B2" w:rsidRDefault="009F3E2F" w:rsidP="00BA2D54">
      <w:pPr>
        <w:pStyle w:val="Paragrafoelenco"/>
        <w:numPr>
          <w:ilvl w:val="0"/>
          <w:numId w:val="50"/>
        </w:numPr>
        <w:jc w:val="both"/>
        <w:rPr>
          <w:rFonts w:ascii="Arial" w:hAnsi="Arial" w:cs="Arial"/>
          <w:bCs/>
          <w:iCs/>
        </w:rPr>
      </w:pPr>
      <w:r w:rsidRPr="009451B2">
        <w:rPr>
          <w:rFonts w:ascii="Arial" w:hAnsi="Arial" w:cs="Arial"/>
          <w:bCs/>
          <w:iCs/>
        </w:rPr>
        <w:t>soggetti che erogano sola formazione legata ai temi dell’imprenditorialità;</w:t>
      </w:r>
    </w:p>
    <w:p w14:paraId="0C203ADC" w14:textId="77777777" w:rsidR="009F3E2F" w:rsidRPr="009451B2" w:rsidRDefault="009F3E2F" w:rsidP="00BA2D54">
      <w:pPr>
        <w:pStyle w:val="Paragrafoelenco"/>
        <w:numPr>
          <w:ilvl w:val="0"/>
          <w:numId w:val="50"/>
        </w:numPr>
        <w:jc w:val="both"/>
        <w:rPr>
          <w:rFonts w:ascii="Arial" w:hAnsi="Arial" w:cs="Arial"/>
          <w:bCs/>
          <w:iCs/>
        </w:rPr>
      </w:pPr>
      <w:r w:rsidRPr="009451B2">
        <w:rPr>
          <w:rFonts w:ascii="Arial" w:hAnsi="Arial" w:cs="Arial"/>
          <w:bCs/>
          <w:iCs/>
        </w:rPr>
        <w:t>soggetti che organizzano premi e call in cui non è previsto un percorso di incubazione/accelerazione.</w:t>
      </w:r>
    </w:p>
    <w:p w14:paraId="1FEE12AF" w14:textId="06BBA592" w:rsidR="00D13299" w:rsidRPr="009451B2" w:rsidRDefault="00D13299" w:rsidP="00E93A90">
      <w:pPr>
        <w:jc w:val="both"/>
        <w:rPr>
          <w:rFonts w:ascii="Arial" w:hAnsi="Arial" w:cs="Arial"/>
          <w:bCs/>
          <w:iCs/>
          <w:sz w:val="22"/>
          <w:szCs w:val="22"/>
        </w:rPr>
      </w:pPr>
      <w:r w:rsidRPr="009451B2">
        <w:rPr>
          <w:rFonts w:ascii="Arial" w:hAnsi="Arial" w:cs="Arial"/>
          <w:bCs/>
          <w:iCs/>
          <w:sz w:val="22"/>
          <w:szCs w:val="22"/>
        </w:rPr>
        <w:t>Per questa tipologia di spese sarà necessario produrre apposito contratto scritto, anche nella forma di semplice scrittura privata, in cui vengono definiti dettagliatamente i servizi ottenuti dall’incubatore certificato, i termini e le modalità degli impegni assunti, la connessione e la coerenza delle attività con il progetto, nonché il corrispettivo pattuito tra le parti.</w:t>
      </w:r>
    </w:p>
    <w:p w14:paraId="52590E21" w14:textId="77777777" w:rsidR="001F20A9" w:rsidRPr="009451B2" w:rsidRDefault="001F20A9" w:rsidP="00E93A90">
      <w:pPr>
        <w:pStyle w:val="Paragrafoelenco"/>
        <w:spacing w:after="0"/>
        <w:ind w:left="567"/>
        <w:rPr>
          <w:rFonts w:ascii="Arial" w:hAnsi="Arial" w:cs="Arial"/>
          <w:bCs/>
          <w:iCs/>
        </w:rPr>
      </w:pPr>
    </w:p>
    <w:p w14:paraId="13A30931" w14:textId="77777777" w:rsidR="0038095E" w:rsidRPr="009451B2" w:rsidRDefault="0038095E" w:rsidP="0038095E">
      <w:pPr>
        <w:pStyle w:val="Paragrafoelenco"/>
        <w:numPr>
          <w:ilvl w:val="0"/>
          <w:numId w:val="49"/>
        </w:numPr>
        <w:ind w:left="426" w:hanging="426"/>
        <w:jc w:val="both"/>
        <w:rPr>
          <w:rFonts w:ascii="Arial" w:hAnsi="Arial" w:cs="Arial"/>
          <w:b/>
          <w:iCs/>
        </w:rPr>
      </w:pPr>
      <w:r w:rsidRPr="009451B2">
        <w:rPr>
          <w:rFonts w:ascii="Arial" w:hAnsi="Arial" w:cs="Arial"/>
          <w:b/>
          <w:iCs/>
        </w:rPr>
        <w:t xml:space="preserve">Spese per materiali, forniture e prodotti analoghi </w:t>
      </w:r>
      <w:r w:rsidRPr="00131424">
        <w:rPr>
          <w:rFonts w:ascii="Arial" w:hAnsi="Arial" w:cs="Arial"/>
          <w:bCs/>
          <w:iCs/>
        </w:rPr>
        <w:t>sostenute direttamente dall’azienda beneficiaria</w:t>
      </w:r>
    </w:p>
    <w:p w14:paraId="75461C7A" w14:textId="77777777" w:rsidR="0038095E" w:rsidRPr="0038095E" w:rsidRDefault="0038095E" w:rsidP="0038095E">
      <w:pPr>
        <w:spacing w:after="120"/>
        <w:jc w:val="both"/>
        <w:rPr>
          <w:rFonts w:ascii="Arial" w:hAnsi="Arial" w:cs="Arial"/>
          <w:sz w:val="22"/>
          <w:szCs w:val="22"/>
          <w:lang w:eastAsia="it-IT"/>
        </w:rPr>
      </w:pPr>
      <w:r w:rsidRPr="0038095E">
        <w:rPr>
          <w:rFonts w:ascii="Arial" w:hAnsi="Arial" w:cs="Arial"/>
          <w:sz w:val="22"/>
          <w:szCs w:val="22"/>
          <w:lang w:eastAsia="it-IT"/>
        </w:rPr>
        <w:t>In questa categoria sono incluse materie prime, componenti, semilavorati, materiali di consumo specifico. Non rientrano in questa voce i costi dei materiali minuti necessari per la funzionalità operativa quali: attrezzi di lavoro, minuteria metallica ed elettrica, articoli per la protezione del personale (guanti, occhiali, ecc.), periferiche per personal computer e carta per stampanti, ecc.</w:t>
      </w:r>
    </w:p>
    <w:p w14:paraId="1DBF59ED" w14:textId="77777777" w:rsidR="0038095E" w:rsidRPr="0038095E" w:rsidRDefault="0038095E" w:rsidP="0038095E">
      <w:pPr>
        <w:spacing w:after="120"/>
        <w:jc w:val="both"/>
        <w:rPr>
          <w:rFonts w:ascii="Arial" w:hAnsi="Arial" w:cs="Arial"/>
          <w:sz w:val="22"/>
          <w:szCs w:val="22"/>
          <w:lang w:eastAsia="it-IT"/>
        </w:rPr>
      </w:pPr>
      <w:r w:rsidRPr="0038095E">
        <w:rPr>
          <w:rFonts w:ascii="Arial" w:hAnsi="Arial" w:cs="Arial"/>
          <w:sz w:val="22"/>
          <w:szCs w:val="22"/>
          <w:lang w:eastAsia="it-IT"/>
        </w:rPr>
        <w:t>Gli acquisiti di materiali usati non sono ammissibili.</w:t>
      </w:r>
    </w:p>
    <w:p w14:paraId="50E99843" w14:textId="77777777" w:rsidR="0038095E" w:rsidRPr="0038095E" w:rsidRDefault="0038095E" w:rsidP="0038095E">
      <w:pPr>
        <w:spacing w:after="120"/>
        <w:jc w:val="both"/>
        <w:rPr>
          <w:rFonts w:ascii="Arial" w:hAnsi="Arial" w:cs="Arial"/>
          <w:sz w:val="22"/>
          <w:szCs w:val="22"/>
          <w:lang w:eastAsia="it-IT"/>
        </w:rPr>
      </w:pPr>
      <w:r w:rsidRPr="0038095E">
        <w:rPr>
          <w:rFonts w:ascii="Arial" w:hAnsi="Arial" w:cs="Arial"/>
          <w:sz w:val="22"/>
          <w:szCs w:val="22"/>
          <w:lang w:eastAsia="it-IT"/>
        </w:rPr>
        <w:t>I costi relativi saranno determinati in base alla fattura al netto di imposte, tasse ed oneri accessori.</w:t>
      </w:r>
    </w:p>
    <w:p w14:paraId="4B994EAB" w14:textId="2C8320E7" w:rsidR="0038095E" w:rsidRPr="004A5C33" w:rsidRDefault="0038095E" w:rsidP="004A5C33">
      <w:pPr>
        <w:jc w:val="both"/>
        <w:rPr>
          <w:rFonts w:ascii="Arial" w:hAnsi="Arial" w:cs="Arial"/>
          <w:bCs/>
          <w:iCs/>
          <w:sz w:val="22"/>
          <w:szCs w:val="22"/>
        </w:rPr>
      </w:pPr>
      <w:r w:rsidRPr="0038095E">
        <w:rPr>
          <w:rFonts w:ascii="Arial" w:hAnsi="Arial" w:cs="Arial"/>
          <w:sz w:val="22"/>
          <w:szCs w:val="22"/>
          <w:lang w:eastAsia="it-IT"/>
        </w:rPr>
        <w:t xml:space="preserve">Nel caso di utilizzo di materiali esistenti in magazzino, il costo sarà quello di inventario di magazzino, con esclusione di qualsiasi ricarico per spese </w:t>
      </w:r>
      <w:r w:rsidRPr="004A5C33">
        <w:rPr>
          <w:rFonts w:ascii="Arial" w:hAnsi="Arial" w:cs="Arial"/>
          <w:bCs/>
          <w:iCs/>
          <w:sz w:val="22"/>
          <w:szCs w:val="22"/>
        </w:rPr>
        <w:t>generali.</w:t>
      </w:r>
    </w:p>
    <w:p w14:paraId="52FB2E72" w14:textId="77777777" w:rsidR="0038095E" w:rsidRPr="004A5C33" w:rsidRDefault="0038095E" w:rsidP="004A5C33">
      <w:pPr>
        <w:jc w:val="both"/>
        <w:rPr>
          <w:rFonts w:ascii="Arial" w:hAnsi="Arial" w:cs="Arial"/>
          <w:bCs/>
          <w:iCs/>
          <w:sz w:val="22"/>
          <w:szCs w:val="22"/>
        </w:rPr>
      </w:pPr>
    </w:p>
    <w:p w14:paraId="25428316" w14:textId="77777777" w:rsidR="0038095E" w:rsidRPr="00131424" w:rsidRDefault="0038095E" w:rsidP="0038095E">
      <w:pPr>
        <w:pStyle w:val="Paragrafoelenco"/>
        <w:numPr>
          <w:ilvl w:val="0"/>
          <w:numId w:val="49"/>
        </w:numPr>
        <w:ind w:left="426" w:hanging="426"/>
        <w:jc w:val="both"/>
        <w:rPr>
          <w:rFonts w:ascii="Arial" w:hAnsi="Arial" w:cs="Arial"/>
          <w:bCs/>
          <w:iCs/>
        </w:rPr>
      </w:pPr>
      <w:r w:rsidRPr="009451B2">
        <w:rPr>
          <w:rFonts w:ascii="Arial" w:hAnsi="Arial" w:cs="Arial"/>
          <w:b/>
          <w:iCs/>
        </w:rPr>
        <w:t xml:space="preserve">Spese per la strategia promozionale e di marketing, </w:t>
      </w:r>
      <w:r w:rsidRPr="00131424">
        <w:rPr>
          <w:rFonts w:ascii="Arial" w:hAnsi="Arial" w:cs="Arial"/>
          <w:bCs/>
          <w:iCs/>
        </w:rPr>
        <w:t>inclusa la partecipazione a fiere ed eventi.</w:t>
      </w:r>
    </w:p>
    <w:p w14:paraId="29A63655" w14:textId="77777777" w:rsidR="0038095E" w:rsidRPr="009451B2" w:rsidRDefault="0038095E" w:rsidP="0038095E">
      <w:pPr>
        <w:spacing w:after="120"/>
        <w:jc w:val="both"/>
        <w:rPr>
          <w:rFonts w:ascii="Arial" w:hAnsi="Arial" w:cs="Arial"/>
          <w:sz w:val="22"/>
          <w:szCs w:val="22"/>
          <w:lang w:eastAsia="it-IT"/>
        </w:rPr>
      </w:pPr>
      <w:r w:rsidRPr="009451B2">
        <w:rPr>
          <w:rFonts w:ascii="Arial" w:hAnsi="Arial" w:cs="Arial"/>
          <w:sz w:val="22"/>
          <w:szCs w:val="22"/>
          <w:lang w:eastAsia="it-IT"/>
        </w:rPr>
        <w:t>Questa tipologia comprende i costi relativi alla ideazione di campagne promozionali, alla definizione di strategie di marketing, alle spese per la stampa e realizzazione di marchi, loghi e immagini coordinate, alle spese per la ideazione e realizzazione di brochure e newsletter, alle spese per la realizzazione del sito internet dell’impresa.</w:t>
      </w:r>
    </w:p>
    <w:p w14:paraId="687F3251" w14:textId="77777777" w:rsidR="0038095E" w:rsidRPr="009451B2" w:rsidRDefault="0038095E" w:rsidP="0038095E">
      <w:pPr>
        <w:spacing w:after="120"/>
        <w:jc w:val="both"/>
        <w:rPr>
          <w:rFonts w:ascii="Arial" w:hAnsi="Arial" w:cs="Arial"/>
          <w:sz w:val="22"/>
          <w:szCs w:val="22"/>
          <w:lang w:eastAsia="it-IT"/>
        </w:rPr>
      </w:pPr>
      <w:r w:rsidRPr="009451B2">
        <w:rPr>
          <w:rFonts w:ascii="Arial" w:hAnsi="Arial" w:cs="Arial"/>
          <w:sz w:val="22"/>
          <w:szCs w:val="22"/>
          <w:lang w:eastAsia="it-IT"/>
        </w:rPr>
        <w:t>Per la partecipazione a fiere ed eventi sono ammissibili i costi di affitto dello stand e del suo allestimento.</w:t>
      </w:r>
    </w:p>
    <w:p w14:paraId="6E2CB201" w14:textId="77777777" w:rsidR="001F20A9" w:rsidRPr="009451B2" w:rsidRDefault="001F20A9" w:rsidP="004A30C9">
      <w:pPr>
        <w:pStyle w:val="Paragrafoelenco"/>
        <w:spacing w:after="0"/>
        <w:ind w:left="567"/>
        <w:jc w:val="both"/>
        <w:rPr>
          <w:rFonts w:ascii="Arial" w:hAnsi="Arial" w:cs="Arial"/>
          <w:bCs/>
          <w:iCs/>
        </w:rPr>
      </w:pPr>
    </w:p>
    <w:p w14:paraId="43B5C0E8" w14:textId="64923D60" w:rsidR="001F20A9" w:rsidRPr="009451B2" w:rsidRDefault="001F20A9" w:rsidP="00BA2D54">
      <w:pPr>
        <w:pStyle w:val="Paragrafoelenco"/>
        <w:numPr>
          <w:ilvl w:val="0"/>
          <w:numId w:val="49"/>
        </w:numPr>
        <w:ind w:left="426" w:hanging="426"/>
        <w:jc w:val="both"/>
        <w:rPr>
          <w:rFonts w:ascii="Arial" w:hAnsi="Arial" w:cs="Arial"/>
          <w:b/>
          <w:iCs/>
        </w:rPr>
      </w:pPr>
      <w:r w:rsidRPr="009451B2">
        <w:rPr>
          <w:rFonts w:ascii="Arial" w:hAnsi="Arial" w:cs="Arial"/>
          <w:b/>
          <w:iCs/>
        </w:rPr>
        <w:t>Costi per personale dipendente. (</w:t>
      </w:r>
      <w:r w:rsidRPr="00D61351">
        <w:rPr>
          <w:rFonts w:ascii="Arial" w:hAnsi="Arial" w:cs="Arial"/>
          <w:bCs/>
          <w:iCs/>
        </w:rPr>
        <w:t>l’importo è riconosciuto forfettariamente nella percentuale del 20% del totale delle voci di costo A, B, C, D, E, F, G</w:t>
      </w:r>
      <w:r w:rsidR="00500376" w:rsidRPr="00D61351">
        <w:rPr>
          <w:rFonts w:ascii="Arial" w:hAnsi="Arial" w:cs="Arial"/>
          <w:bCs/>
          <w:iCs/>
        </w:rPr>
        <w:t>, H</w:t>
      </w:r>
      <w:r w:rsidRPr="00D61351">
        <w:rPr>
          <w:rFonts w:ascii="Arial" w:hAnsi="Arial" w:cs="Arial"/>
          <w:bCs/>
          <w:iCs/>
        </w:rPr>
        <w:t xml:space="preserve"> ai sensi dell’articolo 55 par. 1 del Reg. UE n. 2021/1060</w:t>
      </w:r>
      <w:r w:rsidRPr="009451B2">
        <w:rPr>
          <w:rFonts w:ascii="Arial" w:hAnsi="Arial" w:cs="Arial"/>
          <w:b/>
          <w:iCs/>
        </w:rPr>
        <w:t>)</w:t>
      </w:r>
    </w:p>
    <w:p w14:paraId="32C97510" w14:textId="40BE29FB" w:rsidR="005D0A19" w:rsidRPr="009451B2" w:rsidRDefault="005D0A19" w:rsidP="005D0A19">
      <w:pPr>
        <w:autoSpaceDE w:val="0"/>
        <w:autoSpaceDN w:val="0"/>
        <w:adjustRightInd w:val="0"/>
        <w:spacing w:after="120"/>
        <w:jc w:val="both"/>
        <w:rPr>
          <w:rFonts w:ascii="Arial" w:hAnsi="Arial" w:cs="Arial"/>
          <w:sz w:val="22"/>
          <w:szCs w:val="22"/>
        </w:rPr>
      </w:pPr>
      <w:r w:rsidRPr="009451B2">
        <w:rPr>
          <w:rFonts w:ascii="Arial" w:hAnsi="Arial" w:cs="Arial"/>
          <w:sz w:val="22"/>
          <w:szCs w:val="22"/>
        </w:rPr>
        <w:t xml:space="preserve">Questa tipologia comprende le spese per il personale interno </w:t>
      </w:r>
      <w:r w:rsidR="00EC1F11" w:rsidRPr="009451B2">
        <w:rPr>
          <w:rFonts w:ascii="Arial" w:hAnsi="Arial" w:cs="Arial"/>
          <w:sz w:val="22"/>
          <w:szCs w:val="22"/>
        </w:rPr>
        <w:t xml:space="preserve">qualificato </w:t>
      </w:r>
      <w:r w:rsidRPr="009451B2">
        <w:rPr>
          <w:rFonts w:ascii="Arial" w:hAnsi="Arial" w:cs="Arial"/>
          <w:sz w:val="22"/>
          <w:szCs w:val="22"/>
        </w:rPr>
        <w:t xml:space="preserve">impegnato </w:t>
      </w:r>
      <w:r w:rsidR="007D4F83">
        <w:rPr>
          <w:rFonts w:ascii="Arial" w:hAnsi="Arial" w:cs="Arial"/>
          <w:sz w:val="22"/>
          <w:szCs w:val="22"/>
        </w:rPr>
        <w:t>nell</w:t>
      </w:r>
      <w:r w:rsidR="00B00331">
        <w:rPr>
          <w:rFonts w:ascii="Arial" w:hAnsi="Arial" w:cs="Arial"/>
          <w:sz w:val="22"/>
          <w:szCs w:val="22"/>
        </w:rPr>
        <w:t xml:space="preserve">a </w:t>
      </w:r>
      <w:r w:rsidR="00EC1F11" w:rsidRPr="009451B2">
        <w:rPr>
          <w:rFonts w:ascii="Arial" w:hAnsi="Arial" w:cs="Arial"/>
          <w:sz w:val="22"/>
          <w:szCs w:val="22"/>
        </w:rPr>
        <w:t>realizzazione del</w:t>
      </w:r>
      <w:r w:rsidR="009878BA" w:rsidRPr="009451B2">
        <w:rPr>
          <w:rFonts w:ascii="Arial" w:hAnsi="Arial" w:cs="Arial"/>
          <w:sz w:val="22"/>
          <w:szCs w:val="22"/>
        </w:rPr>
        <w:t>le attività previste dal progetto ammesso</w:t>
      </w:r>
      <w:r w:rsidR="004318F5" w:rsidRPr="009451B2">
        <w:rPr>
          <w:rFonts w:ascii="Arial" w:hAnsi="Arial" w:cs="Arial"/>
          <w:sz w:val="22"/>
          <w:szCs w:val="22"/>
        </w:rPr>
        <w:t xml:space="preserve">, </w:t>
      </w:r>
      <w:r w:rsidR="009F38D1" w:rsidRPr="009451B2">
        <w:rPr>
          <w:rFonts w:ascii="Arial" w:hAnsi="Arial" w:cs="Arial"/>
          <w:sz w:val="22"/>
          <w:szCs w:val="22"/>
        </w:rPr>
        <w:t xml:space="preserve">nonché </w:t>
      </w:r>
      <w:r w:rsidRPr="009451B2">
        <w:rPr>
          <w:rFonts w:ascii="Arial" w:hAnsi="Arial" w:cs="Arial"/>
          <w:sz w:val="22"/>
          <w:szCs w:val="22"/>
        </w:rPr>
        <w:t xml:space="preserve">al rafforzamento delle pratiche </w:t>
      </w:r>
      <w:r w:rsidRPr="009451B2">
        <w:rPr>
          <w:rFonts w:ascii="Arial" w:hAnsi="Arial" w:cs="Arial"/>
          <w:sz w:val="22"/>
          <w:szCs w:val="22"/>
        </w:rPr>
        <w:lastRenderedPageBreak/>
        <w:t>commerciali dell’impresa, nella misura e per il periodo in cui viene impiegato nelle attività riferibili al progetto</w:t>
      </w:r>
      <w:r w:rsidR="00A617FB" w:rsidRPr="009451B2">
        <w:rPr>
          <w:rFonts w:ascii="Arial" w:hAnsi="Arial" w:cs="Arial"/>
          <w:sz w:val="22"/>
          <w:szCs w:val="22"/>
        </w:rPr>
        <w:t>.</w:t>
      </w:r>
    </w:p>
    <w:p w14:paraId="63877675" w14:textId="32C4051E" w:rsidR="009368CC" w:rsidRPr="009451B2" w:rsidRDefault="009368CC" w:rsidP="009368CC">
      <w:pPr>
        <w:autoSpaceDE w:val="0"/>
        <w:autoSpaceDN w:val="0"/>
        <w:adjustRightInd w:val="0"/>
        <w:spacing w:after="120"/>
        <w:jc w:val="both"/>
        <w:rPr>
          <w:rFonts w:ascii="Arial" w:hAnsi="Arial" w:cs="Arial"/>
          <w:sz w:val="22"/>
          <w:szCs w:val="22"/>
        </w:rPr>
      </w:pPr>
      <w:r w:rsidRPr="009451B2">
        <w:rPr>
          <w:rFonts w:ascii="Arial" w:hAnsi="Arial" w:cs="Arial"/>
          <w:sz w:val="22"/>
          <w:szCs w:val="22"/>
        </w:rPr>
        <w:t>Per entrambe le linee sono escluse le spese del personale con mansioni amministrative, contabili e commerciali.</w:t>
      </w:r>
    </w:p>
    <w:p w14:paraId="468A69FF" w14:textId="512477C9" w:rsidR="00393A2D" w:rsidRPr="009451B2" w:rsidRDefault="00393A2D" w:rsidP="00393A2D">
      <w:pPr>
        <w:autoSpaceDE w:val="0"/>
        <w:autoSpaceDN w:val="0"/>
        <w:adjustRightInd w:val="0"/>
        <w:spacing w:after="120"/>
        <w:jc w:val="both"/>
        <w:rPr>
          <w:rFonts w:ascii="Arial" w:hAnsi="Arial" w:cs="Arial"/>
          <w:sz w:val="22"/>
          <w:szCs w:val="22"/>
        </w:rPr>
      </w:pPr>
      <w:r w:rsidRPr="009451B2">
        <w:rPr>
          <w:rFonts w:ascii="Arial" w:hAnsi="Arial" w:cs="Arial"/>
          <w:sz w:val="22"/>
          <w:szCs w:val="22"/>
        </w:rPr>
        <w:t>È possibile rendicontare i costi per</w:t>
      </w:r>
      <w:r w:rsidR="00607D3C" w:rsidRPr="009451B2">
        <w:rPr>
          <w:rFonts w:ascii="Arial" w:hAnsi="Arial" w:cs="Arial"/>
          <w:sz w:val="22"/>
          <w:szCs w:val="22"/>
        </w:rPr>
        <w:t xml:space="preserve"> il p</w:t>
      </w:r>
      <w:r w:rsidRPr="009451B2">
        <w:rPr>
          <w:rFonts w:ascii="Arial" w:hAnsi="Arial" w:cs="Arial"/>
          <w:sz w:val="22"/>
          <w:szCs w:val="22"/>
        </w:rPr>
        <w:t>ersonale in organico e con contratto a tempo indeterminato (incluso apprendistato) e determinato direttamente impegnato nelle attività del progetto</w:t>
      </w:r>
      <w:r w:rsidR="00917DF6" w:rsidRPr="009451B2">
        <w:rPr>
          <w:rFonts w:ascii="Arial" w:hAnsi="Arial" w:cs="Arial"/>
          <w:sz w:val="22"/>
          <w:szCs w:val="22"/>
        </w:rPr>
        <w:t xml:space="preserve"> e le </w:t>
      </w:r>
      <w:r w:rsidRPr="009451B2">
        <w:rPr>
          <w:rFonts w:ascii="Arial" w:hAnsi="Arial" w:cs="Arial"/>
          <w:sz w:val="22"/>
          <w:szCs w:val="22"/>
        </w:rPr>
        <w:t>prestazioni straordinarie di titolari, soci e amministratori che lavorano al progetto in qualità di lavoratori dipendenti e solo per le attività direttamente connesse al progetto stesso, non riconducibili alle attività svolte in funzione di titolare, socio o amministratore dell’impresa beneficiaria.</w:t>
      </w:r>
    </w:p>
    <w:p w14:paraId="3A699CC4" w14:textId="22086465" w:rsidR="001211BE" w:rsidRPr="009451B2" w:rsidRDefault="005D0A19" w:rsidP="005A78AF">
      <w:pPr>
        <w:autoSpaceDE w:val="0"/>
        <w:autoSpaceDN w:val="0"/>
        <w:adjustRightInd w:val="0"/>
        <w:jc w:val="both"/>
        <w:rPr>
          <w:rFonts w:ascii="Arial" w:hAnsi="Arial" w:cs="Arial"/>
          <w:sz w:val="22"/>
          <w:szCs w:val="22"/>
        </w:rPr>
      </w:pPr>
      <w:r w:rsidRPr="009451B2">
        <w:rPr>
          <w:rFonts w:ascii="Arial" w:hAnsi="Arial" w:cs="Arial"/>
          <w:sz w:val="22"/>
          <w:szCs w:val="22"/>
        </w:rPr>
        <w:t xml:space="preserve">L’importo complessivo ammissibile </w:t>
      </w:r>
      <w:r w:rsidR="001211BE" w:rsidRPr="009451B2">
        <w:rPr>
          <w:rFonts w:ascii="Arial" w:hAnsi="Arial" w:cs="Arial"/>
          <w:sz w:val="22"/>
          <w:szCs w:val="22"/>
        </w:rPr>
        <w:t>è riconosciuto forfettariamente nella percentuale del 20% del totale delle voci di costo A, B, C, D, E, F, G, H ai sensi dell’articolo 55 par. 1 del Reg. UE n. 2021/1060.</w:t>
      </w:r>
    </w:p>
    <w:p w14:paraId="2EB65787" w14:textId="77777777" w:rsidR="001F20A9" w:rsidRPr="009451B2" w:rsidRDefault="001F20A9" w:rsidP="005A78AF">
      <w:pPr>
        <w:pStyle w:val="Paragrafoelenco"/>
        <w:spacing w:after="0"/>
        <w:ind w:left="567"/>
        <w:rPr>
          <w:rFonts w:ascii="Arial" w:hAnsi="Arial" w:cs="Arial"/>
          <w:bCs/>
          <w:iCs/>
        </w:rPr>
      </w:pPr>
    </w:p>
    <w:p w14:paraId="2448A851" w14:textId="5D347B2A" w:rsidR="001F20A9" w:rsidRPr="009451B2" w:rsidRDefault="001F20A9" w:rsidP="00BA2D54">
      <w:pPr>
        <w:pStyle w:val="Paragrafoelenco"/>
        <w:numPr>
          <w:ilvl w:val="0"/>
          <w:numId w:val="49"/>
        </w:numPr>
        <w:ind w:left="426" w:hanging="284"/>
        <w:jc w:val="both"/>
        <w:rPr>
          <w:rFonts w:ascii="Arial" w:hAnsi="Arial" w:cs="Arial"/>
          <w:b/>
          <w:iCs/>
        </w:rPr>
      </w:pPr>
      <w:r w:rsidRPr="009451B2">
        <w:rPr>
          <w:rFonts w:ascii="Arial" w:hAnsi="Arial" w:cs="Arial"/>
          <w:b/>
          <w:iCs/>
        </w:rPr>
        <w:t xml:space="preserve">Spese generali, </w:t>
      </w:r>
      <w:r w:rsidRPr="007F6A20">
        <w:rPr>
          <w:rFonts w:ascii="Arial" w:hAnsi="Arial" w:cs="Arial"/>
          <w:bCs/>
          <w:iCs/>
        </w:rPr>
        <w:t xml:space="preserve">calcolate nella misura forfettaria del </w:t>
      </w:r>
      <w:r w:rsidR="00D44C5B" w:rsidRPr="007F6A20">
        <w:rPr>
          <w:rFonts w:ascii="Arial" w:hAnsi="Arial" w:cs="Arial"/>
          <w:bCs/>
          <w:iCs/>
        </w:rPr>
        <w:t>7</w:t>
      </w:r>
      <w:r w:rsidRPr="007F6A20">
        <w:rPr>
          <w:rFonts w:ascii="Arial" w:hAnsi="Arial" w:cs="Arial"/>
          <w:bCs/>
          <w:iCs/>
        </w:rPr>
        <w:t>% del totale delle voci di spesa A, B, C, D, E, F, G, H</w:t>
      </w:r>
      <w:r w:rsidR="00500376" w:rsidRPr="007F6A20">
        <w:rPr>
          <w:rFonts w:ascii="Arial" w:hAnsi="Arial" w:cs="Arial"/>
          <w:bCs/>
          <w:iCs/>
        </w:rPr>
        <w:t>, I</w:t>
      </w:r>
      <w:r w:rsidRPr="007F6A20">
        <w:rPr>
          <w:rFonts w:ascii="Arial" w:hAnsi="Arial" w:cs="Arial"/>
          <w:bCs/>
          <w:iCs/>
        </w:rPr>
        <w:t xml:space="preserve"> ai sensi dell’articolo 54 del Reg. UE n. 2021/1060</w:t>
      </w:r>
      <w:r w:rsidRPr="009451B2">
        <w:rPr>
          <w:rFonts w:ascii="Arial" w:hAnsi="Arial" w:cs="Arial"/>
          <w:b/>
          <w:iCs/>
        </w:rPr>
        <w:t>.</w:t>
      </w:r>
    </w:p>
    <w:p w14:paraId="5D20FFC3" w14:textId="3788440A" w:rsidR="00903369" w:rsidRPr="009451B2" w:rsidRDefault="00903369" w:rsidP="00903369">
      <w:pPr>
        <w:spacing w:after="120"/>
        <w:jc w:val="both"/>
        <w:rPr>
          <w:rFonts w:ascii="Arial" w:hAnsi="Arial" w:cs="Arial"/>
          <w:bCs/>
          <w:sz w:val="22"/>
          <w:szCs w:val="22"/>
          <w:lang w:eastAsia="it-IT"/>
        </w:rPr>
      </w:pPr>
      <w:r w:rsidRPr="009451B2">
        <w:rPr>
          <w:rFonts w:ascii="Arial" w:hAnsi="Arial" w:cs="Arial"/>
          <w:bCs/>
          <w:sz w:val="22"/>
          <w:szCs w:val="22"/>
          <w:lang w:eastAsia="it-IT"/>
        </w:rPr>
        <w:t xml:space="preserve">Le </w:t>
      </w:r>
      <w:r w:rsidR="00A2278B">
        <w:rPr>
          <w:rFonts w:ascii="Arial" w:hAnsi="Arial" w:cs="Arial"/>
          <w:bCs/>
          <w:sz w:val="22"/>
          <w:szCs w:val="22"/>
          <w:lang w:eastAsia="it-IT"/>
        </w:rPr>
        <w:t>s</w:t>
      </w:r>
      <w:r w:rsidRPr="009451B2">
        <w:rPr>
          <w:rFonts w:ascii="Arial" w:hAnsi="Arial" w:cs="Arial"/>
          <w:bCs/>
          <w:sz w:val="22"/>
          <w:szCs w:val="22"/>
          <w:lang w:eastAsia="it-IT"/>
        </w:rPr>
        <w:t xml:space="preserve">pese </w:t>
      </w:r>
      <w:r w:rsidR="00A2278B">
        <w:rPr>
          <w:rFonts w:ascii="Arial" w:hAnsi="Arial" w:cs="Arial"/>
          <w:bCs/>
          <w:sz w:val="22"/>
          <w:szCs w:val="22"/>
          <w:lang w:eastAsia="it-IT"/>
        </w:rPr>
        <w:t>g</w:t>
      </w:r>
      <w:r w:rsidRPr="009451B2">
        <w:rPr>
          <w:rFonts w:ascii="Arial" w:hAnsi="Arial" w:cs="Arial"/>
          <w:bCs/>
          <w:sz w:val="22"/>
          <w:szCs w:val="22"/>
          <w:lang w:eastAsia="it-IT"/>
        </w:rPr>
        <w:t xml:space="preserve">enerali rappresentano il costo dell’organizzazione d’impresa, la sua amministrazione e conduzione e fanno riferimento alla funzionalità operativa ed ambientale. </w:t>
      </w:r>
    </w:p>
    <w:p w14:paraId="5600BDC5" w14:textId="77777777" w:rsidR="00903369" w:rsidRPr="009451B2" w:rsidRDefault="00903369" w:rsidP="00903369">
      <w:pPr>
        <w:spacing w:after="120"/>
        <w:jc w:val="both"/>
        <w:rPr>
          <w:rFonts w:ascii="Arial" w:hAnsi="Arial" w:cs="Arial"/>
          <w:bCs/>
          <w:sz w:val="22"/>
          <w:szCs w:val="22"/>
          <w:lang w:eastAsia="it-IT"/>
        </w:rPr>
      </w:pPr>
      <w:r w:rsidRPr="009451B2">
        <w:rPr>
          <w:rFonts w:ascii="Arial" w:hAnsi="Arial" w:cs="Arial"/>
          <w:bCs/>
          <w:sz w:val="22"/>
          <w:szCs w:val="22"/>
          <w:lang w:eastAsia="it-IT"/>
        </w:rPr>
        <w:t>Sono ammissibili, a titolo di esempio: posta, cancelleria, utenze varie, spese di affitto locali, materiali minuti, ecc.</w:t>
      </w:r>
    </w:p>
    <w:p w14:paraId="757D17EA" w14:textId="36340F04" w:rsidR="00903369" w:rsidRPr="009451B2" w:rsidRDefault="00903369" w:rsidP="00903369">
      <w:pPr>
        <w:spacing w:after="120"/>
        <w:jc w:val="both"/>
        <w:rPr>
          <w:rFonts w:ascii="Arial" w:hAnsi="Arial" w:cs="Arial"/>
          <w:bCs/>
          <w:sz w:val="22"/>
          <w:szCs w:val="22"/>
          <w:lang w:eastAsia="it-IT"/>
        </w:rPr>
      </w:pPr>
      <w:r w:rsidRPr="009451B2">
        <w:rPr>
          <w:rFonts w:ascii="Arial" w:hAnsi="Arial" w:cs="Arial"/>
          <w:bCs/>
          <w:sz w:val="22"/>
          <w:szCs w:val="22"/>
          <w:lang w:eastAsia="it-IT"/>
        </w:rPr>
        <w:t xml:space="preserve">L’importo complessivo ammissibile è riconosciuto forfettariamente nella misura </w:t>
      </w:r>
      <w:r w:rsidR="00B97F71" w:rsidRPr="009451B2">
        <w:rPr>
          <w:rFonts w:ascii="Arial" w:hAnsi="Arial" w:cs="Arial"/>
          <w:bCs/>
          <w:sz w:val="22"/>
          <w:szCs w:val="22"/>
          <w:lang w:eastAsia="it-IT"/>
        </w:rPr>
        <w:t xml:space="preserve">del </w:t>
      </w:r>
      <w:r w:rsidR="001B2745" w:rsidRPr="009451B2">
        <w:rPr>
          <w:rFonts w:ascii="Arial" w:hAnsi="Arial" w:cs="Arial"/>
          <w:bCs/>
          <w:sz w:val="22"/>
          <w:szCs w:val="22"/>
          <w:lang w:eastAsia="it-IT"/>
        </w:rPr>
        <w:t>7</w:t>
      </w:r>
      <w:r w:rsidR="00B97F71" w:rsidRPr="009451B2">
        <w:rPr>
          <w:rFonts w:ascii="Arial" w:hAnsi="Arial" w:cs="Arial"/>
          <w:bCs/>
          <w:sz w:val="22"/>
          <w:szCs w:val="22"/>
          <w:lang w:eastAsia="it-IT"/>
        </w:rPr>
        <w:t>% del totale delle voci di spesa A, B, C, D, E, F, G, H, I ai sensi dell’articolo 54 del Reg. UE n. 2021/1060</w:t>
      </w:r>
      <w:r w:rsidRPr="009451B2">
        <w:rPr>
          <w:rFonts w:ascii="Arial" w:hAnsi="Arial" w:cs="Arial"/>
          <w:bCs/>
          <w:sz w:val="22"/>
          <w:szCs w:val="22"/>
          <w:lang w:eastAsia="it-IT"/>
        </w:rPr>
        <w:t>.</w:t>
      </w:r>
    </w:p>
    <w:p w14:paraId="5B0B54AE" w14:textId="77777777" w:rsidR="00903369" w:rsidRPr="009451B2" w:rsidRDefault="00903369" w:rsidP="00903369">
      <w:pPr>
        <w:spacing w:after="120"/>
        <w:jc w:val="both"/>
        <w:rPr>
          <w:rFonts w:ascii="Arial" w:hAnsi="Arial" w:cs="Arial"/>
          <w:bCs/>
          <w:sz w:val="22"/>
          <w:szCs w:val="22"/>
          <w:lang w:eastAsia="it-IT"/>
        </w:rPr>
      </w:pPr>
      <w:r w:rsidRPr="009451B2">
        <w:rPr>
          <w:rFonts w:ascii="Arial" w:hAnsi="Arial" w:cs="Arial"/>
          <w:bCs/>
          <w:sz w:val="22"/>
          <w:szCs w:val="22"/>
          <w:lang w:eastAsia="it-IT"/>
        </w:rPr>
        <w:t>Si ricorda che le spese generali sono costituite dai costi che presentano una inerenza specifica ma non esclusiva al progetto.</w:t>
      </w:r>
    </w:p>
    <w:p w14:paraId="5CBC8DF9" w14:textId="2052832A" w:rsidR="00903369" w:rsidRPr="009451B2" w:rsidRDefault="00903369" w:rsidP="00903369">
      <w:pPr>
        <w:spacing w:after="120"/>
        <w:jc w:val="both"/>
        <w:rPr>
          <w:rFonts w:ascii="Arial" w:hAnsi="Arial" w:cs="Arial"/>
          <w:bCs/>
          <w:sz w:val="22"/>
          <w:szCs w:val="22"/>
          <w:lang w:eastAsia="it-IT"/>
        </w:rPr>
      </w:pPr>
      <w:r w:rsidRPr="009451B2">
        <w:rPr>
          <w:rFonts w:ascii="Arial" w:hAnsi="Arial" w:cs="Arial"/>
          <w:bCs/>
          <w:sz w:val="22"/>
          <w:szCs w:val="22"/>
          <w:lang w:eastAsia="it-IT"/>
        </w:rPr>
        <w:t>Il beneficiario tiene a disposizione prove documentarie, di valore almeno pari all’importo imputato,</w:t>
      </w:r>
      <w:r w:rsidR="00C22799" w:rsidRPr="009451B2">
        <w:rPr>
          <w:rFonts w:ascii="Arial" w:hAnsi="Arial" w:cs="Arial"/>
          <w:bCs/>
          <w:sz w:val="22"/>
          <w:szCs w:val="22"/>
          <w:lang w:eastAsia="it-IT"/>
        </w:rPr>
        <w:t xml:space="preserve"> </w:t>
      </w:r>
      <w:r w:rsidRPr="009451B2">
        <w:rPr>
          <w:rFonts w:ascii="Arial" w:hAnsi="Arial" w:cs="Arial"/>
          <w:bCs/>
          <w:sz w:val="22"/>
          <w:szCs w:val="22"/>
          <w:lang w:eastAsia="it-IT"/>
        </w:rPr>
        <w:t>atte a giustificare le spese generali calcolate su base forfettaria.</w:t>
      </w:r>
    </w:p>
    <w:p w14:paraId="2AEC2234" w14:textId="77777777" w:rsidR="004522EA" w:rsidRPr="009451B2" w:rsidRDefault="004522EA" w:rsidP="00CB11EF">
      <w:pPr>
        <w:pStyle w:val="Paragrafoelenco"/>
        <w:spacing w:after="120"/>
        <w:ind w:left="714"/>
        <w:jc w:val="both"/>
        <w:rPr>
          <w:rFonts w:ascii="Arial" w:hAnsi="Arial" w:cs="Arial"/>
          <w:b/>
          <w:bCs/>
          <w:lang w:eastAsia="it-IT"/>
        </w:rPr>
      </w:pPr>
    </w:p>
    <w:p w14:paraId="7FA44392" w14:textId="508C2173" w:rsidR="0043237F" w:rsidRPr="009451B2" w:rsidRDefault="0043237F" w:rsidP="00BA2D54">
      <w:pPr>
        <w:pStyle w:val="Paragrafoelenco"/>
        <w:numPr>
          <w:ilvl w:val="0"/>
          <w:numId w:val="32"/>
        </w:numPr>
        <w:spacing w:before="240" w:after="120"/>
        <w:ind w:left="284" w:hanging="289"/>
        <w:jc w:val="both"/>
        <w:rPr>
          <w:rFonts w:ascii="Arial" w:hAnsi="Arial" w:cs="Arial"/>
          <w:b/>
          <w:bCs/>
          <w:lang w:eastAsia="it-IT"/>
        </w:rPr>
      </w:pPr>
      <w:r w:rsidRPr="009451B2">
        <w:rPr>
          <w:rFonts w:ascii="Arial" w:hAnsi="Arial" w:cs="Arial"/>
          <w:b/>
          <w:bCs/>
          <w:lang w:eastAsia="it-IT"/>
        </w:rPr>
        <w:t>CRITERI PER LA DOCUMENTAZIONE GIUSTIFICATIVA DELLE SPESE</w:t>
      </w:r>
    </w:p>
    <w:p w14:paraId="5BC13EFC" w14:textId="77777777" w:rsidR="0043237F" w:rsidRPr="009451B2" w:rsidRDefault="0043237F" w:rsidP="0043237F">
      <w:pPr>
        <w:spacing w:after="120"/>
        <w:jc w:val="both"/>
        <w:rPr>
          <w:rFonts w:ascii="Arial" w:hAnsi="Arial" w:cs="Arial"/>
          <w:sz w:val="22"/>
          <w:szCs w:val="22"/>
        </w:rPr>
      </w:pPr>
      <w:r w:rsidRPr="009451B2">
        <w:rPr>
          <w:rFonts w:ascii="Arial" w:hAnsi="Arial" w:cs="Arial"/>
          <w:bCs/>
          <w:sz w:val="22"/>
          <w:szCs w:val="22"/>
        </w:rPr>
        <w:t xml:space="preserve">Le spese sostenute dai beneficiari dovranno essere giustificate da fatture quietanzate o da documenti contabili di valore probatorio equivalente. </w:t>
      </w:r>
      <w:r w:rsidRPr="009451B2">
        <w:rPr>
          <w:rFonts w:ascii="Arial" w:hAnsi="Arial" w:cs="Arial"/>
          <w:sz w:val="22"/>
          <w:szCs w:val="22"/>
        </w:rPr>
        <w:t>Le fatture o documenti contabili di valore probatorio equivalente, in funzione dell’oggetto per cui è richiesta l’ammissibilità della spesa, debbono riportare in modo analitico l’indicazione dei beni o la chiara descrizione della tipologia della prestazione o del servizio svolto.</w:t>
      </w:r>
    </w:p>
    <w:p w14:paraId="1F9A28A2" w14:textId="77777777" w:rsidR="0043237F" w:rsidRPr="009451B2" w:rsidRDefault="0043237F" w:rsidP="0043237F">
      <w:pPr>
        <w:jc w:val="both"/>
        <w:rPr>
          <w:rFonts w:ascii="Arial" w:hAnsi="Arial" w:cs="Arial"/>
          <w:bCs/>
          <w:sz w:val="22"/>
          <w:szCs w:val="22"/>
        </w:rPr>
      </w:pPr>
      <w:r w:rsidRPr="009451B2">
        <w:rPr>
          <w:rFonts w:ascii="Arial" w:hAnsi="Arial" w:cs="Arial"/>
          <w:bCs/>
          <w:sz w:val="22"/>
          <w:szCs w:val="22"/>
        </w:rPr>
        <w:t xml:space="preserve">Su tutti i titoli di spesa dovrà essere indicato il codice CUP evidenziato dal SIGEF e riportata (mediante dicitura o timbro indelebile) la seguente frase: </w:t>
      </w:r>
    </w:p>
    <w:p w14:paraId="78159595" w14:textId="21DFCF16" w:rsidR="0043237F" w:rsidRPr="009451B2" w:rsidRDefault="0043237F" w:rsidP="0043237F">
      <w:pPr>
        <w:spacing w:after="240"/>
        <w:jc w:val="both"/>
        <w:rPr>
          <w:rFonts w:ascii="Arial" w:hAnsi="Arial" w:cs="Arial"/>
          <w:sz w:val="22"/>
          <w:szCs w:val="22"/>
        </w:rPr>
      </w:pPr>
      <w:bookmarkStart w:id="71" w:name="_Hlk128475014"/>
      <w:r w:rsidRPr="009451B2">
        <w:rPr>
          <w:rFonts w:ascii="Arial" w:hAnsi="Arial" w:cs="Arial"/>
          <w:bCs/>
          <w:sz w:val="22"/>
          <w:szCs w:val="22"/>
        </w:rPr>
        <w:t>“</w:t>
      </w:r>
      <w:r w:rsidRPr="009451B2">
        <w:rPr>
          <w:rFonts w:ascii="Arial" w:hAnsi="Arial" w:cs="Arial"/>
          <w:bCs/>
          <w:i/>
          <w:sz w:val="22"/>
          <w:szCs w:val="22"/>
        </w:rPr>
        <w:t>Documento contabile finanziato a valere sul PR Marche FESR 2021/2027 – OS 1.1 – Azione 1.1.</w:t>
      </w:r>
      <w:r w:rsidR="009F0EC9" w:rsidRPr="009451B2">
        <w:rPr>
          <w:rFonts w:ascii="Arial" w:hAnsi="Arial" w:cs="Arial"/>
          <w:bCs/>
          <w:i/>
          <w:sz w:val="22"/>
          <w:szCs w:val="22"/>
        </w:rPr>
        <w:t>6</w:t>
      </w:r>
      <w:r w:rsidRPr="009451B2">
        <w:rPr>
          <w:rFonts w:ascii="Arial" w:hAnsi="Arial" w:cs="Arial"/>
          <w:bCs/>
          <w:i/>
          <w:sz w:val="22"/>
          <w:szCs w:val="22"/>
        </w:rPr>
        <w:t xml:space="preserve"> – Ammesso per l’importo di €_____ di cui Contributo pubblico concesso pari a €_____”</w:t>
      </w:r>
      <w:r w:rsidRPr="009451B2">
        <w:rPr>
          <w:rFonts w:ascii="Arial" w:hAnsi="Arial" w:cs="Arial"/>
          <w:bCs/>
          <w:sz w:val="22"/>
          <w:szCs w:val="22"/>
        </w:rPr>
        <w:t>.</w:t>
      </w:r>
      <w:bookmarkEnd w:id="71"/>
    </w:p>
    <w:p w14:paraId="6F1860F3" w14:textId="77777777" w:rsidR="0043237F" w:rsidRPr="009451B2" w:rsidRDefault="0043237F" w:rsidP="00BA2D54">
      <w:pPr>
        <w:pStyle w:val="Paragrafoelenco"/>
        <w:numPr>
          <w:ilvl w:val="1"/>
          <w:numId w:val="26"/>
        </w:numPr>
        <w:spacing w:after="120" w:line="240" w:lineRule="auto"/>
        <w:ind w:left="426"/>
        <w:contextualSpacing w:val="0"/>
        <w:jc w:val="both"/>
        <w:rPr>
          <w:rFonts w:ascii="Arial" w:hAnsi="Arial" w:cs="Arial"/>
          <w:b/>
          <w:bCs/>
          <w:lang w:eastAsia="it-IT"/>
        </w:rPr>
      </w:pPr>
      <w:r w:rsidRPr="009451B2">
        <w:rPr>
          <w:rFonts w:ascii="Arial" w:hAnsi="Arial" w:cs="Arial"/>
          <w:b/>
          <w:bCs/>
          <w:lang w:eastAsia="it-IT"/>
        </w:rPr>
        <w:t>Documentazione giustificativa delle spese</w:t>
      </w:r>
    </w:p>
    <w:p w14:paraId="154C32CE" w14:textId="77777777" w:rsidR="0043237F" w:rsidRPr="009451B2" w:rsidRDefault="0043237F" w:rsidP="0043237F">
      <w:pPr>
        <w:pStyle w:val="Paragrafoelenco"/>
        <w:spacing w:after="120"/>
        <w:ind w:left="0"/>
        <w:jc w:val="both"/>
        <w:rPr>
          <w:rFonts w:ascii="Arial" w:hAnsi="Arial" w:cs="Arial"/>
          <w:bCs/>
        </w:rPr>
      </w:pPr>
      <w:r w:rsidRPr="009451B2">
        <w:rPr>
          <w:rFonts w:ascii="Arial" w:hAnsi="Arial" w:cs="Arial"/>
          <w:bCs/>
        </w:rPr>
        <w:t>La documentazione giustificativa delle spese sostenute, predisposta in via telematica, attraverso la piattaforma SIGEF, è composta da:</w:t>
      </w:r>
    </w:p>
    <w:p w14:paraId="3C3532C6" w14:textId="77777777" w:rsidR="009769B0" w:rsidRPr="009451B2" w:rsidRDefault="009769B0" w:rsidP="0043237F">
      <w:pPr>
        <w:pStyle w:val="Paragrafoelenco"/>
        <w:spacing w:after="120"/>
        <w:ind w:left="0"/>
        <w:jc w:val="both"/>
        <w:rPr>
          <w:rFonts w:ascii="Arial" w:hAnsi="Arial" w:cs="Arial"/>
          <w:b/>
          <w:bCs/>
          <w:lang w:eastAsia="it-IT"/>
        </w:rPr>
      </w:pPr>
    </w:p>
    <w:p w14:paraId="499B00E1" w14:textId="7FCB46BB" w:rsidR="0043237F" w:rsidRPr="009451B2" w:rsidRDefault="00356561" w:rsidP="00BA2D54">
      <w:pPr>
        <w:pStyle w:val="Paragrafoelenco"/>
        <w:numPr>
          <w:ilvl w:val="0"/>
          <w:numId w:val="53"/>
        </w:numPr>
        <w:autoSpaceDE w:val="0"/>
        <w:autoSpaceDN w:val="0"/>
        <w:adjustRightInd w:val="0"/>
        <w:jc w:val="both"/>
        <w:rPr>
          <w:rFonts w:ascii="Arial" w:hAnsi="Arial" w:cs="Arial"/>
          <w:b/>
          <w:bCs/>
        </w:rPr>
      </w:pPr>
      <w:r w:rsidRPr="00356561">
        <w:rPr>
          <w:rFonts w:ascii="Arial" w:hAnsi="Arial" w:cs="Arial"/>
          <w:b/>
        </w:rPr>
        <w:t>Spese per l’acquisizione di strumenti, attrezzature, macchinari</w:t>
      </w:r>
      <w:r w:rsidRPr="00356561">
        <w:rPr>
          <w:rFonts w:ascii="Arial" w:hAnsi="Arial" w:cs="Arial"/>
          <w:bCs/>
        </w:rPr>
        <w:t>, incluse le relative spese di installazione strettamente necessarie al loro funzionamento</w:t>
      </w:r>
      <w:r w:rsidRPr="00356561">
        <w:rPr>
          <w:rFonts w:ascii="Arial" w:hAnsi="Arial" w:cs="Arial"/>
          <w:b/>
        </w:rPr>
        <w:t xml:space="preserve">, hardware, software e servizi erogati in modalità cloud computing e </w:t>
      </w:r>
      <w:proofErr w:type="spellStart"/>
      <w:r w:rsidRPr="00356561">
        <w:rPr>
          <w:rFonts w:ascii="Arial" w:hAnsi="Arial" w:cs="Arial"/>
          <w:b/>
        </w:rPr>
        <w:t>saas</w:t>
      </w:r>
      <w:proofErr w:type="spellEnd"/>
      <w:r w:rsidRPr="00356561">
        <w:rPr>
          <w:rFonts w:ascii="Arial" w:hAnsi="Arial" w:cs="Arial"/>
          <w:bCs/>
        </w:rPr>
        <w:t xml:space="preserve"> (software </w:t>
      </w:r>
      <w:proofErr w:type="spellStart"/>
      <w:r w:rsidRPr="00356561">
        <w:rPr>
          <w:rFonts w:ascii="Arial" w:hAnsi="Arial" w:cs="Arial"/>
          <w:bCs/>
        </w:rPr>
        <w:t>as</w:t>
      </w:r>
      <w:proofErr w:type="spellEnd"/>
      <w:r w:rsidRPr="00356561">
        <w:rPr>
          <w:rFonts w:ascii="Arial" w:hAnsi="Arial" w:cs="Arial"/>
          <w:bCs/>
        </w:rPr>
        <w:t xml:space="preserve"> a service), nonché di system </w:t>
      </w:r>
      <w:proofErr w:type="spellStart"/>
      <w:r w:rsidRPr="00356561">
        <w:rPr>
          <w:rFonts w:ascii="Arial" w:hAnsi="Arial" w:cs="Arial"/>
          <w:bCs/>
        </w:rPr>
        <w:t>integration</w:t>
      </w:r>
      <w:proofErr w:type="spellEnd"/>
      <w:r w:rsidRPr="00356561">
        <w:rPr>
          <w:rFonts w:ascii="Arial" w:hAnsi="Arial" w:cs="Arial"/>
          <w:bCs/>
        </w:rPr>
        <w:t xml:space="preserve"> applicativa e connettività dedicata</w:t>
      </w:r>
    </w:p>
    <w:p w14:paraId="5A7D825E" w14:textId="77777777" w:rsidR="0043237F" w:rsidRPr="009451B2" w:rsidRDefault="0043237F" w:rsidP="00BA2D54">
      <w:pPr>
        <w:numPr>
          <w:ilvl w:val="0"/>
          <w:numId w:val="28"/>
        </w:numPr>
        <w:spacing w:after="120"/>
        <w:ind w:left="1134" w:hanging="357"/>
        <w:contextualSpacing/>
        <w:jc w:val="both"/>
        <w:rPr>
          <w:rFonts w:ascii="Arial" w:hAnsi="Arial" w:cs="Arial"/>
          <w:sz w:val="22"/>
          <w:szCs w:val="22"/>
        </w:rPr>
      </w:pPr>
      <w:r w:rsidRPr="009451B2">
        <w:rPr>
          <w:rFonts w:ascii="Arial" w:hAnsi="Arial" w:cs="Arial"/>
          <w:sz w:val="22"/>
          <w:szCs w:val="22"/>
        </w:rPr>
        <w:lastRenderedPageBreak/>
        <w:t xml:space="preserve">titoli di spesa; </w:t>
      </w:r>
    </w:p>
    <w:p w14:paraId="1BFF26B1" w14:textId="77777777" w:rsidR="0043237F" w:rsidRPr="009451B2" w:rsidRDefault="0043237F" w:rsidP="00BA2D54">
      <w:pPr>
        <w:numPr>
          <w:ilvl w:val="0"/>
          <w:numId w:val="28"/>
        </w:numPr>
        <w:spacing w:after="120"/>
        <w:ind w:left="1134"/>
        <w:contextualSpacing/>
        <w:jc w:val="both"/>
        <w:rPr>
          <w:rFonts w:ascii="Arial" w:hAnsi="Arial" w:cs="Arial"/>
          <w:sz w:val="22"/>
          <w:szCs w:val="22"/>
        </w:rPr>
      </w:pPr>
      <w:r w:rsidRPr="009451B2">
        <w:rPr>
          <w:rFonts w:ascii="Arial" w:hAnsi="Arial" w:cs="Arial"/>
          <w:sz w:val="22"/>
          <w:szCs w:val="22"/>
        </w:rPr>
        <w:t xml:space="preserve">libro dei cespiti dei beni ammortizzabili; </w:t>
      </w:r>
    </w:p>
    <w:p w14:paraId="267C2646" w14:textId="77777777" w:rsidR="0043237F" w:rsidRPr="009451B2" w:rsidRDefault="0043237F" w:rsidP="00BA2D54">
      <w:pPr>
        <w:numPr>
          <w:ilvl w:val="0"/>
          <w:numId w:val="28"/>
        </w:numPr>
        <w:spacing w:after="120"/>
        <w:ind w:left="1134"/>
        <w:contextualSpacing/>
        <w:jc w:val="both"/>
        <w:rPr>
          <w:rFonts w:ascii="Arial" w:hAnsi="Arial" w:cs="Arial"/>
          <w:sz w:val="22"/>
          <w:szCs w:val="22"/>
        </w:rPr>
      </w:pPr>
      <w:r w:rsidRPr="009451B2">
        <w:rPr>
          <w:rFonts w:ascii="Arial" w:hAnsi="Arial" w:cs="Arial"/>
          <w:sz w:val="22"/>
          <w:szCs w:val="22"/>
        </w:rPr>
        <w:t>documento di trasporto;</w:t>
      </w:r>
    </w:p>
    <w:p w14:paraId="03D51A55" w14:textId="77777777" w:rsidR="0043237F" w:rsidRPr="009451B2" w:rsidRDefault="0043237F" w:rsidP="0043237F">
      <w:pPr>
        <w:spacing w:after="120"/>
        <w:ind w:left="774"/>
        <w:contextualSpacing/>
        <w:jc w:val="both"/>
        <w:rPr>
          <w:rFonts w:ascii="Arial" w:hAnsi="Arial" w:cs="Arial"/>
          <w:i/>
          <w:sz w:val="22"/>
          <w:szCs w:val="22"/>
        </w:rPr>
      </w:pPr>
      <w:r w:rsidRPr="009451B2">
        <w:rPr>
          <w:rFonts w:ascii="Arial" w:hAnsi="Arial" w:cs="Arial"/>
          <w:i/>
          <w:sz w:val="22"/>
          <w:szCs w:val="22"/>
        </w:rPr>
        <w:t>per acquisto di servizi di cloud computing:</w:t>
      </w:r>
    </w:p>
    <w:p w14:paraId="215FEC9F" w14:textId="77777777" w:rsidR="0043237F" w:rsidRPr="009451B2" w:rsidRDefault="0043237F" w:rsidP="00BA2D54">
      <w:pPr>
        <w:numPr>
          <w:ilvl w:val="0"/>
          <w:numId w:val="24"/>
        </w:numPr>
        <w:spacing w:after="120"/>
        <w:contextualSpacing/>
        <w:jc w:val="both"/>
        <w:rPr>
          <w:rFonts w:ascii="Arial" w:hAnsi="Arial" w:cs="Arial"/>
          <w:sz w:val="22"/>
          <w:szCs w:val="22"/>
        </w:rPr>
      </w:pPr>
      <w:r w:rsidRPr="009451B2">
        <w:rPr>
          <w:rFonts w:ascii="Arial" w:hAnsi="Arial" w:cs="Arial"/>
          <w:sz w:val="22"/>
          <w:szCs w:val="22"/>
        </w:rPr>
        <w:t>titoli di spesa;</w:t>
      </w:r>
    </w:p>
    <w:p w14:paraId="78055D02" w14:textId="77777777" w:rsidR="0043237F" w:rsidRPr="009451B2" w:rsidRDefault="0043237F" w:rsidP="00BA2D54">
      <w:pPr>
        <w:numPr>
          <w:ilvl w:val="0"/>
          <w:numId w:val="24"/>
        </w:numPr>
        <w:spacing w:after="120"/>
        <w:ind w:left="1083" w:hanging="357"/>
        <w:jc w:val="both"/>
        <w:rPr>
          <w:rFonts w:ascii="Arial" w:hAnsi="Arial" w:cs="Arial"/>
          <w:sz w:val="22"/>
          <w:szCs w:val="22"/>
        </w:rPr>
      </w:pPr>
      <w:r w:rsidRPr="009451B2">
        <w:rPr>
          <w:rFonts w:ascii="Arial" w:hAnsi="Arial" w:cs="Arial"/>
          <w:sz w:val="22"/>
          <w:szCs w:val="22"/>
        </w:rPr>
        <w:t>dichiarazione del legale rappresentante attestante la pertinenza dei costi utilizzati esclusivamente per il progetto (per acquisto di servizi di cloud computing).</w:t>
      </w:r>
    </w:p>
    <w:p w14:paraId="00CE2059" w14:textId="77777777" w:rsidR="0043237F" w:rsidRPr="009451B2" w:rsidRDefault="0043237F" w:rsidP="0043237F">
      <w:pPr>
        <w:spacing w:after="120"/>
        <w:jc w:val="both"/>
        <w:rPr>
          <w:rFonts w:ascii="Arial" w:hAnsi="Arial" w:cs="Arial"/>
          <w:sz w:val="22"/>
          <w:szCs w:val="22"/>
        </w:rPr>
      </w:pPr>
      <w:r w:rsidRPr="009451B2">
        <w:rPr>
          <w:rFonts w:ascii="Arial" w:hAnsi="Arial" w:cs="Arial"/>
          <w:bCs/>
          <w:sz w:val="22"/>
          <w:szCs w:val="22"/>
        </w:rPr>
        <w:t>In fase di richiesta di liquidazione a saldo, nella relazione finale sui risultati e gli obiettivi conseguiti dal progetto, dovrà essere prodotto un elenco a consuntivo delle spese per strumentazioni/ attrezzature acquistate con l’agevolazione dichiarando per ciascuna la conformità al principio DNSH e trasmessa la relativa documentazione attestante.</w:t>
      </w:r>
    </w:p>
    <w:p w14:paraId="07778BA6" w14:textId="46DBF824" w:rsidR="00630047" w:rsidRPr="009451B2" w:rsidRDefault="007D3350" w:rsidP="007D3350">
      <w:pPr>
        <w:pStyle w:val="Paragrafoelenco"/>
        <w:numPr>
          <w:ilvl w:val="0"/>
          <w:numId w:val="53"/>
        </w:numPr>
        <w:jc w:val="both"/>
        <w:rPr>
          <w:rFonts w:ascii="Arial" w:hAnsi="Arial" w:cs="Arial"/>
          <w:b/>
          <w:bCs/>
        </w:rPr>
      </w:pPr>
      <w:r w:rsidRPr="0023016C">
        <w:rPr>
          <w:rFonts w:ascii="Arial" w:hAnsi="Arial" w:cs="Arial"/>
          <w:b/>
          <w:iCs/>
        </w:rPr>
        <w:t>Spese per l’acquisizione, ottenimento di brevetti, licenze, know-how o altre forme di proprietà intellettuale</w:t>
      </w:r>
      <w:r w:rsidRPr="0023016C">
        <w:rPr>
          <w:rFonts w:ascii="Arial" w:hAnsi="Arial" w:cs="Arial"/>
          <w:bCs/>
          <w:iCs/>
        </w:rPr>
        <w:t>, inclusi i costi per la ricerca di anteriorità, la convalida e la difesa degli attivi immateriali (indipendentemente dalla loro capitalizzazione come investimenti immateriali); costi legati alla concessione e all’estensione dei propri brevetti nazionali e internazionali</w:t>
      </w:r>
    </w:p>
    <w:p w14:paraId="1035036C" w14:textId="77777777" w:rsidR="00630047" w:rsidRPr="009451B2" w:rsidRDefault="00630047" w:rsidP="00BA2D54">
      <w:pPr>
        <w:numPr>
          <w:ilvl w:val="0"/>
          <w:numId w:val="31"/>
        </w:numPr>
        <w:jc w:val="both"/>
        <w:rPr>
          <w:rFonts w:ascii="Arial" w:hAnsi="Arial" w:cs="Arial"/>
          <w:bCs/>
          <w:sz w:val="22"/>
          <w:szCs w:val="22"/>
        </w:rPr>
      </w:pPr>
      <w:r w:rsidRPr="009451B2">
        <w:rPr>
          <w:rFonts w:ascii="Arial" w:hAnsi="Arial" w:cs="Arial"/>
          <w:bCs/>
          <w:sz w:val="22"/>
          <w:szCs w:val="22"/>
        </w:rPr>
        <w:t>Copia titoli di spesa;</w:t>
      </w:r>
    </w:p>
    <w:p w14:paraId="5CD10ED7" w14:textId="77777777" w:rsidR="00630047" w:rsidRPr="009451B2" w:rsidRDefault="00630047" w:rsidP="00BA2D54">
      <w:pPr>
        <w:numPr>
          <w:ilvl w:val="0"/>
          <w:numId w:val="31"/>
        </w:numPr>
        <w:jc w:val="both"/>
        <w:rPr>
          <w:rFonts w:ascii="Arial" w:hAnsi="Arial" w:cs="Arial"/>
          <w:bCs/>
          <w:sz w:val="22"/>
          <w:szCs w:val="22"/>
        </w:rPr>
      </w:pPr>
      <w:r w:rsidRPr="009451B2">
        <w:rPr>
          <w:rFonts w:ascii="Arial" w:hAnsi="Arial" w:cs="Arial"/>
          <w:bCs/>
          <w:sz w:val="22"/>
          <w:szCs w:val="22"/>
        </w:rPr>
        <w:t>contratto scritto, o lettere di incarico, o ordine di acquisto.</w:t>
      </w:r>
    </w:p>
    <w:p w14:paraId="5B332851" w14:textId="77777777" w:rsidR="00630047" w:rsidRPr="009451B2" w:rsidRDefault="00630047" w:rsidP="00630047">
      <w:pPr>
        <w:spacing w:after="240"/>
        <w:jc w:val="both"/>
        <w:rPr>
          <w:rFonts w:ascii="Arial" w:hAnsi="Arial" w:cs="Arial"/>
          <w:bCs/>
          <w:sz w:val="22"/>
          <w:szCs w:val="22"/>
        </w:rPr>
      </w:pPr>
      <w:r w:rsidRPr="009451B2">
        <w:rPr>
          <w:rFonts w:ascii="Arial" w:hAnsi="Arial" w:cs="Arial"/>
          <w:bCs/>
          <w:sz w:val="22"/>
          <w:szCs w:val="22"/>
        </w:rPr>
        <w:t>Le prestazioni di terzi dovranno trovare riscontro nella documentazione sottoscritta dal fornitore e/o nelle realizzazioni effettuate da quest'ultimo. Per gli attivi immateriali dovrà essere disponibile la documentazione tecnica messa a disposizione dal fornitore.</w:t>
      </w:r>
    </w:p>
    <w:p w14:paraId="345D7485" w14:textId="79062F91" w:rsidR="00516F84" w:rsidRPr="009451B2" w:rsidRDefault="00516F84" w:rsidP="00BA2D54">
      <w:pPr>
        <w:pStyle w:val="Paragrafoelenco"/>
        <w:numPr>
          <w:ilvl w:val="0"/>
          <w:numId w:val="53"/>
        </w:numPr>
        <w:rPr>
          <w:rFonts w:ascii="Arial" w:hAnsi="Arial" w:cs="Arial"/>
          <w:b/>
          <w:bCs/>
          <w:lang w:eastAsia="it-IT"/>
        </w:rPr>
      </w:pPr>
      <w:r w:rsidRPr="009451B2">
        <w:rPr>
          <w:rFonts w:ascii="Arial" w:hAnsi="Arial" w:cs="Arial"/>
          <w:b/>
          <w:bCs/>
          <w:lang w:eastAsia="it-IT"/>
        </w:rPr>
        <w:t xml:space="preserve">Servizi di consulenza esterna specialistica </w:t>
      </w:r>
      <w:r w:rsidRPr="005665B5">
        <w:rPr>
          <w:rFonts w:ascii="Arial" w:hAnsi="Arial" w:cs="Arial"/>
          <w:lang w:eastAsia="it-IT"/>
        </w:rPr>
        <w:t>non relativa all’ordinaria amministrazione</w:t>
      </w:r>
    </w:p>
    <w:p w14:paraId="00A7B94A" w14:textId="77777777" w:rsidR="0043237F" w:rsidRPr="009451B2" w:rsidRDefault="0043237F" w:rsidP="00BA2D54">
      <w:pPr>
        <w:numPr>
          <w:ilvl w:val="0"/>
          <w:numId w:val="24"/>
        </w:numPr>
        <w:spacing w:after="120"/>
        <w:ind w:left="1077" w:hanging="357"/>
        <w:contextualSpacing/>
        <w:jc w:val="both"/>
        <w:rPr>
          <w:rFonts w:ascii="Arial" w:hAnsi="Arial" w:cs="Arial"/>
          <w:sz w:val="22"/>
          <w:szCs w:val="22"/>
        </w:rPr>
      </w:pPr>
      <w:r w:rsidRPr="009451B2">
        <w:rPr>
          <w:rFonts w:ascii="Arial" w:hAnsi="Arial" w:cs="Arial"/>
          <w:sz w:val="22"/>
          <w:szCs w:val="22"/>
        </w:rPr>
        <w:t>titoli di spesa;</w:t>
      </w:r>
    </w:p>
    <w:p w14:paraId="3D7C04C1" w14:textId="21340085" w:rsidR="0043237F" w:rsidRPr="009451B2" w:rsidRDefault="0043237F" w:rsidP="00BA2D54">
      <w:pPr>
        <w:numPr>
          <w:ilvl w:val="0"/>
          <w:numId w:val="24"/>
        </w:numPr>
        <w:spacing w:after="120"/>
        <w:ind w:left="1077" w:hanging="357"/>
        <w:contextualSpacing/>
        <w:jc w:val="both"/>
        <w:rPr>
          <w:rFonts w:ascii="Arial" w:hAnsi="Arial" w:cs="Arial"/>
          <w:sz w:val="22"/>
          <w:szCs w:val="22"/>
        </w:rPr>
      </w:pPr>
      <w:r w:rsidRPr="009451B2">
        <w:rPr>
          <w:rFonts w:ascii="Arial" w:hAnsi="Arial" w:cs="Arial"/>
          <w:bCs/>
          <w:sz w:val="22"/>
          <w:szCs w:val="22"/>
        </w:rPr>
        <w:t xml:space="preserve">contratti </w:t>
      </w:r>
      <w:r w:rsidR="00117ACB" w:rsidRPr="009451B2">
        <w:rPr>
          <w:rFonts w:ascii="Arial" w:hAnsi="Arial" w:cs="Arial"/>
          <w:bCs/>
          <w:sz w:val="22"/>
          <w:szCs w:val="22"/>
        </w:rPr>
        <w:t xml:space="preserve">scritti, anche nella forma di semplice scrittura privata </w:t>
      </w:r>
      <w:r w:rsidRPr="009451B2">
        <w:rPr>
          <w:rFonts w:ascii="Arial" w:hAnsi="Arial" w:cs="Arial"/>
          <w:bCs/>
          <w:sz w:val="22"/>
          <w:szCs w:val="22"/>
        </w:rPr>
        <w:t>o lettere di incarico, contenenti l’indicazione della durata della collaborazione sul progetto, le specifiche attività da svolgere con riferimento al progetto, la remunerazione relativa a tali specifiche attività</w:t>
      </w:r>
      <w:r w:rsidRPr="009451B2">
        <w:rPr>
          <w:rFonts w:ascii="Arial" w:hAnsi="Arial" w:cs="Arial"/>
          <w:sz w:val="22"/>
          <w:szCs w:val="22"/>
        </w:rPr>
        <w:t>;</w:t>
      </w:r>
    </w:p>
    <w:p w14:paraId="59CF34C8" w14:textId="77777777" w:rsidR="0043237F" w:rsidRPr="009451B2" w:rsidRDefault="0043237F" w:rsidP="00BA2D54">
      <w:pPr>
        <w:numPr>
          <w:ilvl w:val="0"/>
          <w:numId w:val="24"/>
        </w:numPr>
        <w:spacing w:after="120"/>
        <w:ind w:hanging="357"/>
        <w:jc w:val="both"/>
        <w:rPr>
          <w:rFonts w:ascii="Arial" w:hAnsi="Arial" w:cs="Arial"/>
          <w:sz w:val="22"/>
          <w:szCs w:val="22"/>
        </w:rPr>
      </w:pPr>
      <w:r w:rsidRPr="009451B2">
        <w:rPr>
          <w:rFonts w:ascii="Arial" w:hAnsi="Arial" w:cs="Arial"/>
          <w:sz w:val="22"/>
          <w:szCs w:val="22"/>
        </w:rPr>
        <w:t>relazione finale sottoscritta dal consulente in merito alle modalità, contenuto, finalità della consulenza e obiettivi raggiunti;</w:t>
      </w:r>
    </w:p>
    <w:p w14:paraId="7D28CBB2" w14:textId="77777777" w:rsidR="0043237F" w:rsidRPr="009451B2" w:rsidRDefault="0043237F" w:rsidP="0043237F">
      <w:pPr>
        <w:jc w:val="both"/>
        <w:rPr>
          <w:rFonts w:ascii="Arial" w:hAnsi="Arial" w:cs="Arial"/>
          <w:bCs/>
          <w:sz w:val="22"/>
          <w:szCs w:val="22"/>
        </w:rPr>
      </w:pPr>
      <w:r w:rsidRPr="009451B2">
        <w:rPr>
          <w:rFonts w:ascii="Arial" w:hAnsi="Arial" w:cs="Arial"/>
          <w:bCs/>
          <w:sz w:val="22"/>
          <w:szCs w:val="22"/>
        </w:rPr>
        <w:t>Per le prestazioni di terzi e per i beni immateriali</w:t>
      </w:r>
      <w:r w:rsidRPr="009451B2">
        <w:rPr>
          <w:rFonts w:ascii="Arial" w:hAnsi="Arial" w:cs="Arial"/>
          <w:b/>
          <w:bCs/>
          <w:sz w:val="22"/>
          <w:szCs w:val="22"/>
        </w:rPr>
        <w:t xml:space="preserve"> </w:t>
      </w:r>
      <w:r w:rsidRPr="009451B2">
        <w:rPr>
          <w:rFonts w:ascii="Arial" w:hAnsi="Arial" w:cs="Arial"/>
          <w:bCs/>
          <w:sz w:val="22"/>
          <w:szCs w:val="22"/>
        </w:rPr>
        <w:t xml:space="preserve">dovrà essere disponibile: </w:t>
      </w:r>
    </w:p>
    <w:p w14:paraId="211B7336" w14:textId="77777777" w:rsidR="0043237F" w:rsidRPr="009451B2" w:rsidRDefault="0043237F" w:rsidP="00BA2D54">
      <w:pPr>
        <w:numPr>
          <w:ilvl w:val="0"/>
          <w:numId w:val="31"/>
        </w:numPr>
        <w:jc w:val="both"/>
        <w:rPr>
          <w:rFonts w:ascii="Arial" w:hAnsi="Arial" w:cs="Arial"/>
          <w:bCs/>
          <w:sz w:val="22"/>
          <w:szCs w:val="22"/>
        </w:rPr>
      </w:pPr>
      <w:bookmarkStart w:id="72" w:name="_Hlk138680215"/>
      <w:r w:rsidRPr="009451B2">
        <w:rPr>
          <w:rFonts w:ascii="Arial" w:hAnsi="Arial" w:cs="Arial"/>
          <w:bCs/>
          <w:sz w:val="22"/>
          <w:szCs w:val="22"/>
        </w:rPr>
        <w:t xml:space="preserve">ordine di acquisto o contratto con il fornitore; </w:t>
      </w:r>
    </w:p>
    <w:p w14:paraId="351FA8B9" w14:textId="77777777" w:rsidR="0043237F" w:rsidRPr="009451B2" w:rsidRDefault="0043237F" w:rsidP="00BA2D54">
      <w:pPr>
        <w:numPr>
          <w:ilvl w:val="0"/>
          <w:numId w:val="31"/>
        </w:numPr>
        <w:jc w:val="both"/>
        <w:rPr>
          <w:rFonts w:ascii="Arial" w:hAnsi="Arial" w:cs="Arial"/>
          <w:bCs/>
          <w:sz w:val="22"/>
          <w:szCs w:val="22"/>
        </w:rPr>
      </w:pPr>
      <w:r w:rsidRPr="009451B2">
        <w:rPr>
          <w:rFonts w:ascii="Arial" w:hAnsi="Arial" w:cs="Arial"/>
          <w:bCs/>
          <w:sz w:val="22"/>
          <w:szCs w:val="22"/>
        </w:rPr>
        <w:t>titoli di spesa;</w:t>
      </w:r>
      <w:bookmarkEnd w:id="72"/>
      <w:r w:rsidRPr="009451B2">
        <w:rPr>
          <w:rFonts w:ascii="Arial" w:hAnsi="Arial" w:cs="Arial"/>
          <w:bCs/>
          <w:sz w:val="22"/>
          <w:szCs w:val="22"/>
        </w:rPr>
        <w:t xml:space="preserve"> </w:t>
      </w:r>
    </w:p>
    <w:p w14:paraId="1A988D56" w14:textId="77777777" w:rsidR="0043237F" w:rsidRPr="009451B2" w:rsidRDefault="0043237F" w:rsidP="00BA2D54">
      <w:pPr>
        <w:numPr>
          <w:ilvl w:val="0"/>
          <w:numId w:val="31"/>
        </w:numPr>
        <w:jc w:val="both"/>
        <w:rPr>
          <w:rFonts w:ascii="Arial" w:hAnsi="Arial" w:cs="Arial"/>
          <w:bCs/>
          <w:sz w:val="22"/>
          <w:szCs w:val="22"/>
        </w:rPr>
      </w:pPr>
      <w:r w:rsidRPr="009451B2">
        <w:rPr>
          <w:rFonts w:ascii="Arial" w:hAnsi="Arial" w:cs="Arial"/>
          <w:bCs/>
          <w:sz w:val="22"/>
          <w:szCs w:val="22"/>
        </w:rPr>
        <w:t>documentazione di installazione nel caso di software.</w:t>
      </w:r>
    </w:p>
    <w:p w14:paraId="6972E4B2" w14:textId="77777777" w:rsidR="0043237F" w:rsidRPr="009451B2" w:rsidRDefault="0043237F" w:rsidP="00B246E1">
      <w:pPr>
        <w:spacing w:after="240"/>
        <w:jc w:val="both"/>
        <w:rPr>
          <w:rFonts w:ascii="Arial" w:hAnsi="Arial" w:cs="Arial"/>
          <w:bCs/>
          <w:sz w:val="22"/>
          <w:szCs w:val="22"/>
        </w:rPr>
      </w:pPr>
      <w:r w:rsidRPr="009451B2">
        <w:rPr>
          <w:rFonts w:ascii="Arial" w:hAnsi="Arial" w:cs="Arial"/>
          <w:sz w:val="22"/>
          <w:szCs w:val="22"/>
        </w:rPr>
        <w:t xml:space="preserve">Le prestazioni di terzi dovranno trovare riscontro nella documentazione sottoscritta dal fornitore e/o nelle realizzazioni effettuate da quest'ultimo. Per i beni immateriali dovrà essere disponibile la documentazione tecnica messa a disposizione dal </w:t>
      </w:r>
      <w:r w:rsidRPr="009451B2">
        <w:rPr>
          <w:rFonts w:ascii="Arial" w:hAnsi="Arial" w:cs="Arial"/>
          <w:bCs/>
          <w:sz w:val="22"/>
          <w:szCs w:val="22"/>
        </w:rPr>
        <w:t xml:space="preserve">fornitore. </w:t>
      </w:r>
    </w:p>
    <w:p w14:paraId="49CBA5A1" w14:textId="7D5BD3DE" w:rsidR="00987B2D" w:rsidRPr="009451B2" w:rsidRDefault="00987B2D" w:rsidP="00BA2D54">
      <w:pPr>
        <w:pStyle w:val="Paragrafoelenco"/>
        <w:numPr>
          <w:ilvl w:val="0"/>
          <w:numId w:val="53"/>
        </w:numPr>
        <w:spacing w:after="240"/>
        <w:jc w:val="both"/>
        <w:rPr>
          <w:rFonts w:ascii="Arial" w:hAnsi="Arial" w:cs="Arial"/>
          <w:b/>
        </w:rPr>
      </w:pPr>
      <w:r w:rsidRPr="009451B2">
        <w:rPr>
          <w:rFonts w:ascii="Arial" w:hAnsi="Arial" w:cs="Arial"/>
          <w:b/>
        </w:rPr>
        <w:t xml:space="preserve">Spese di affitto e noleggio laboratori e attrezzature scientifiche </w:t>
      </w:r>
      <w:r w:rsidRPr="005665B5">
        <w:rPr>
          <w:rFonts w:ascii="Arial" w:hAnsi="Arial" w:cs="Arial"/>
          <w:bCs/>
        </w:rPr>
        <w:t>per esigenze produttive</w:t>
      </w:r>
    </w:p>
    <w:p w14:paraId="72E45547" w14:textId="77777777" w:rsidR="00F73A26" w:rsidRPr="009451B2" w:rsidRDefault="00F73A26" w:rsidP="00F73A26">
      <w:pPr>
        <w:pStyle w:val="Paragrafoelenco"/>
        <w:spacing w:after="240"/>
        <w:jc w:val="both"/>
        <w:rPr>
          <w:rFonts w:ascii="Arial" w:hAnsi="Arial" w:cs="Arial"/>
          <w:b/>
        </w:rPr>
      </w:pPr>
    </w:p>
    <w:p w14:paraId="03CB9D8C" w14:textId="77777777" w:rsidR="00B246E1" w:rsidRPr="009451B2" w:rsidRDefault="00B246E1" w:rsidP="00BA2D54">
      <w:pPr>
        <w:pStyle w:val="Paragrafoelenco"/>
        <w:numPr>
          <w:ilvl w:val="0"/>
          <w:numId w:val="55"/>
        </w:numPr>
        <w:spacing w:after="240"/>
        <w:ind w:left="1134"/>
        <w:jc w:val="both"/>
        <w:rPr>
          <w:rFonts w:ascii="Arial" w:hAnsi="Arial" w:cs="Arial"/>
          <w:bCs/>
        </w:rPr>
      </w:pPr>
      <w:r w:rsidRPr="009451B2">
        <w:rPr>
          <w:rFonts w:ascii="Arial" w:hAnsi="Arial" w:cs="Arial"/>
          <w:bCs/>
        </w:rPr>
        <w:t xml:space="preserve">titoli di spesa; </w:t>
      </w:r>
    </w:p>
    <w:p w14:paraId="64D0F8D6" w14:textId="451CFABA" w:rsidR="00B246E1" w:rsidRPr="009451B2" w:rsidRDefault="00B246E1" w:rsidP="00BA2D54">
      <w:pPr>
        <w:pStyle w:val="Paragrafoelenco"/>
        <w:numPr>
          <w:ilvl w:val="0"/>
          <w:numId w:val="55"/>
        </w:numPr>
        <w:spacing w:after="240"/>
        <w:ind w:left="1134"/>
        <w:jc w:val="both"/>
        <w:rPr>
          <w:rFonts w:ascii="Arial" w:hAnsi="Arial" w:cs="Arial"/>
          <w:bCs/>
        </w:rPr>
      </w:pPr>
      <w:r w:rsidRPr="009451B2">
        <w:rPr>
          <w:rFonts w:ascii="Arial" w:hAnsi="Arial" w:cs="Arial"/>
          <w:bCs/>
        </w:rPr>
        <w:t>contratto scritto, anche nella forma di semplice scrittura privata;</w:t>
      </w:r>
    </w:p>
    <w:p w14:paraId="256DDA21" w14:textId="77777777" w:rsidR="00F73A26" w:rsidRPr="009451B2" w:rsidRDefault="00F73A26" w:rsidP="00F73A26">
      <w:pPr>
        <w:pStyle w:val="Paragrafoelenco"/>
        <w:spacing w:after="240"/>
        <w:ind w:left="1134"/>
        <w:jc w:val="both"/>
        <w:rPr>
          <w:rFonts w:ascii="Arial" w:hAnsi="Arial" w:cs="Arial"/>
          <w:bCs/>
        </w:rPr>
      </w:pPr>
    </w:p>
    <w:p w14:paraId="4C4F6A64" w14:textId="63EA6704" w:rsidR="00BD31C7" w:rsidRPr="009451B2" w:rsidRDefault="008078F8" w:rsidP="00BA2D54">
      <w:pPr>
        <w:pStyle w:val="Paragrafoelenco"/>
        <w:numPr>
          <w:ilvl w:val="0"/>
          <w:numId w:val="53"/>
        </w:numPr>
        <w:jc w:val="both"/>
        <w:rPr>
          <w:rFonts w:ascii="Arial" w:hAnsi="Arial" w:cs="Arial"/>
          <w:b/>
          <w:iCs/>
        </w:rPr>
      </w:pPr>
      <w:r w:rsidRPr="009451B2">
        <w:rPr>
          <w:rFonts w:ascii="Arial" w:hAnsi="Arial" w:cs="Arial"/>
          <w:b/>
          <w:iCs/>
        </w:rPr>
        <w:t xml:space="preserve">Spese per l’effettuazione di prove/test </w:t>
      </w:r>
      <w:r w:rsidRPr="005665B5">
        <w:rPr>
          <w:rFonts w:ascii="Arial" w:hAnsi="Arial" w:cs="Arial"/>
          <w:bCs/>
          <w:iCs/>
        </w:rPr>
        <w:t>per la verifica delle caratteristiche del prodotto e per l’ottenimento di certificazioni di prodotto e di processo</w:t>
      </w:r>
    </w:p>
    <w:p w14:paraId="54DBB45C" w14:textId="5007499F" w:rsidR="00CF785E" w:rsidRPr="009451B2" w:rsidRDefault="00CF785E" w:rsidP="00F44FC8">
      <w:pPr>
        <w:pStyle w:val="Paragrafoelenco"/>
        <w:spacing w:after="0" w:line="240" w:lineRule="auto"/>
        <w:jc w:val="both"/>
        <w:rPr>
          <w:rFonts w:ascii="Arial" w:hAnsi="Arial" w:cs="Arial"/>
          <w:b/>
          <w:iCs/>
        </w:rPr>
      </w:pPr>
    </w:p>
    <w:p w14:paraId="31DECCCC" w14:textId="4BC4FE04" w:rsidR="00BD31C7" w:rsidRPr="009451B2" w:rsidRDefault="00BD31C7" w:rsidP="00BA2D54">
      <w:pPr>
        <w:pStyle w:val="Paragrafoelenco"/>
        <w:numPr>
          <w:ilvl w:val="0"/>
          <w:numId w:val="56"/>
        </w:numPr>
        <w:spacing w:after="120"/>
        <w:ind w:left="1134"/>
        <w:jc w:val="both"/>
        <w:rPr>
          <w:rFonts w:ascii="Arial" w:hAnsi="Arial" w:cs="Arial"/>
        </w:rPr>
      </w:pPr>
      <w:r w:rsidRPr="009451B2">
        <w:rPr>
          <w:rFonts w:ascii="Arial" w:hAnsi="Arial" w:cs="Arial"/>
        </w:rPr>
        <w:t>titoli di spesa;</w:t>
      </w:r>
    </w:p>
    <w:p w14:paraId="418443FD" w14:textId="02B3415A" w:rsidR="00BD31C7" w:rsidRPr="009451B2" w:rsidRDefault="00BD31C7" w:rsidP="00BA2D54">
      <w:pPr>
        <w:pStyle w:val="Paragrafoelenco"/>
        <w:numPr>
          <w:ilvl w:val="0"/>
          <w:numId w:val="56"/>
        </w:numPr>
        <w:spacing w:after="120"/>
        <w:ind w:left="1134"/>
        <w:jc w:val="both"/>
        <w:rPr>
          <w:rFonts w:ascii="Arial" w:hAnsi="Arial" w:cs="Arial"/>
        </w:rPr>
      </w:pPr>
      <w:r w:rsidRPr="009451B2">
        <w:rPr>
          <w:rFonts w:ascii="Arial" w:hAnsi="Arial" w:cs="Arial"/>
        </w:rPr>
        <w:t>contratto scritto o lettere di incarico o ordine di acquisto.</w:t>
      </w:r>
    </w:p>
    <w:p w14:paraId="0A311D27" w14:textId="77777777" w:rsidR="00BD31C7" w:rsidRPr="009451B2" w:rsidRDefault="00BD31C7" w:rsidP="00BD31C7">
      <w:pPr>
        <w:spacing w:after="120"/>
        <w:jc w:val="both"/>
        <w:rPr>
          <w:rFonts w:ascii="Arial" w:hAnsi="Arial" w:cs="Arial"/>
          <w:sz w:val="22"/>
          <w:szCs w:val="22"/>
        </w:rPr>
      </w:pPr>
      <w:r w:rsidRPr="009451B2">
        <w:rPr>
          <w:rFonts w:ascii="Arial" w:hAnsi="Arial" w:cs="Arial"/>
          <w:sz w:val="22"/>
          <w:szCs w:val="22"/>
        </w:rPr>
        <w:lastRenderedPageBreak/>
        <w:t>Le prestazioni di terzi dovranno trovare riscontro nella documentazione sottoscritta dal fornitore e/o nelle realizzazioni effettuate da quest'ultimo. Per i beni immateriali dovrà essere disponibile la documentazione tecnica messa a disposizione dal fornitore.</w:t>
      </w:r>
    </w:p>
    <w:p w14:paraId="4DF1D043" w14:textId="36A533DC" w:rsidR="00146FCA" w:rsidRPr="009451B2" w:rsidRDefault="00146FCA" w:rsidP="00BA2D54">
      <w:pPr>
        <w:pStyle w:val="Paragrafoelenco"/>
        <w:numPr>
          <w:ilvl w:val="0"/>
          <w:numId w:val="53"/>
        </w:numPr>
        <w:jc w:val="both"/>
        <w:rPr>
          <w:rFonts w:ascii="Arial" w:hAnsi="Arial" w:cs="Arial"/>
          <w:b/>
          <w:iCs/>
        </w:rPr>
      </w:pPr>
      <w:r w:rsidRPr="009451B2">
        <w:rPr>
          <w:rFonts w:ascii="Arial" w:hAnsi="Arial" w:cs="Arial"/>
          <w:b/>
          <w:iCs/>
        </w:rPr>
        <w:t xml:space="preserve">Spese per servizi di incubazione </w:t>
      </w:r>
      <w:r w:rsidRPr="005665B5">
        <w:rPr>
          <w:rFonts w:ascii="Arial" w:hAnsi="Arial" w:cs="Arial"/>
          <w:bCs/>
          <w:iCs/>
        </w:rPr>
        <w:t>(linea di intervento A)</w:t>
      </w:r>
      <w:r w:rsidRPr="009451B2">
        <w:rPr>
          <w:rFonts w:ascii="Arial" w:hAnsi="Arial" w:cs="Arial"/>
          <w:b/>
          <w:iCs/>
        </w:rPr>
        <w:t xml:space="preserve"> e di accelerazione </w:t>
      </w:r>
      <w:r w:rsidRPr="005665B5">
        <w:rPr>
          <w:rFonts w:ascii="Arial" w:hAnsi="Arial" w:cs="Arial"/>
          <w:bCs/>
          <w:iCs/>
        </w:rPr>
        <w:t>(linea di intervento B) ottenuti da incubatori certificati</w:t>
      </w:r>
    </w:p>
    <w:p w14:paraId="43590DA7" w14:textId="77777777" w:rsidR="00CF785E" w:rsidRPr="009451B2" w:rsidRDefault="00CF785E" w:rsidP="00CF785E">
      <w:pPr>
        <w:pStyle w:val="Paragrafoelenco"/>
        <w:jc w:val="both"/>
        <w:rPr>
          <w:rFonts w:ascii="Arial" w:hAnsi="Arial" w:cs="Arial"/>
          <w:b/>
          <w:iCs/>
        </w:rPr>
      </w:pPr>
    </w:p>
    <w:p w14:paraId="63C8E5C3" w14:textId="77777777" w:rsidR="00CF785E" w:rsidRPr="009451B2" w:rsidRDefault="00CF785E" w:rsidP="00BA2D54">
      <w:pPr>
        <w:pStyle w:val="Paragrafoelenco"/>
        <w:numPr>
          <w:ilvl w:val="0"/>
          <w:numId w:val="57"/>
        </w:numPr>
        <w:spacing w:after="120"/>
        <w:jc w:val="both"/>
        <w:rPr>
          <w:rFonts w:ascii="Arial" w:hAnsi="Arial" w:cs="Arial"/>
        </w:rPr>
      </w:pPr>
      <w:r w:rsidRPr="009451B2">
        <w:rPr>
          <w:rFonts w:ascii="Arial" w:hAnsi="Arial" w:cs="Arial"/>
        </w:rPr>
        <w:t>titoli di spesa;</w:t>
      </w:r>
    </w:p>
    <w:p w14:paraId="2D23433B" w14:textId="77777777" w:rsidR="00CF785E" w:rsidRPr="009451B2" w:rsidRDefault="00CF785E" w:rsidP="00BA2D54">
      <w:pPr>
        <w:pStyle w:val="Paragrafoelenco"/>
        <w:numPr>
          <w:ilvl w:val="0"/>
          <w:numId w:val="57"/>
        </w:numPr>
        <w:spacing w:after="120"/>
        <w:jc w:val="both"/>
        <w:rPr>
          <w:rFonts w:ascii="Arial" w:hAnsi="Arial" w:cs="Arial"/>
        </w:rPr>
      </w:pPr>
      <w:r w:rsidRPr="009451B2">
        <w:rPr>
          <w:rFonts w:ascii="Arial" w:hAnsi="Arial" w:cs="Arial"/>
        </w:rPr>
        <w:t>contratto scritto o lettere di incarico o ordine di acquisto.</w:t>
      </w:r>
    </w:p>
    <w:p w14:paraId="3CD6FCA9" w14:textId="77777777" w:rsidR="00CF785E" w:rsidRPr="009451B2" w:rsidRDefault="00CF785E" w:rsidP="00CF785E">
      <w:pPr>
        <w:spacing w:after="120"/>
        <w:jc w:val="both"/>
        <w:rPr>
          <w:rFonts w:ascii="Arial" w:hAnsi="Arial" w:cs="Arial"/>
          <w:sz w:val="22"/>
          <w:szCs w:val="22"/>
        </w:rPr>
      </w:pPr>
      <w:r w:rsidRPr="009451B2">
        <w:rPr>
          <w:rFonts w:ascii="Arial" w:hAnsi="Arial" w:cs="Arial"/>
          <w:sz w:val="22"/>
          <w:szCs w:val="22"/>
        </w:rPr>
        <w:t>Le prestazioni di terzi dovranno trovare riscontro nella documentazione sottoscritta dal fornitore e/o nelle realizzazioni effettuate da quest'ultimo. Per i beni immateriali dovrà essere disponibile la documentazione tecnica messa a disposizione dal fornitore.</w:t>
      </w:r>
    </w:p>
    <w:p w14:paraId="75515FF7" w14:textId="6983721B" w:rsidR="006D7847" w:rsidRDefault="005665B5" w:rsidP="00BA2D54">
      <w:pPr>
        <w:pStyle w:val="Paragrafoelenco"/>
        <w:numPr>
          <w:ilvl w:val="0"/>
          <w:numId w:val="53"/>
        </w:numPr>
        <w:jc w:val="both"/>
        <w:rPr>
          <w:rFonts w:ascii="Arial" w:hAnsi="Arial" w:cs="Arial"/>
          <w:b/>
          <w:iCs/>
        </w:rPr>
      </w:pPr>
      <w:bookmarkStart w:id="73" w:name="_Hlk158212823"/>
      <w:r w:rsidRPr="009451B2">
        <w:rPr>
          <w:rFonts w:ascii="Arial" w:hAnsi="Arial" w:cs="Arial"/>
          <w:b/>
          <w:iCs/>
        </w:rPr>
        <w:t>Spese per m</w:t>
      </w:r>
      <w:r w:rsidRPr="009451B2">
        <w:rPr>
          <w:rFonts w:ascii="Arial" w:hAnsi="Arial" w:cs="Arial"/>
          <w:b/>
        </w:rPr>
        <w:t>ateriali, forniture e prodotti analoghi</w:t>
      </w:r>
      <w:r w:rsidRPr="009451B2">
        <w:rPr>
          <w:rFonts w:ascii="Arial" w:hAnsi="Arial" w:cs="Arial"/>
          <w:b/>
          <w:iCs/>
        </w:rPr>
        <w:t xml:space="preserve"> </w:t>
      </w:r>
    </w:p>
    <w:p w14:paraId="6BA5EAE6" w14:textId="77777777" w:rsidR="005665B5" w:rsidRDefault="005665B5" w:rsidP="005665B5">
      <w:pPr>
        <w:pStyle w:val="Paragrafoelenco"/>
        <w:jc w:val="both"/>
        <w:rPr>
          <w:rFonts w:ascii="Arial" w:hAnsi="Arial" w:cs="Arial"/>
          <w:b/>
          <w:iCs/>
        </w:rPr>
      </w:pPr>
    </w:p>
    <w:p w14:paraId="5A2CA78E" w14:textId="77777777" w:rsidR="005665B5" w:rsidRPr="009451B2" w:rsidRDefault="005665B5" w:rsidP="005665B5">
      <w:pPr>
        <w:pStyle w:val="Paragrafoelenco"/>
        <w:spacing w:after="120"/>
        <w:jc w:val="both"/>
        <w:rPr>
          <w:rFonts w:ascii="Arial" w:eastAsia="Times New Roman" w:hAnsi="Arial" w:cs="Arial"/>
        </w:rPr>
      </w:pPr>
      <w:r w:rsidRPr="009451B2">
        <w:rPr>
          <w:rFonts w:ascii="Arial" w:eastAsia="Times New Roman" w:hAnsi="Arial" w:cs="Arial"/>
        </w:rPr>
        <w:t xml:space="preserve">- titoli di spesa; </w:t>
      </w:r>
    </w:p>
    <w:p w14:paraId="7E24D1AB" w14:textId="77777777" w:rsidR="005665B5" w:rsidRPr="009451B2" w:rsidRDefault="005665B5" w:rsidP="005665B5">
      <w:pPr>
        <w:pStyle w:val="Paragrafoelenco"/>
        <w:spacing w:after="120"/>
        <w:jc w:val="both"/>
        <w:rPr>
          <w:rFonts w:ascii="Arial" w:hAnsi="Arial" w:cs="Arial"/>
        </w:rPr>
      </w:pPr>
      <w:r w:rsidRPr="009451B2">
        <w:rPr>
          <w:rFonts w:ascii="Arial" w:hAnsi="Arial" w:cs="Arial"/>
        </w:rPr>
        <w:t>- buoni di prelievo da magazzino;</w:t>
      </w:r>
    </w:p>
    <w:p w14:paraId="658C7A37" w14:textId="77777777" w:rsidR="005665B5" w:rsidRPr="009451B2" w:rsidRDefault="005665B5" w:rsidP="005665B5">
      <w:pPr>
        <w:pStyle w:val="Paragrafoelenco"/>
        <w:spacing w:after="120"/>
        <w:jc w:val="both"/>
        <w:rPr>
          <w:rFonts w:ascii="Arial" w:hAnsi="Arial" w:cs="Arial"/>
        </w:rPr>
      </w:pPr>
      <w:r w:rsidRPr="009451B2">
        <w:rPr>
          <w:rFonts w:ascii="Arial" w:hAnsi="Arial" w:cs="Arial"/>
        </w:rPr>
        <w:t>- documento di trasporto;</w:t>
      </w:r>
    </w:p>
    <w:p w14:paraId="59397BCD" w14:textId="77777777" w:rsidR="005665B5" w:rsidRPr="009451B2" w:rsidRDefault="005665B5" w:rsidP="005665B5">
      <w:pPr>
        <w:pStyle w:val="Paragrafoelenco"/>
        <w:spacing w:after="120"/>
        <w:contextualSpacing w:val="0"/>
        <w:jc w:val="both"/>
        <w:rPr>
          <w:rFonts w:ascii="Arial" w:hAnsi="Arial" w:cs="Arial"/>
        </w:rPr>
      </w:pPr>
      <w:r w:rsidRPr="009451B2">
        <w:rPr>
          <w:rFonts w:ascii="Arial" w:hAnsi="Arial" w:cs="Arial"/>
        </w:rPr>
        <w:t>- dichiarazione del legale rappresentante attestante la pertinenza dei materiali utilizzati per il progetto.</w:t>
      </w:r>
    </w:p>
    <w:bookmarkEnd w:id="73"/>
    <w:p w14:paraId="7F02FCD7" w14:textId="77777777" w:rsidR="00243586" w:rsidRPr="009451B2" w:rsidRDefault="00243586" w:rsidP="00243586">
      <w:pPr>
        <w:pStyle w:val="Paragrafoelenco"/>
        <w:jc w:val="both"/>
        <w:rPr>
          <w:rFonts w:ascii="Arial" w:hAnsi="Arial" w:cs="Arial"/>
          <w:b/>
          <w:iCs/>
          <w:sz w:val="16"/>
          <w:szCs w:val="16"/>
        </w:rPr>
      </w:pPr>
    </w:p>
    <w:p w14:paraId="77BC734D" w14:textId="767E1296" w:rsidR="0043237F" w:rsidRPr="005665B5" w:rsidRDefault="005665B5" w:rsidP="00BA2D54">
      <w:pPr>
        <w:pStyle w:val="Paragrafoelenco"/>
        <w:numPr>
          <w:ilvl w:val="0"/>
          <w:numId w:val="53"/>
        </w:numPr>
        <w:spacing w:after="240" w:line="360" w:lineRule="auto"/>
        <w:ind w:left="714" w:hanging="357"/>
        <w:jc w:val="both"/>
        <w:rPr>
          <w:rFonts w:ascii="Arial" w:hAnsi="Arial" w:cs="Arial"/>
          <w:b/>
        </w:rPr>
      </w:pPr>
      <w:r w:rsidRPr="005665B5">
        <w:rPr>
          <w:rFonts w:ascii="Arial" w:hAnsi="Arial" w:cs="Arial"/>
          <w:b/>
          <w:iCs/>
        </w:rPr>
        <w:t>Spese per la strategia promozionale e di marketing, inclusa la partecipazione a fiere ed eventi</w:t>
      </w:r>
    </w:p>
    <w:p w14:paraId="159E2F01" w14:textId="77777777" w:rsidR="005665B5" w:rsidRPr="009451B2" w:rsidRDefault="005665B5" w:rsidP="005665B5">
      <w:pPr>
        <w:pStyle w:val="Paragrafoelenco"/>
        <w:numPr>
          <w:ilvl w:val="0"/>
          <w:numId w:val="58"/>
        </w:numPr>
        <w:spacing w:after="120"/>
        <w:ind w:left="709"/>
        <w:jc w:val="both"/>
        <w:rPr>
          <w:rFonts w:ascii="Arial" w:hAnsi="Arial" w:cs="Arial"/>
        </w:rPr>
      </w:pPr>
      <w:r w:rsidRPr="009451B2">
        <w:rPr>
          <w:rFonts w:ascii="Arial" w:hAnsi="Arial" w:cs="Arial"/>
        </w:rPr>
        <w:t>titoli di spesa;</w:t>
      </w:r>
    </w:p>
    <w:p w14:paraId="707E06D6" w14:textId="77777777" w:rsidR="005665B5" w:rsidRPr="009451B2" w:rsidRDefault="005665B5" w:rsidP="005665B5">
      <w:pPr>
        <w:pStyle w:val="Paragrafoelenco"/>
        <w:numPr>
          <w:ilvl w:val="0"/>
          <w:numId w:val="58"/>
        </w:numPr>
        <w:spacing w:after="120"/>
        <w:ind w:left="709"/>
        <w:jc w:val="both"/>
        <w:rPr>
          <w:rFonts w:ascii="Arial" w:hAnsi="Arial" w:cs="Arial"/>
        </w:rPr>
      </w:pPr>
      <w:r w:rsidRPr="009451B2">
        <w:rPr>
          <w:rFonts w:ascii="Arial" w:hAnsi="Arial" w:cs="Arial"/>
        </w:rPr>
        <w:t>contratto scritto o lettere di incarico o ordine di acquisto.</w:t>
      </w:r>
    </w:p>
    <w:p w14:paraId="2DD938E7" w14:textId="77777777" w:rsidR="005665B5" w:rsidRPr="009451B2" w:rsidRDefault="005665B5" w:rsidP="005665B5">
      <w:pPr>
        <w:spacing w:after="120"/>
        <w:jc w:val="both"/>
        <w:rPr>
          <w:rFonts w:ascii="Arial" w:hAnsi="Arial" w:cs="Arial"/>
          <w:sz w:val="22"/>
          <w:szCs w:val="22"/>
        </w:rPr>
      </w:pPr>
      <w:r w:rsidRPr="009451B2">
        <w:rPr>
          <w:rFonts w:ascii="Arial" w:hAnsi="Arial" w:cs="Arial"/>
          <w:sz w:val="22"/>
          <w:szCs w:val="22"/>
        </w:rPr>
        <w:t>Le prestazioni di terzi dovranno trovare riscontro nella documentazione sottoscritta dal fornitore e/o nelle realizzazioni effettuate da quest'ultimo. Per i beni immateriali dovrà essere disponibile la documentazione tecnica messa a disposizione dal fornitore.</w:t>
      </w:r>
    </w:p>
    <w:p w14:paraId="74EC06DE" w14:textId="77777777" w:rsidR="005665B5" w:rsidRDefault="005665B5" w:rsidP="005665B5">
      <w:pPr>
        <w:pStyle w:val="Paragrafoelenco"/>
        <w:spacing w:after="120"/>
        <w:jc w:val="both"/>
        <w:rPr>
          <w:rFonts w:ascii="Arial" w:hAnsi="Arial" w:cs="Arial"/>
          <w:b/>
        </w:rPr>
      </w:pPr>
    </w:p>
    <w:p w14:paraId="7801FCE7" w14:textId="2A4D5CC0" w:rsidR="00612111" w:rsidRPr="009451B2" w:rsidRDefault="00F65205" w:rsidP="00BA2D54">
      <w:pPr>
        <w:pStyle w:val="Paragrafoelenco"/>
        <w:numPr>
          <w:ilvl w:val="0"/>
          <w:numId w:val="53"/>
        </w:numPr>
        <w:spacing w:after="120"/>
        <w:jc w:val="both"/>
        <w:rPr>
          <w:rFonts w:ascii="Arial" w:hAnsi="Arial" w:cs="Arial"/>
          <w:b/>
        </w:rPr>
      </w:pPr>
      <w:r w:rsidRPr="009451B2">
        <w:rPr>
          <w:rFonts w:ascii="Arial" w:hAnsi="Arial" w:cs="Arial"/>
          <w:b/>
        </w:rPr>
        <w:t>Costi per personale dipendente</w:t>
      </w:r>
      <w:r w:rsidR="00612111" w:rsidRPr="009451B2">
        <w:rPr>
          <w:rFonts w:ascii="Arial" w:hAnsi="Arial" w:cs="Arial"/>
          <w:b/>
        </w:rPr>
        <w:t xml:space="preserve"> </w:t>
      </w:r>
    </w:p>
    <w:p w14:paraId="7F5020AD" w14:textId="52BA8876" w:rsidR="00612111" w:rsidRPr="009451B2" w:rsidRDefault="00612111" w:rsidP="00612111">
      <w:pPr>
        <w:spacing w:after="120"/>
        <w:jc w:val="both"/>
        <w:rPr>
          <w:rFonts w:ascii="Arial" w:hAnsi="Arial" w:cs="Arial"/>
          <w:sz w:val="22"/>
          <w:szCs w:val="22"/>
        </w:rPr>
      </w:pPr>
      <w:r w:rsidRPr="009451B2">
        <w:rPr>
          <w:rFonts w:ascii="Arial" w:hAnsi="Arial" w:cs="Arial"/>
          <w:sz w:val="22"/>
          <w:szCs w:val="22"/>
        </w:rPr>
        <w:t xml:space="preserve">Il beneficiario, in fase di </w:t>
      </w:r>
      <w:r w:rsidRPr="00B34651">
        <w:rPr>
          <w:rFonts w:ascii="Arial" w:hAnsi="Arial" w:cs="Arial"/>
          <w:sz w:val="22"/>
          <w:szCs w:val="22"/>
        </w:rPr>
        <w:t xml:space="preserve">rendicontazione, </w:t>
      </w:r>
      <w:r w:rsidRPr="00B34651">
        <w:rPr>
          <w:rFonts w:ascii="Arial" w:hAnsi="Arial" w:cs="Arial"/>
          <w:bCs/>
          <w:iCs/>
          <w:sz w:val="22"/>
          <w:szCs w:val="22"/>
        </w:rPr>
        <w:t>non dovrà presentare</w:t>
      </w:r>
      <w:r w:rsidRPr="00B34651">
        <w:rPr>
          <w:rFonts w:ascii="Arial" w:hAnsi="Arial" w:cs="Arial"/>
          <w:sz w:val="22"/>
          <w:szCs w:val="22"/>
        </w:rPr>
        <w:t xml:space="preserve"> né i giustificativi di spesa/pagamento né i </w:t>
      </w:r>
      <w:proofErr w:type="spellStart"/>
      <w:r w:rsidRPr="00B34651">
        <w:rPr>
          <w:rFonts w:ascii="Arial" w:hAnsi="Arial" w:cs="Arial"/>
          <w:sz w:val="22"/>
          <w:szCs w:val="22"/>
        </w:rPr>
        <w:t>timesheet</w:t>
      </w:r>
      <w:proofErr w:type="spellEnd"/>
      <w:r w:rsidRPr="00B34651">
        <w:rPr>
          <w:rFonts w:ascii="Arial" w:hAnsi="Arial" w:cs="Arial"/>
          <w:sz w:val="22"/>
          <w:szCs w:val="22"/>
        </w:rPr>
        <w:t xml:space="preserve"> attestanti le attività svolte bensì solo l’Allegato 14 </w:t>
      </w:r>
      <w:r w:rsidR="00F52218" w:rsidRPr="00B34651">
        <w:rPr>
          <w:rFonts w:ascii="Arial" w:hAnsi="Arial" w:cs="Arial"/>
          <w:sz w:val="22"/>
          <w:szCs w:val="22"/>
        </w:rPr>
        <w:t xml:space="preserve">“Dichiarazione </w:t>
      </w:r>
      <w:r w:rsidR="00BE28FF" w:rsidRPr="00B34651">
        <w:rPr>
          <w:rFonts w:ascii="Arial" w:hAnsi="Arial" w:cs="Arial"/>
          <w:sz w:val="22"/>
          <w:szCs w:val="22"/>
        </w:rPr>
        <w:t>costi forfettari</w:t>
      </w:r>
      <w:r w:rsidRPr="00B34651">
        <w:rPr>
          <w:rFonts w:ascii="Arial" w:hAnsi="Arial" w:cs="Arial"/>
          <w:sz w:val="22"/>
          <w:szCs w:val="22"/>
        </w:rPr>
        <w:t>” debitamente compilato. Si fa presente che, comunque, il beneficiario è obbligatoriamente tenuto a conservare in azienda tutta la documentazione giustificativa della spesa e tutta la documentazione obbligatoria in materia di rapporti di lavoro dipendente, subordinato a norma di legge</w:t>
      </w:r>
      <w:r w:rsidRPr="00B34651">
        <w:rPr>
          <w:rStyle w:val="Rimandonotaapidipagina"/>
          <w:rFonts w:ascii="Arial" w:hAnsi="Arial" w:cs="Arial"/>
          <w:sz w:val="22"/>
          <w:szCs w:val="22"/>
        </w:rPr>
        <w:footnoteReference w:id="20"/>
      </w:r>
      <w:r w:rsidRPr="00B34651">
        <w:rPr>
          <w:rFonts w:ascii="Arial" w:hAnsi="Arial" w:cs="Arial"/>
          <w:sz w:val="22"/>
          <w:szCs w:val="22"/>
        </w:rPr>
        <w:t>.</w:t>
      </w:r>
      <w:r w:rsidRPr="009451B2">
        <w:rPr>
          <w:rFonts w:ascii="Arial" w:hAnsi="Arial" w:cs="Arial"/>
          <w:sz w:val="22"/>
          <w:szCs w:val="22"/>
        </w:rPr>
        <w:t xml:space="preserve"> </w:t>
      </w:r>
    </w:p>
    <w:p w14:paraId="4002894E" w14:textId="3577F1B7" w:rsidR="00612111" w:rsidRPr="009451B2" w:rsidRDefault="00F60969" w:rsidP="00612111">
      <w:pPr>
        <w:spacing w:after="120"/>
        <w:jc w:val="both"/>
        <w:rPr>
          <w:rFonts w:ascii="Arial" w:hAnsi="Arial" w:cs="Arial"/>
          <w:bCs/>
          <w:sz w:val="22"/>
          <w:szCs w:val="22"/>
        </w:rPr>
      </w:pPr>
      <w:r w:rsidRPr="009451B2">
        <w:rPr>
          <w:rFonts w:ascii="Arial" w:hAnsi="Arial" w:cs="Arial"/>
          <w:sz w:val="22"/>
          <w:szCs w:val="22"/>
          <w:lang w:eastAsia="it-IT"/>
        </w:rPr>
        <w:lastRenderedPageBreak/>
        <w:t xml:space="preserve">Gli importi dovranno essere indicati </w:t>
      </w:r>
      <w:r w:rsidR="00612111" w:rsidRPr="009451B2">
        <w:rPr>
          <w:rFonts w:ascii="Arial" w:hAnsi="Arial" w:cs="Arial"/>
          <w:bCs/>
          <w:sz w:val="22"/>
          <w:szCs w:val="22"/>
        </w:rPr>
        <w:t>sulla piattaforma SIGEF come un'unica voce di</w:t>
      </w:r>
      <w:r w:rsidR="00221D9F" w:rsidRPr="009451B2">
        <w:rPr>
          <w:rFonts w:ascii="Arial" w:hAnsi="Arial" w:cs="Arial"/>
          <w:bCs/>
          <w:sz w:val="22"/>
          <w:szCs w:val="22"/>
        </w:rPr>
        <w:t xml:space="preserve"> spesa</w:t>
      </w:r>
      <w:r w:rsidR="00612111" w:rsidRPr="009451B2">
        <w:rPr>
          <w:rFonts w:ascii="Arial" w:hAnsi="Arial" w:cs="Arial"/>
          <w:bCs/>
          <w:sz w:val="22"/>
          <w:szCs w:val="22"/>
        </w:rPr>
        <w:t>.</w:t>
      </w:r>
    </w:p>
    <w:p w14:paraId="6D654CAA" w14:textId="1878E88F" w:rsidR="0043237F" w:rsidRPr="00972044" w:rsidRDefault="0043237F" w:rsidP="00BA2D54">
      <w:pPr>
        <w:pStyle w:val="Paragrafoelenco"/>
        <w:numPr>
          <w:ilvl w:val="0"/>
          <w:numId w:val="53"/>
        </w:numPr>
        <w:spacing w:after="120"/>
        <w:jc w:val="both"/>
        <w:rPr>
          <w:rFonts w:ascii="Arial" w:hAnsi="Arial" w:cs="Arial"/>
          <w:b/>
        </w:rPr>
      </w:pPr>
      <w:r w:rsidRPr="00972044">
        <w:rPr>
          <w:rFonts w:ascii="Arial" w:hAnsi="Arial" w:cs="Arial"/>
          <w:b/>
        </w:rPr>
        <w:t>Spese generali</w:t>
      </w:r>
    </w:p>
    <w:p w14:paraId="623AF956" w14:textId="77777777" w:rsidR="0043237F" w:rsidRPr="00972044" w:rsidRDefault="0043237F" w:rsidP="0043237F">
      <w:pPr>
        <w:tabs>
          <w:tab w:val="left" w:pos="1"/>
        </w:tabs>
        <w:autoSpaceDE w:val="0"/>
        <w:autoSpaceDN w:val="0"/>
        <w:adjustRightInd w:val="0"/>
        <w:ind w:firstLine="1"/>
        <w:jc w:val="both"/>
        <w:rPr>
          <w:rFonts w:ascii="Arial" w:hAnsi="Arial" w:cs="Arial"/>
          <w:sz w:val="22"/>
          <w:szCs w:val="22"/>
          <w:lang w:eastAsia="it-IT"/>
        </w:rPr>
      </w:pPr>
      <w:r w:rsidRPr="00972044">
        <w:rPr>
          <w:rFonts w:ascii="Arial" w:hAnsi="Arial" w:cs="Arial"/>
          <w:sz w:val="22"/>
          <w:szCs w:val="22"/>
          <w:lang w:eastAsia="it-IT"/>
        </w:rPr>
        <w:t>Le imprese, in fase di rendicontazione, non dovranno presentare alcun giustificativo ma sono obbligatoriamente tenute a conservare in azienda tutta la documentazione giustificativa di spesa ed a renderla disponibile in caso di ispezioni o controlli.</w:t>
      </w:r>
    </w:p>
    <w:p w14:paraId="0B7C4185" w14:textId="455FFFC2" w:rsidR="0043237F" w:rsidRPr="00972044" w:rsidRDefault="0043237F" w:rsidP="0043237F">
      <w:pPr>
        <w:tabs>
          <w:tab w:val="left" w:pos="1"/>
        </w:tabs>
        <w:autoSpaceDE w:val="0"/>
        <w:autoSpaceDN w:val="0"/>
        <w:adjustRightInd w:val="0"/>
        <w:ind w:firstLine="1"/>
        <w:jc w:val="both"/>
        <w:rPr>
          <w:rFonts w:ascii="Arial" w:hAnsi="Arial" w:cs="Arial"/>
          <w:sz w:val="22"/>
          <w:szCs w:val="22"/>
          <w:lang w:eastAsia="it-IT"/>
        </w:rPr>
      </w:pPr>
      <w:r w:rsidRPr="00972044">
        <w:rPr>
          <w:rFonts w:ascii="Arial" w:hAnsi="Arial" w:cs="Arial"/>
          <w:sz w:val="22"/>
          <w:szCs w:val="22"/>
          <w:lang w:eastAsia="it-IT"/>
        </w:rPr>
        <w:t>Gli importi dovranno essere indicati sulla piattaforma SIGEF come un'unica voce di spesa.</w:t>
      </w:r>
    </w:p>
    <w:p w14:paraId="38EA46A9" w14:textId="77777777" w:rsidR="0043237F" w:rsidRPr="00972044" w:rsidRDefault="0043237F" w:rsidP="0043237F">
      <w:pPr>
        <w:spacing w:before="240" w:after="120"/>
        <w:jc w:val="both"/>
        <w:rPr>
          <w:rFonts w:ascii="Arial" w:hAnsi="Arial" w:cs="Arial"/>
          <w:b/>
          <w:bCs/>
          <w:sz w:val="22"/>
          <w:szCs w:val="22"/>
        </w:rPr>
      </w:pPr>
      <w:r w:rsidRPr="00972044">
        <w:rPr>
          <w:rFonts w:ascii="Arial" w:hAnsi="Arial" w:cs="Arial"/>
          <w:b/>
          <w:bCs/>
          <w:sz w:val="22"/>
          <w:szCs w:val="22"/>
        </w:rPr>
        <w:t>2.2. Modalità di pagamento</w:t>
      </w:r>
    </w:p>
    <w:p w14:paraId="0EA595D8" w14:textId="77777777" w:rsidR="0043237F" w:rsidRPr="00972044" w:rsidRDefault="0043237F" w:rsidP="0043237F">
      <w:pPr>
        <w:spacing w:after="120"/>
        <w:jc w:val="both"/>
        <w:rPr>
          <w:rFonts w:ascii="Arial" w:hAnsi="Arial" w:cs="Arial"/>
          <w:sz w:val="22"/>
          <w:szCs w:val="22"/>
        </w:rPr>
      </w:pPr>
      <w:r w:rsidRPr="00972044">
        <w:rPr>
          <w:rFonts w:ascii="Arial" w:hAnsi="Arial" w:cs="Arial"/>
          <w:sz w:val="22"/>
          <w:szCs w:val="22"/>
        </w:rPr>
        <w:t xml:space="preserve">I pagamenti devono essere effettuati solo ed esclusivamente tramite: </w:t>
      </w:r>
    </w:p>
    <w:p w14:paraId="017227C9" w14:textId="77777777" w:rsidR="0043237F" w:rsidRPr="00972044" w:rsidRDefault="0043237F" w:rsidP="00BA2D54">
      <w:pPr>
        <w:numPr>
          <w:ilvl w:val="0"/>
          <w:numId w:val="27"/>
        </w:numPr>
        <w:spacing w:after="120"/>
        <w:jc w:val="both"/>
        <w:rPr>
          <w:rFonts w:ascii="Arial" w:hAnsi="Arial" w:cs="Arial"/>
          <w:sz w:val="22"/>
          <w:szCs w:val="22"/>
          <w:lang w:eastAsia="it-IT"/>
        </w:rPr>
      </w:pPr>
      <w:r w:rsidRPr="00972044">
        <w:rPr>
          <w:rFonts w:ascii="Arial" w:hAnsi="Arial" w:cs="Arial"/>
          <w:sz w:val="22"/>
          <w:szCs w:val="22"/>
          <w:lang w:eastAsia="it-IT"/>
        </w:rPr>
        <w:t>bonifico bancario o postale non revocabile (“eseguito” o “pagato”) o strumenti elettronici idonei a garantire la piena tracciabilità delle operazioni e dai quali si evincano l’importo ed il nominativo del percipiente. 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w:t>
      </w:r>
    </w:p>
    <w:p w14:paraId="136CF2DC" w14:textId="77777777" w:rsidR="0043237F" w:rsidRPr="00972044" w:rsidRDefault="0043237F" w:rsidP="00BA2D54">
      <w:pPr>
        <w:numPr>
          <w:ilvl w:val="0"/>
          <w:numId w:val="27"/>
        </w:numPr>
        <w:spacing w:after="120"/>
        <w:jc w:val="both"/>
        <w:rPr>
          <w:rFonts w:ascii="Arial" w:hAnsi="Arial" w:cs="Arial"/>
          <w:sz w:val="22"/>
          <w:szCs w:val="22"/>
          <w:lang w:eastAsia="it-IT"/>
        </w:rPr>
      </w:pPr>
      <w:r w:rsidRPr="00972044">
        <w:rPr>
          <w:rFonts w:ascii="Arial" w:hAnsi="Arial" w:cs="Arial"/>
          <w:sz w:val="22"/>
          <w:szCs w:val="22"/>
          <w:lang w:eastAsia="it-IT"/>
        </w:rPr>
        <w:t>ricevuta bancaria (RI.BA.) debitamente compilata, unitamente alla copia dell’estratto conto bancario o postale da cui risulti l’effettivo addebito dell’importo sul conto del beneficiario. 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14:paraId="55AD952C" w14:textId="77777777" w:rsidR="0043237F" w:rsidRPr="00972044" w:rsidRDefault="0043237F" w:rsidP="0043237F">
      <w:pPr>
        <w:spacing w:after="120"/>
        <w:ind w:left="708"/>
        <w:jc w:val="both"/>
        <w:rPr>
          <w:rFonts w:ascii="Arial" w:hAnsi="Arial" w:cs="Arial"/>
          <w:sz w:val="22"/>
          <w:szCs w:val="22"/>
        </w:rPr>
      </w:pPr>
      <w:r w:rsidRPr="00972044">
        <w:rPr>
          <w:rFonts w:ascii="Arial" w:hAnsi="Arial" w:cs="Arial"/>
          <w:sz w:val="22"/>
          <w:szCs w:val="22"/>
        </w:rPr>
        <w:t>Nel caso la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w:t>
      </w:r>
    </w:p>
    <w:p w14:paraId="7F40A79D" w14:textId="77777777" w:rsidR="0043237F" w:rsidRPr="00972044" w:rsidRDefault="0043237F" w:rsidP="0043237F">
      <w:pPr>
        <w:spacing w:after="120"/>
        <w:ind w:left="708"/>
        <w:jc w:val="both"/>
        <w:rPr>
          <w:rFonts w:ascii="Arial" w:hAnsi="Arial" w:cs="Arial"/>
          <w:b/>
          <w:bCs/>
          <w:sz w:val="22"/>
          <w:szCs w:val="22"/>
          <w:u w:val="single"/>
          <w:lang w:eastAsia="it-IT"/>
        </w:rPr>
      </w:pPr>
      <w:r w:rsidRPr="00972044">
        <w:rPr>
          <w:rFonts w:ascii="Arial" w:hAnsi="Arial" w:cs="Arial"/>
          <w:sz w:val="22"/>
          <w:szCs w:val="22"/>
        </w:rPr>
        <w:t>Qualora la ricevuta bancaria (RI.BA.) non risulti correttamente compilata, l’ufficio potrà richiedere, quale documentazione integrativa, copia dei libri contabili;</w:t>
      </w:r>
      <w:r w:rsidRPr="00972044">
        <w:rPr>
          <w:rFonts w:ascii="Arial" w:hAnsi="Arial" w:cs="Arial"/>
          <w:sz w:val="22"/>
          <w:szCs w:val="22"/>
          <w:lang w:eastAsia="it-IT"/>
        </w:rPr>
        <w:t xml:space="preserve"> </w:t>
      </w:r>
      <w:r w:rsidRPr="00972044">
        <w:rPr>
          <w:rFonts w:ascii="Arial" w:hAnsi="Arial" w:cs="Arial"/>
          <w:b/>
          <w:bCs/>
          <w:sz w:val="22"/>
          <w:szCs w:val="22"/>
          <w:u w:val="single"/>
          <w:lang w:eastAsia="it-IT"/>
        </w:rPr>
        <w:t>nel caso in cui anche con i libri contabili non sia possibile stabilire con chiarezza la fattura pagata, la stessa non verrà ammessa.</w:t>
      </w:r>
    </w:p>
    <w:p w14:paraId="6E6B2679" w14:textId="77777777" w:rsidR="0043237F" w:rsidRPr="00972044" w:rsidRDefault="0043237F" w:rsidP="00BA2D54">
      <w:pPr>
        <w:numPr>
          <w:ilvl w:val="0"/>
          <w:numId w:val="27"/>
        </w:numPr>
        <w:spacing w:after="120"/>
        <w:jc w:val="both"/>
        <w:rPr>
          <w:rFonts w:ascii="Arial" w:hAnsi="Arial" w:cs="Arial"/>
          <w:sz w:val="22"/>
          <w:szCs w:val="22"/>
          <w:lang w:eastAsia="it-IT"/>
        </w:rPr>
      </w:pPr>
      <w:r w:rsidRPr="00972044">
        <w:rPr>
          <w:rFonts w:ascii="Arial" w:hAnsi="Arial" w:cs="Arial"/>
          <w:sz w:val="22"/>
          <w:szCs w:val="22"/>
          <w:lang w:eastAsia="it-IT"/>
        </w:rPr>
        <w:t>assegno bancario, il cui importo inserito deve riguardare soltanto il pagamento della fattura ammessa a finanziamento (senza la possibilità di utilizzare un assegno per pagamenti di più fatture se non della stessa ditta)</w:t>
      </w:r>
      <w:r w:rsidRPr="00972044">
        <w:rPr>
          <w:rFonts w:ascii="Arial" w:hAnsi="Arial" w:cs="Arial"/>
          <w:sz w:val="22"/>
          <w:szCs w:val="22"/>
          <w:vertAlign w:val="superscript"/>
          <w:lang w:eastAsia="it-IT"/>
        </w:rPr>
        <w:footnoteReference w:id="21"/>
      </w:r>
      <w:r w:rsidRPr="00972044">
        <w:rPr>
          <w:rFonts w:ascii="Arial" w:hAnsi="Arial" w:cs="Arial"/>
          <w:sz w:val="22"/>
          <w:szCs w:val="22"/>
          <w:lang w:eastAsia="it-IT"/>
        </w:rPr>
        <w:t xml:space="preserve"> con allegato l’estratto conto del beneficiario. Il nome del destinatario deve essere chiaro e leggibile.</w:t>
      </w:r>
    </w:p>
    <w:p w14:paraId="1FAFD44A" w14:textId="77777777" w:rsidR="0043237F" w:rsidRPr="00972044" w:rsidRDefault="0043237F" w:rsidP="00BA2D54">
      <w:pPr>
        <w:numPr>
          <w:ilvl w:val="0"/>
          <w:numId w:val="27"/>
        </w:numPr>
        <w:spacing w:after="120"/>
        <w:jc w:val="both"/>
        <w:rPr>
          <w:rFonts w:ascii="Arial" w:hAnsi="Arial" w:cs="Arial"/>
          <w:sz w:val="22"/>
          <w:szCs w:val="22"/>
          <w:lang w:eastAsia="it-IT"/>
        </w:rPr>
      </w:pPr>
      <w:r w:rsidRPr="00972044">
        <w:rPr>
          <w:rFonts w:ascii="Arial" w:hAnsi="Arial" w:cs="Arial"/>
          <w:sz w:val="22"/>
          <w:szCs w:val="22"/>
          <w:lang w:eastAsia="it-IT"/>
        </w:rPr>
        <w:t xml:space="preserve">altri strumenti diversi dal bonifico bancario o postale purché idonei a garantire la piena tracciabilità delle operazioni per l'intero importo dovuto e nel rispetto di quanto stabilito dall’art 3 della L. 136/2010 e </w:t>
      </w:r>
      <w:proofErr w:type="spellStart"/>
      <w:r w:rsidRPr="00972044">
        <w:rPr>
          <w:rFonts w:ascii="Arial" w:hAnsi="Arial" w:cs="Arial"/>
          <w:sz w:val="22"/>
          <w:szCs w:val="22"/>
          <w:lang w:eastAsia="it-IT"/>
        </w:rPr>
        <w:t>s.m.i.</w:t>
      </w:r>
      <w:proofErr w:type="spellEnd"/>
    </w:p>
    <w:p w14:paraId="376FD6C0" w14:textId="50C3FA6B" w:rsidR="0043237F" w:rsidRPr="00972044" w:rsidRDefault="0043237F" w:rsidP="0043237F">
      <w:pPr>
        <w:spacing w:after="120"/>
        <w:jc w:val="both"/>
        <w:rPr>
          <w:rFonts w:ascii="Arial" w:hAnsi="Arial" w:cs="Arial"/>
          <w:b/>
          <w:bCs/>
          <w:sz w:val="22"/>
          <w:szCs w:val="22"/>
          <w:u w:val="single"/>
          <w:lang w:eastAsia="it-IT"/>
        </w:rPr>
      </w:pPr>
      <w:r w:rsidRPr="00972044">
        <w:rPr>
          <w:rFonts w:ascii="Arial" w:hAnsi="Arial" w:cs="Arial"/>
          <w:b/>
          <w:bCs/>
          <w:sz w:val="22"/>
          <w:szCs w:val="22"/>
          <w:u w:val="single"/>
          <w:lang w:eastAsia="it-IT"/>
        </w:rPr>
        <w:lastRenderedPageBreak/>
        <w:t>Non saranno ammesse le spese per le quali si sia utilizzata un’altra forma di pagamento</w:t>
      </w:r>
      <w:r w:rsidR="006B67F9" w:rsidRPr="00972044">
        <w:rPr>
          <w:rFonts w:ascii="Arial" w:hAnsi="Arial" w:cs="Arial"/>
          <w:b/>
          <w:bCs/>
          <w:sz w:val="22"/>
          <w:szCs w:val="22"/>
          <w:u w:val="single"/>
          <w:lang w:eastAsia="it-IT"/>
        </w:rPr>
        <w:t>,</w:t>
      </w:r>
      <w:r w:rsidRPr="00972044">
        <w:rPr>
          <w:rFonts w:ascii="Arial" w:hAnsi="Arial" w:cs="Arial"/>
          <w:b/>
          <w:bCs/>
          <w:sz w:val="22"/>
          <w:szCs w:val="22"/>
          <w:u w:val="single"/>
          <w:lang w:eastAsia="it-IT"/>
        </w:rPr>
        <w:t xml:space="preserve"> in contanti</w:t>
      </w:r>
      <w:r w:rsidR="006B67F9" w:rsidRPr="00972044">
        <w:rPr>
          <w:rFonts w:ascii="Arial" w:hAnsi="Arial" w:cs="Arial"/>
          <w:b/>
          <w:bCs/>
          <w:sz w:val="22"/>
          <w:szCs w:val="22"/>
          <w:u w:val="single"/>
          <w:lang w:eastAsia="it-IT"/>
        </w:rPr>
        <w:t xml:space="preserve"> e in criptovaluta</w:t>
      </w:r>
      <w:r w:rsidRPr="00972044">
        <w:rPr>
          <w:rFonts w:ascii="Arial" w:hAnsi="Arial" w:cs="Arial"/>
          <w:b/>
          <w:bCs/>
          <w:sz w:val="22"/>
          <w:szCs w:val="22"/>
          <w:u w:val="single"/>
          <w:lang w:eastAsia="it-IT"/>
        </w:rPr>
        <w:t>.</w:t>
      </w:r>
    </w:p>
    <w:p w14:paraId="588E629C" w14:textId="77777777" w:rsidR="0043237F" w:rsidRPr="00972044" w:rsidRDefault="0043237F" w:rsidP="0043237F">
      <w:pPr>
        <w:spacing w:after="120"/>
        <w:jc w:val="both"/>
        <w:rPr>
          <w:rFonts w:ascii="Arial" w:hAnsi="Arial" w:cs="Arial"/>
          <w:sz w:val="22"/>
          <w:szCs w:val="22"/>
          <w:u w:val="single"/>
        </w:rPr>
      </w:pPr>
      <w:r w:rsidRPr="00972044">
        <w:rPr>
          <w:rFonts w:ascii="Arial" w:hAnsi="Arial" w:cs="Arial"/>
          <w:bCs/>
          <w:sz w:val="22"/>
          <w:szCs w:val="22"/>
        </w:rPr>
        <w:t xml:space="preserve">Tutti i movimenti finanziari (incassi e pagamenti) relativi al progetto devono essere registrati su </w:t>
      </w:r>
      <w:r w:rsidRPr="00972044">
        <w:rPr>
          <w:rFonts w:ascii="Arial" w:hAnsi="Arial" w:cs="Arial"/>
          <w:b/>
          <w:bCs/>
          <w:sz w:val="22"/>
          <w:szCs w:val="22"/>
          <w:u w:val="single"/>
        </w:rPr>
        <w:t>conti correnti dedicati</w:t>
      </w:r>
      <w:r w:rsidRPr="00972044">
        <w:rPr>
          <w:rFonts w:ascii="Arial" w:hAnsi="Arial" w:cs="Arial"/>
          <w:bCs/>
          <w:sz w:val="22"/>
          <w:szCs w:val="22"/>
        </w:rPr>
        <w:t>, anche se non in via esclusiva</w:t>
      </w:r>
      <w:r w:rsidRPr="00972044">
        <w:rPr>
          <w:rFonts w:ascii="Arial" w:hAnsi="Arial" w:cs="Arial"/>
          <w:bCs/>
          <w:sz w:val="22"/>
          <w:szCs w:val="22"/>
          <w:vertAlign w:val="superscript"/>
        </w:rPr>
        <w:footnoteReference w:id="22"/>
      </w:r>
      <w:r w:rsidRPr="00972044">
        <w:rPr>
          <w:rFonts w:ascii="Arial" w:hAnsi="Arial" w:cs="Arial"/>
          <w:bCs/>
          <w:sz w:val="22"/>
          <w:szCs w:val="22"/>
        </w:rPr>
        <w:t>.</w:t>
      </w:r>
    </w:p>
    <w:p w14:paraId="6969D2DC" w14:textId="77777777" w:rsidR="0043237F" w:rsidRPr="00972044" w:rsidRDefault="0043237F" w:rsidP="0043237F">
      <w:pPr>
        <w:spacing w:after="120"/>
        <w:jc w:val="both"/>
        <w:rPr>
          <w:rFonts w:ascii="Arial" w:hAnsi="Arial" w:cs="Arial"/>
          <w:b/>
          <w:bCs/>
          <w:sz w:val="22"/>
          <w:szCs w:val="22"/>
        </w:rPr>
      </w:pPr>
      <w:r w:rsidRPr="00972044">
        <w:rPr>
          <w:rFonts w:ascii="Arial" w:hAnsi="Arial" w:cs="Arial"/>
          <w:b/>
          <w:bCs/>
          <w:sz w:val="22"/>
          <w:szCs w:val="22"/>
        </w:rPr>
        <w:t>2.3. Documentazione giustificativa dell’avvenuto pagamento</w:t>
      </w:r>
    </w:p>
    <w:p w14:paraId="1BCB3A1C" w14:textId="77777777" w:rsidR="0043237F" w:rsidRPr="00972044" w:rsidRDefault="0043237F" w:rsidP="0043237F">
      <w:pPr>
        <w:spacing w:after="120"/>
        <w:jc w:val="both"/>
        <w:rPr>
          <w:rFonts w:ascii="Arial" w:hAnsi="Arial" w:cs="Arial"/>
          <w:sz w:val="22"/>
          <w:szCs w:val="22"/>
          <w:lang w:eastAsia="it-IT"/>
        </w:rPr>
      </w:pPr>
      <w:r w:rsidRPr="00972044">
        <w:rPr>
          <w:rFonts w:ascii="Arial" w:hAnsi="Arial" w:cs="Arial"/>
          <w:sz w:val="22"/>
          <w:szCs w:val="22"/>
          <w:lang w:eastAsia="it-IT"/>
        </w:rPr>
        <w:t>La documentazione giustificativa dell’avvenuto pagamento è la seguente:</w:t>
      </w:r>
    </w:p>
    <w:p w14:paraId="5E810522" w14:textId="77777777" w:rsidR="0043237F" w:rsidRPr="00972044" w:rsidRDefault="0043237F" w:rsidP="00BA2D54">
      <w:pPr>
        <w:numPr>
          <w:ilvl w:val="0"/>
          <w:numId w:val="25"/>
        </w:numPr>
        <w:spacing w:after="120"/>
        <w:ind w:left="180" w:hanging="180"/>
        <w:jc w:val="both"/>
        <w:rPr>
          <w:rFonts w:ascii="Arial" w:hAnsi="Arial" w:cs="Arial"/>
          <w:sz w:val="22"/>
          <w:szCs w:val="22"/>
          <w:lang w:eastAsia="it-IT"/>
        </w:rPr>
      </w:pPr>
      <w:r w:rsidRPr="00972044">
        <w:rPr>
          <w:rFonts w:ascii="Arial" w:hAnsi="Arial" w:cs="Arial"/>
          <w:sz w:val="22"/>
          <w:szCs w:val="22"/>
          <w:lang w:eastAsia="it-IT"/>
        </w:rPr>
        <w:t xml:space="preserve">estratto conto bancario o postale attestante l’effettivo e definitivo esborso finanziario; </w:t>
      </w:r>
    </w:p>
    <w:p w14:paraId="16AED5B3" w14:textId="77777777" w:rsidR="0043237F" w:rsidRPr="00972044" w:rsidRDefault="0043237F" w:rsidP="00BA2D54">
      <w:pPr>
        <w:numPr>
          <w:ilvl w:val="0"/>
          <w:numId w:val="25"/>
        </w:numPr>
        <w:spacing w:after="120"/>
        <w:ind w:left="180" w:hanging="180"/>
        <w:jc w:val="both"/>
        <w:rPr>
          <w:rFonts w:ascii="Arial" w:hAnsi="Arial" w:cs="Arial"/>
          <w:sz w:val="22"/>
          <w:szCs w:val="22"/>
          <w:lang w:eastAsia="it-IT"/>
        </w:rPr>
      </w:pPr>
      <w:r w:rsidRPr="00972044">
        <w:rPr>
          <w:rFonts w:ascii="Arial" w:hAnsi="Arial" w:cs="Arial"/>
          <w:sz w:val="22"/>
          <w:szCs w:val="22"/>
          <w:lang w:eastAsia="it-IT"/>
        </w:rPr>
        <w:t xml:space="preserve">quietanza dell’istituto bancario cassiere e/o tesoriere nel caso di mandati di pagamento; </w:t>
      </w:r>
    </w:p>
    <w:p w14:paraId="27A62658" w14:textId="60C93B6F" w:rsidR="0043237F" w:rsidRPr="00972044" w:rsidRDefault="0043237F" w:rsidP="00BA2D54">
      <w:pPr>
        <w:numPr>
          <w:ilvl w:val="0"/>
          <w:numId w:val="25"/>
        </w:numPr>
        <w:spacing w:after="120"/>
        <w:ind w:left="180" w:hanging="180"/>
        <w:jc w:val="both"/>
        <w:rPr>
          <w:rFonts w:ascii="Arial" w:hAnsi="Arial" w:cs="Arial"/>
          <w:sz w:val="22"/>
          <w:szCs w:val="22"/>
          <w:lang w:eastAsia="it-IT"/>
        </w:rPr>
      </w:pPr>
      <w:r w:rsidRPr="00972044">
        <w:rPr>
          <w:rFonts w:ascii="Arial" w:hAnsi="Arial" w:cs="Arial"/>
          <w:sz w:val="22"/>
          <w:szCs w:val="22"/>
          <w:lang w:eastAsia="it-IT"/>
        </w:rPr>
        <w:t>estratto conto della carta di credito attestante l’effettivo e definitivo esborso finanziario</w:t>
      </w:r>
      <w:r w:rsidR="00E05410" w:rsidRPr="00972044">
        <w:rPr>
          <w:rFonts w:ascii="Arial" w:hAnsi="Arial" w:cs="Arial"/>
          <w:sz w:val="22"/>
          <w:szCs w:val="22"/>
          <w:lang w:eastAsia="it-IT"/>
        </w:rPr>
        <w:t>.</w:t>
      </w:r>
    </w:p>
    <w:p w14:paraId="2C19B5A4" w14:textId="77777777" w:rsidR="0043237F" w:rsidRPr="00972044" w:rsidRDefault="0043237F" w:rsidP="0043237F">
      <w:pPr>
        <w:spacing w:after="120"/>
        <w:jc w:val="both"/>
        <w:rPr>
          <w:rFonts w:ascii="Arial" w:hAnsi="Arial" w:cs="Arial"/>
          <w:sz w:val="22"/>
          <w:szCs w:val="22"/>
        </w:rPr>
      </w:pPr>
      <w:r w:rsidRPr="00972044">
        <w:rPr>
          <w:rFonts w:ascii="Arial" w:hAnsi="Arial" w:cs="Arial"/>
          <w:sz w:val="22"/>
          <w:szCs w:val="22"/>
        </w:rPr>
        <w:t>In tutti i casi di giustificativi di pagamento cumulativi, si rende necessario allegare alla rendicontazione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w:t>
      </w:r>
    </w:p>
    <w:p w14:paraId="715A2CD7" w14:textId="77777777" w:rsidR="0043237F" w:rsidRPr="00972044" w:rsidRDefault="0043237F" w:rsidP="0043237F">
      <w:pPr>
        <w:spacing w:after="120"/>
        <w:jc w:val="both"/>
        <w:rPr>
          <w:rFonts w:ascii="Arial" w:hAnsi="Arial" w:cs="Arial"/>
          <w:sz w:val="22"/>
          <w:szCs w:val="22"/>
        </w:rPr>
      </w:pPr>
      <w:r w:rsidRPr="00972044">
        <w:rPr>
          <w:rFonts w:ascii="Arial" w:hAnsi="Arial" w:cs="Arial"/>
          <w:sz w:val="22"/>
          <w:szCs w:val="22"/>
        </w:rPr>
        <w:t>La legge 136/2010, relativa alla “Tracciabilità dei flussi finanziari” all’art. 3, comma 1, precisa, tra le altre cose, che tutti i movimenti finanziari (incassi e pagamenti) relativi all’intervento presentato devono essere registrati su conti correnti dedicati, anche se non in via esclusiva.</w:t>
      </w:r>
    </w:p>
    <w:p w14:paraId="77B36B64" w14:textId="0731CD48" w:rsidR="0043237F" w:rsidRPr="00972044" w:rsidRDefault="0043237F" w:rsidP="0043237F">
      <w:pPr>
        <w:spacing w:line="276" w:lineRule="auto"/>
        <w:jc w:val="both"/>
        <w:rPr>
          <w:rFonts w:ascii="Arial" w:hAnsi="Arial" w:cs="Arial"/>
          <w:b/>
          <w:bCs/>
          <w:iCs/>
          <w:sz w:val="22"/>
          <w:szCs w:val="22"/>
        </w:rPr>
      </w:pPr>
      <w:r w:rsidRPr="00972044">
        <w:rPr>
          <w:rFonts w:ascii="Arial" w:hAnsi="Arial" w:cs="Arial"/>
          <w:b/>
          <w:bCs/>
          <w:iCs/>
          <w:sz w:val="22"/>
          <w:szCs w:val="22"/>
        </w:rPr>
        <w:t>Gli stessi dovranno essere conservati secondo la tempistica stabilita dalla normativa vigente.</w:t>
      </w:r>
    </w:p>
    <w:p w14:paraId="1C9CE567" w14:textId="4A195445" w:rsidR="0043237F" w:rsidRPr="00D42807" w:rsidRDefault="0043237F" w:rsidP="0043237F">
      <w:pPr>
        <w:spacing w:line="276" w:lineRule="auto"/>
        <w:jc w:val="both"/>
        <w:rPr>
          <w:rFonts w:ascii="Arial" w:hAnsi="Arial" w:cs="Arial"/>
        </w:rPr>
      </w:pPr>
    </w:p>
    <w:p w14:paraId="48C2A937" w14:textId="6EE28E20" w:rsidR="0043237F" w:rsidRPr="00D42807" w:rsidRDefault="0043237F" w:rsidP="0043237F">
      <w:pPr>
        <w:spacing w:line="276" w:lineRule="auto"/>
        <w:jc w:val="both"/>
        <w:rPr>
          <w:rFonts w:ascii="Arial" w:hAnsi="Arial" w:cs="Arial"/>
        </w:rPr>
      </w:pPr>
    </w:p>
    <w:p w14:paraId="04735817" w14:textId="58072493" w:rsidR="0043237F" w:rsidRPr="00D42807" w:rsidRDefault="0043237F" w:rsidP="0043237F">
      <w:pPr>
        <w:spacing w:line="276" w:lineRule="auto"/>
        <w:jc w:val="both"/>
        <w:rPr>
          <w:rFonts w:ascii="Arial" w:hAnsi="Arial" w:cs="Arial"/>
        </w:rPr>
      </w:pPr>
    </w:p>
    <w:p w14:paraId="2512FA6A" w14:textId="6CA3931F" w:rsidR="00C612D7" w:rsidRDefault="00C612D7">
      <w:pPr>
        <w:spacing w:after="160" w:line="259" w:lineRule="auto"/>
        <w:rPr>
          <w:rFonts w:ascii="Arial" w:hAnsi="Arial" w:cs="Arial"/>
        </w:rPr>
      </w:pPr>
      <w:r>
        <w:rPr>
          <w:rFonts w:ascii="Arial" w:hAnsi="Arial" w:cs="Arial"/>
        </w:rPr>
        <w:br w:type="page"/>
      </w:r>
    </w:p>
    <w:p w14:paraId="7D545A49" w14:textId="51154BC2" w:rsidR="0043237F" w:rsidRPr="00D42807" w:rsidRDefault="0043237F" w:rsidP="0043237F">
      <w:pPr>
        <w:spacing w:line="276" w:lineRule="auto"/>
        <w:jc w:val="center"/>
        <w:rPr>
          <w:rFonts w:ascii="Arial" w:hAnsi="Arial" w:cs="Arial"/>
          <w:b/>
          <w:bCs/>
          <w:sz w:val="22"/>
          <w:szCs w:val="22"/>
          <w:u w:val="single"/>
        </w:rPr>
      </w:pPr>
      <w:r w:rsidRPr="00D42807">
        <w:rPr>
          <w:rFonts w:ascii="Arial" w:hAnsi="Arial" w:cs="Arial"/>
          <w:b/>
          <w:bCs/>
          <w:sz w:val="22"/>
          <w:szCs w:val="22"/>
          <w:u w:val="single"/>
        </w:rPr>
        <w:lastRenderedPageBreak/>
        <w:t>APPENDICE A.3: AMBITI DI SPECIALIZZAZIONE INTELLIGENTE 2021-27 (D.G.R. n. 42 del 31/01/2022)</w:t>
      </w:r>
    </w:p>
    <w:tbl>
      <w:tblPr>
        <w:tblW w:w="5581" w:type="pct"/>
        <w:jc w:val="center"/>
        <w:tblLayout w:type="fixed"/>
        <w:tblCellMar>
          <w:left w:w="70" w:type="dxa"/>
          <w:right w:w="70" w:type="dxa"/>
        </w:tblCellMar>
        <w:tblLook w:val="04A0" w:firstRow="1" w:lastRow="0" w:firstColumn="1" w:lastColumn="0" w:noHBand="0" w:noVBand="1"/>
      </w:tblPr>
      <w:tblGrid>
        <w:gridCol w:w="1128"/>
        <w:gridCol w:w="1346"/>
        <w:gridCol w:w="1335"/>
        <w:gridCol w:w="1283"/>
        <w:gridCol w:w="1442"/>
        <w:gridCol w:w="1227"/>
        <w:gridCol w:w="1204"/>
        <w:gridCol w:w="1782"/>
      </w:tblGrid>
      <w:tr w:rsidR="004063A6" w:rsidRPr="00D42807" w14:paraId="7D17E5F4" w14:textId="77777777" w:rsidTr="00B34651">
        <w:trPr>
          <w:trHeight w:val="965"/>
          <w:jc w:val="center"/>
        </w:trPr>
        <w:tc>
          <w:tcPr>
            <w:tcW w:w="52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47B6FAD0" w14:textId="77777777" w:rsidR="0040572E" w:rsidRPr="00B34651" w:rsidRDefault="0040572E" w:rsidP="0040572E">
            <w:pPr>
              <w:jc w:val="center"/>
              <w:rPr>
                <w:rFonts w:ascii="Arial" w:hAnsi="Arial" w:cs="Arial"/>
                <w:b/>
                <w:bCs/>
                <w:color w:val="FFFFFF"/>
                <w:sz w:val="22"/>
                <w:szCs w:val="22"/>
                <w:lang w:eastAsia="it-IT"/>
              </w:rPr>
            </w:pPr>
            <w:bookmarkStart w:id="74" w:name="_Hlk136427728"/>
          </w:p>
          <w:p w14:paraId="702B0408" w14:textId="77777777" w:rsidR="0040572E" w:rsidRPr="00B34651" w:rsidRDefault="0040572E" w:rsidP="0040572E">
            <w:pPr>
              <w:jc w:val="center"/>
              <w:rPr>
                <w:rFonts w:ascii="Arial" w:hAnsi="Arial" w:cs="Arial"/>
                <w:b/>
                <w:bCs/>
                <w:color w:val="FFFFFF"/>
                <w:sz w:val="22"/>
                <w:szCs w:val="22"/>
                <w:lang w:eastAsia="it-IT"/>
              </w:rPr>
            </w:pPr>
          </w:p>
          <w:p w14:paraId="5D72BACC" w14:textId="51C0E556"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AMBITO</w:t>
            </w:r>
          </w:p>
        </w:tc>
        <w:tc>
          <w:tcPr>
            <w:tcW w:w="626" w:type="pct"/>
            <w:tcBorders>
              <w:top w:val="single" w:sz="4" w:space="0" w:color="auto"/>
              <w:left w:val="nil"/>
              <w:bottom w:val="single" w:sz="4" w:space="0" w:color="auto"/>
              <w:right w:val="single" w:sz="4" w:space="0" w:color="auto"/>
            </w:tcBorders>
            <w:shd w:val="clear" w:color="000000" w:fill="548235"/>
            <w:vAlign w:val="center"/>
            <w:hideMark/>
          </w:tcPr>
          <w:p w14:paraId="15751EC5"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Sistema casa, arredo e ambienti di vita</w:t>
            </w:r>
          </w:p>
        </w:tc>
        <w:tc>
          <w:tcPr>
            <w:tcW w:w="621" w:type="pct"/>
            <w:tcBorders>
              <w:top w:val="single" w:sz="4" w:space="0" w:color="auto"/>
              <w:left w:val="nil"/>
              <w:bottom w:val="single" w:sz="4" w:space="0" w:color="auto"/>
              <w:right w:val="single" w:sz="4" w:space="0" w:color="auto"/>
            </w:tcBorders>
            <w:shd w:val="clear" w:color="000000" w:fill="806000"/>
            <w:vAlign w:val="center"/>
            <w:hideMark/>
          </w:tcPr>
          <w:p w14:paraId="492A2C4E"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Sistema moda e persona</w:t>
            </w:r>
          </w:p>
        </w:tc>
        <w:tc>
          <w:tcPr>
            <w:tcW w:w="597" w:type="pct"/>
            <w:tcBorders>
              <w:top w:val="single" w:sz="4" w:space="0" w:color="auto"/>
              <w:left w:val="nil"/>
              <w:bottom w:val="single" w:sz="4" w:space="0" w:color="auto"/>
              <w:right w:val="single" w:sz="4" w:space="0" w:color="auto"/>
            </w:tcBorders>
            <w:shd w:val="clear" w:color="000000" w:fill="203764"/>
            <w:vAlign w:val="center"/>
            <w:hideMark/>
          </w:tcPr>
          <w:p w14:paraId="71F283C6"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Meccanica ed engineering</w:t>
            </w:r>
          </w:p>
        </w:tc>
        <w:tc>
          <w:tcPr>
            <w:tcW w:w="671" w:type="pct"/>
            <w:tcBorders>
              <w:top w:val="single" w:sz="4" w:space="0" w:color="auto"/>
              <w:left w:val="nil"/>
              <w:bottom w:val="single" w:sz="4" w:space="0" w:color="auto"/>
              <w:right w:val="single" w:sz="4" w:space="0" w:color="auto"/>
            </w:tcBorders>
            <w:shd w:val="clear" w:color="000000" w:fill="833C0C"/>
            <w:vAlign w:val="center"/>
            <w:hideMark/>
          </w:tcPr>
          <w:p w14:paraId="7FB64228"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Sistema agroalimentare</w:t>
            </w:r>
          </w:p>
        </w:tc>
        <w:tc>
          <w:tcPr>
            <w:tcW w:w="571" w:type="pct"/>
            <w:tcBorders>
              <w:top w:val="single" w:sz="4" w:space="0" w:color="auto"/>
              <w:left w:val="nil"/>
              <w:bottom w:val="single" w:sz="4" w:space="0" w:color="auto"/>
              <w:right w:val="single" w:sz="4" w:space="0" w:color="auto"/>
            </w:tcBorders>
            <w:shd w:val="clear" w:color="000000" w:fill="1F4E78"/>
            <w:vAlign w:val="center"/>
            <w:hideMark/>
          </w:tcPr>
          <w:p w14:paraId="0E14E2DC"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Prodotti e servizi per la cultura e l’educazione</w:t>
            </w:r>
          </w:p>
        </w:tc>
        <w:tc>
          <w:tcPr>
            <w:tcW w:w="560" w:type="pct"/>
            <w:tcBorders>
              <w:top w:val="single" w:sz="4" w:space="0" w:color="auto"/>
              <w:left w:val="nil"/>
              <w:bottom w:val="single" w:sz="4" w:space="0" w:color="auto"/>
              <w:right w:val="single" w:sz="4" w:space="0" w:color="auto"/>
            </w:tcBorders>
            <w:shd w:val="clear" w:color="000000" w:fill="222B35"/>
            <w:vAlign w:val="center"/>
            <w:hideMark/>
          </w:tcPr>
          <w:p w14:paraId="524FBBCE"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 xml:space="preserve">Prodotti e servizi per la salute </w:t>
            </w:r>
          </w:p>
        </w:tc>
        <w:tc>
          <w:tcPr>
            <w:tcW w:w="829" w:type="pct"/>
            <w:tcBorders>
              <w:top w:val="single" w:sz="4" w:space="0" w:color="auto"/>
              <w:left w:val="nil"/>
              <w:bottom w:val="single" w:sz="4" w:space="0" w:color="auto"/>
              <w:right w:val="single" w:sz="4" w:space="0" w:color="auto"/>
            </w:tcBorders>
            <w:shd w:val="clear" w:color="000000" w:fill="AE06B2"/>
            <w:vAlign w:val="center"/>
            <w:hideMark/>
          </w:tcPr>
          <w:p w14:paraId="57E4BC47" w14:textId="77777777" w:rsidR="0040572E" w:rsidRPr="00B34651" w:rsidRDefault="0040572E" w:rsidP="0040572E">
            <w:pPr>
              <w:jc w:val="center"/>
              <w:rPr>
                <w:rFonts w:ascii="Arial" w:hAnsi="Arial" w:cs="Arial"/>
                <w:b/>
                <w:bCs/>
                <w:color w:val="FFFFFF"/>
                <w:sz w:val="22"/>
                <w:szCs w:val="22"/>
                <w:lang w:eastAsia="it-IT"/>
              </w:rPr>
            </w:pPr>
            <w:r w:rsidRPr="00B34651">
              <w:rPr>
                <w:rFonts w:ascii="Arial" w:hAnsi="Arial" w:cs="Arial"/>
                <w:b/>
                <w:bCs/>
                <w:color w:val="FFFFFF"/>
                <w:sz w:val="22"/>
                <w:szCs w:val="22"/>
                <w:lang w:eastAsia="it-IT"/>
              </w:rPr>
              <w:t>Economia dei servizi e del turismo</w:t>
            </w:r>
          </w:p>
        </w:tc>
      </w:tr>
      <w:tr w:rsidR="004063A6" w:rsidRPr="00D42807" w14:paraId="4A75E47B" w14:textId="77777777" w:rsidTr="00B34651">
        <w:trPr>
          <w:trHeight w:val="2770"/>
          <w:jc w:val="center"/>
        </w:trPr>
        <w:tc>
          <w:tcPr>
            <w:tcW w:w="525" w:type="pct"/>
            <w:tcBorders>
              <w:top w:val="nil"/>
              <w:left w:val="single" w:sz="4" w:space="0" w:color="auto"/>
              <w:bottom w:val="single" w:sz="4" w:space="0" w:color="auto"/>
              <w:right w:val="single" w:sz="4" w:space="0" w:color="auto"/>
            </w:tcBorders>
            <w:shd w:val="clear" w:color="000000" w:fill="BFBFBF"/>
            <w:noWrap/>
            <w:vAlign w:val="center"/>
            <w:hideMark/>
          </w:tcPr>
          <w:p w14:paraId="18DDACA4" w14:textId="77777777" w:rsidR="0040572E" w:rsidRPr="00B34651" w:rsidRDefault="0040572E" w:rsidP="0040572E">
            <w:pPr>
              <w:jc w:val="center"/>
              <w:rPr>
                <w:rFonts w:ascii="Arial" w:hAnsi="Arial" w:cs="Arial"/>
                <w:b/>
                <w:bCs/>
                <w:color w:val="000000"/>
                <w:lang w:eastAsia="it-IT"/>
              </w:rPr>
            </w:pPr>
            <w:r w:rsidRPr="00B34651">
              <w:rPr>
                <w:rFonts w:ascii="Arial" w:hAnsi="Arial" w:cs="Arial"/>
                <w:b/>
                <w:bCs/>
                <w:color w:val="000000"/>
                <w:lang w:eastAsia="it-IT"/>
              </w:rPr>
              <w:t>SETTORE</w:t>
            </w:r>
          </w:p>
        </w:tc>
        <w:tc>
          <w:tcPr>
            <w:tcW w:w="626" w:type="pct"/>
            <w:tcBorders>
              <w:top w:val="nil"/>
              <w:left w:val="nil"/>
              <w:bottom w:val="single" w:sz="4" w:space="0" w:color="auto"/>
              <w:right w:val="single" w:sz="4" w:space="0" w:color="auto"/>
            </w:tcBorders>
            <w:shd w:val="clear" w:color="000000" w:fill="A9D08E"/>
            <w:vAlign w:val="center"/>
            <w:hideMark/>
          </w:tcPr>
          <w:p w14:paraId="0B34D1BE" w14:textId="77777777" w:rsidR="0040572E" w:rsidRPr="00B34651" w:rsidRDefault="0040572E" w:rsidP="0040572E">
            <w:pPr>
              <w:jc w:val="center"/>
              <w:rPr>
                <w:rFonts w:ascii="Arial" w:hAnsi="Arial" w:cs="Arial"/>
                <w:lang w:eastAsia="it-IT"/>
              </w:rPr>
            </w:pPr>
            <w:r w:rsidRPr="00B34651">
              <w:rPr>
                <w:rFonts w:ascii="Arial" w:hAnsi="Arial" w:cs="Arial"/>
                <w:lang w:eastAsia="it-IT"/>
              </w:rPr>
              <w:t>Edilizia, Mobile e arredamento, Elettrodomestici, Infissi, Illuminazione, Prodotti per la casa e arredamento complementare, attività di design, architettura e ingegneria.</w:t>
            </w:r>
          </w:p>
        </w:tc>
        <w:tc>
          <w:tcPr>
            <w:tcW w:w="621" w:type="pct"/>
            <w:tcBorders>
              <w:top w:val="nil"/>
              <w:left w:val="nil"/>
              <w:bottom w:val="single" w:sz="4" w:space="0" w:color="auto"/>
              <w:right w:val="single" w:sz="4" w:space="0" w:color="auto"/>
            </w:tcBorders>
            <w:shd w:val="clear" w:color="000000" w:fill="BF8F00"/>
            <w:vAlign w:val="center"/>
            <w:hideMark/>
          </w:tcPr>
          <w:p w14:paraId="045F286A"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Calzature, prodotti in pelle, abbigliamento, accessori, gioielleria, cosmetica</w:t>
            </w:r>
          </w:p>
        </w:tc>
        <w:tc>
          <w:tcPr>
            <w:tcW w:w="597" w:type="pct"/>
            <w:tcBorders>
              <w:top w:val="nil"/>
              <w:left w:val="nil"/>
              <w:bottom w:val="single" w:sz="4" w:space="0" w:color="auto"/>
              <w:right w:val="single" w:sz="4" w:space="0" w:color="auto"/>
            </w:tcBorders>
            <w:shd w:val="clear" w:color="000000" w:fill="8EA9DB"/>
            <w:vAlign w:val="center"/>
            <w:hideMark/>
          </w:tcPr>
          <w:p w14:paraId="519E1B6F"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Tecnologie per l’industria, l’agricoltura e i servizi, elettronica da consumo, elettrotecnica, impiantistica, cantieristica.</w:t>
            </w:r>
          </w:p>
        </w:tc>
        <w:tc>
          <w:tcPr>
            <w:tcW w:w="671" w:type="pct"/>
            <w:tcBorders>
              <w:top w:val="nil"/>
              <w:left w:val="nil"/>
              <w:bottom w:val="single" w:sz="4" w:space="0" w:color="auto"/>
              <w:right w:val="single" w:sz="4" w:space="0" w:color="auto"/>
            </w:tcBorders>
            <w:shd w:val="clear" w:color="000000" w:fill="F4B084"/>
            <w:vAlign w:val="center"/>
            <w:hideMark/>
          </w:tcPr>
          <w:p w14:paraId="398F629E"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Settori primari, industrie di trasformazione alimentare, gastronomia, tecnologie, prodotti complementari e servizi per l’industria alimentare, la ristorazione e la somministrazione</w:t>
            </w:r>
          </w:p>
        </w:tc>
        <w:tc>
          <w:tcPr>
            <w:tcW w:w="571" w:type="pct"/>
            <w:tcBorders>
              <w:top w:val="nil"/>
              <w:left w:val="nil"/>
              <w:bottom w:val="single" w:sz="4" w:space="0" w:color="auto"/>
              <w:right w:val="single" w:sz="4" w:space="0" w:color="auto"/>
            </w:tcBorders>
            <w:shd w:val="clear" w:color="000000" w:fill="9BC2E6"/>
            <w:vAlign w:val="center"/>
            <w:hideMark/>
          </w:tcPr>
          <w:p w14:paraId="4CC71373"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Carta e filigrana, stampa ed editoria, giochi, strumenti musicali, artigianato artistico, gestione dei beni culturali e dello spettacolo, servizi digitali creativi</w:t>
            </w:r>
          </w:p>
        </w:tc>
        <w:tc>
          <w:tcPr>
            <w:tcW w:w="560" w:type="pct"/>
            <w:tcBorders>
              <w:top w:val="nil"/>
              <w:left w:val="nil"/>
              <w:bottom w:val="single" w:sz="4" w:space="0" w:color="auto"/>
              <w:right w:val="single" w:sz="4" w:space="0" w:color="auto"/>
            </w:tcBorders>
            <w:shd w:val="clear" w:color="000000" w:fill="8497B0"/>
            <w:vAlign w:val="center"/>
            <w:hideMark/>
          </w:tcPr>
          <w:p w14:paraId="0C420AA2"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Farmaceutica, biomedicale, tecnologie per diagnosi, la cura e l’assistenza e per la disabilità</w:t>
            </w:r>
          </w:p>
        </w:tc>
        <w:tc>
          <w:tcPr>
            <w:tcW w:w="829" w:type="pct"/>
            <w:tcBorders>
              <w:top w:val="nil"/>
              <w:left w:val="nil"/>
              <w:bottom w:val="single" w:sz="4" w:space="0" w:color="auto"/>
              <w:right w:val="single" w:sz="4" w:space="0" w:color="auto"/>
            </w:tcBorders>
            <w:shd w:val="clear" w:color="000000" w:fill="F999F2"/>
            <w:vAlign w:val="center"/>
            <w:hideMark/>
          </w:tcPr>
          <w:p w14:paraId="5C9E92E3" w14:textId="77777777" w:rsidR="0040572E" w:rsidRPr="00B34651" w:rsidRDefault="0040572E" w:rsidP="0040572E">
            <w:pPr>
              <w:jc w:val="center"/>
              <w:rPr>
                <w:rFonts w:ascii="Arial" w:hAnsi="Arial" w:cs="Arial"/>
                <w:color w:val="000000"/>
                <w:lang w:eastAsia="it-IT"/>
              </w:rPr>
            </w:pPr>
            <w:r w:rsidRPr="00B34651">
              <w:rPr>
                <w:rFonts w:ascii="Arial" w:hAnsi="Arial" w:cs="Arial"/>
                <w:color w:val="000000"/>
                <w:lang w:eastAsia="it-IT"/>
              </w:rPr>
              <w:t>Commercio, turismo, trasporti, informatica e comunicazione, servizi professionali, servizi alle imprese e alle famiglie, attività educative, assistenziali e sociali</w:t>
            </w:r>
          </w:p>
        </w:tc>
      </w:tr>
      <w:tr w:rsidR="004063A6" w:rsidRPr="00D42807" w14:paraId="0AB64183" w14:textId="77777777" w:rsidTr="00B34651">
        <w:trPr>
          <w:trHeight w:val="723"/>
          <w:jc w:val="center"/>
        </w:trPr>
        <w:tc>
          <w:tcPr>
            <w:tcW w:w="525"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CB309B" w14:textId="77777777" w:rsidR="0040572E" w:rsidRPr="00B34651" w:rsidRDefault="0040572E" w:rsidP="0040572E">
            <w:pPr>
              <w:jc w:val="center"/>
              <w:rPr>
                <w:rFonts w:ascii="Arial" w:hAnsi="Arial" w:cs="Arial"/>
                <w:b/>
                <w:bCs/>
                <w:color w:val="000000"/>
                <w:sz w:val="18"/>
                <w:szCs w:val="18"/>
                <w:lang w:eastAsia="it-IT"/>
              </w:rPr>
            </w:pPr>
          </w:p>
          <w:p w14:paraId="39146FB1" w14:textId="77777777" w:rsidR="0040572E" w:rsidRPr="00B34651" w:rsidRDefault="0040572E" w:rsidP="0040572E">
            <w:pPr>
              <w:jc w:val="center"/>
              <w:rPr>
                <w:rFonts w:ascii="Arial" w:hAnsi="Arial" w:cs="Arial"/>
                <w:b/>
                <w:bCs/>
                <w:color w:val="000000"/>
                <w:sz w:val="18"/>
                <w:szCs w:val="18"/>
                <w:lang w:eastAsia="it-IT"/>
              </w:rPr>
            </w:pPr>
          </w:p>
          <w:p w14:paraId="600DBAC8" w14:textId="77777777" w:rsidR="0040572E" w:rsidRPr="00B34651" w:rsidRDefault="0040572E" w:rsidP="0040572E">
            <w:pPr>
              <w:jc w:val="center"/>
              <w:rPr>
                <w:rFonts w:ascii="Arial" w:hAnsi="Arial" w:cs="Arial"/>
                <w:b/>
                <w:bCs/>
                <w:color w:val="000000"/>
                <w:sz w:val="18"/>
                <w:szCs w:val="18"/>
                <w:lang w:eastAsia="it-IT"/>
              </w:rPr>
            </w:pPr>
          </w:p>
          <w:p w14:paraId="09C37090" w14:textId="77777777" w:rsidR="0040572E" w:rsidRPr="00B34651" w:rsidRDefault="0040572E" w:rsidP="0040572E">
            <w:pPr>
              <w:jc w:val="center"/>
              <w:rPr>
                <w:rFonts w:ascii="Arial" w:hAnsi="Arial" w:cs="Arial"/>
                <w:b/>
                <w:bCs/>
                <w:color w:val="000000"/>
                <w:sz w:val="18"/>
                <w:szCs w:val="18"/>
                <w:lang w:eastAsia="it-IT"/>
              </w:rPr>
            </w:pPr>
          </w:p>
          <w:p w14:paraId="29C1F8FD" w14:textId="77777777" w:rsidR="0040572E" w:rsidRPr="00B34651" w:rsidRDefault="0040572E" w:rsidP="0040572E">
            <w:pPr>
              <w:jc w:val="center"/>
              <w:rPr>
                <w:rFonts w:ascii="Arial" w:hAnsi="Arial" w:cs="Arial"/>
                <w:b/>
                <w:bCs/>
                <w:color w:val="000000"/>
                <w:sz w:val="18"/>
                <w:szCs w:val="18"/>
                <w:lang w:eastAsia="it-IT"/>
              </w:rPr>
            </w:pPr>
          </w:p>
          <w:p w14:paraId="1179CFFD" w14:textId="77777777" w:rsidR="0040572E" w:rsidRPr="00B34651" w:rsidRDefault="0040572E" w:rsidP="0040572E">
            <w:pPr>
              <w:jc w:val="center"/>
              <w:rPr>
                <w:rFonts w:ascii="Arial" w:hAnsi="Arial" w:cs="Arial"/>
                <w:b/>
                <w:bCs/>
                <w:color w:val="000000"/>
                <w:sz w:val="18"/>
                <w:szCs w:val="18"/>
                <w:lang w:eastAsia="it-IT"/>
              </w:rPr>
            </w:pPr>
          </w:p>
          <w:p w14:paraId="092CDABB" w14:textId="77777777" w:rsidR="0040572E" w:rsidRPr="00B34651" w:rsidRDefault="0040572E" w:rsidP="0040572E">
            <w:pPr>
              <w:jc w:val="center"/>
              <w:rPr>
                <w:rFonts w:ascii="Arial" w:hAnsi="Arial" w:cs="Arial"/>
                <w:b/>
                <w:bCs/>
                <w:color w:val="000000"/>
                <w:sz w:val="18"/>
                <w:szCs w:val="18"/>
                <w:lang w:eastAsia="it-IT"/>
              </w:rPr>
            </w:pPr>
          </w:p>
          <w:p w14:paraId="18CFE5CB" w14:textId="77777777" w:rsidR="0040572E" w:rsidRPr="00B34651" w:rsidRDefault="0040572E" w:rsidP="0040572E">
            <w:pPr>
              <w:jc w:val="center"/>
              <w:rPr>
                <w:rFonts w:ascii="Arial" w:hAnsi="Arial" w:cs="Arial"/>
                <w:b/>
                <w:bCs/>
                <w:color w:val="000000"/>
                <w:sz w:val="18"/>
                <w:szCs w:val="18"/>
                <w:lang w:eastAsia="it-IT"/>
              </w:rPr>
            </w:pPr>
          </w:p>
          <w:p w14:paraId="7AAF5683" w14:textId="77777777" w:rsidR="0040572E" w:rsidRPr="00B34651" w:rsidRDefault="0040572E" w:rsidP="0040572E">
            <w:pPr>
              <w:jc w:val="center"/>
              <w:rPr>
                <w:rFonts w:ascii="Arial" w:hAnsi="Arial" w:cs="Arial"/>
                <w:b/>
                <w:bCs/>
                <w:color w:val="000000"/>
                <w:sz w:val="18"/>
                <w:szCs w:val="18"/>
                <w:lang w:eastAsia="it-IT"/>
              </w:rPr>
            </w:pPr>
          </w:p>
          <w:p w14:paraId="3396E184" w14:textId="77777777" w:rsidR="0040572E" w:rsidRPr="00B34651" w:rsidRDefault="0040572E" w:rsidP="0040572E">
            <w:pPr>
              <w:jc w:val="center"/>
              <w:rPr>
                <w:rFonts w:ascii="Arial" w:hAnsi="Arial" w:cs="Arial"/>
                <w:b/>
                <w:bCs/>
                <w:color w:val="000000"/>
                <w:sz w:val="18"/>
                <w:szCs w:val="18"/>
                <w:lang w:eastAsia="it-IT"/>
              </w:rPr>
            </w:pPr>
          </w:p>
          <w:p w14:paraId="3E565D98" w14:textId="77777777" w:rsidR="0040572E" w:rsidRPr="00B34651" w:rsidRDefault="0040572E" w:rsidP="0040572E">
            <w:pPr>
              <w:jc w:val="center"/>
              <w:rPr>
                <w:rFonts w:ascii="Arial" w:hAnsi="Arial" w:cs="Arial"/>
                <w:b/>
                <w:bCs/>
                <w:color w:val="000000"/>
                <w:sz w:val="18"/>
                <w:szCs w:val="18"/>
                <w:lang w:eastAsia="it-IT"/>
              </w:rPr>
            </w:pPr>
          </w:p>
          <w:p w14:paraId="1251657E" w14:textId="77777777" w:rsidR="0040572E" w:rsidRPr="00B34651" w:rsidRDefault="0040572E" w:rsidP="0040572E">
            <w:pPr>
              <w:jc w:val="center"/>
              <w:rPr>
                <w:rFonts w:ascii="Arial" w:hAnsi="Arial" w:cs="Arial"/>
                <w:b/>
                <w:bCs/>
                <w:color w:val="000000"/>
                <w:sz w:val="18"/>
                <w:szCs w:val="18"/>
                <w:lang w:eastAsia="it-IT"/>
              </w:rPr>
            </w:pPr>
          </w:p>
          <w:p w14:paraId="57AF3B02" w14:textId="77777777" w:rsidR="0040572E" w:rsidRPr="00B34651" w:rsidRDefault="0040572E" w:rsidP="0040572E">
            <w:pPr>
              <w:jc w:val="center"/>
              <w:rPr>
                <w:rFonts w:ascii="Arial" w:hAnsi="Arial" w:cs="Arial"/>
                <w:b/>
                <w:bCs/>
                <w:color w:val="000000"/>
                <w:sz w:val="18"/>
                <w:szCs w:val="18"/>
                <w:lang w:eastAsia="it-IT"/>
              </w:rPr>
            </w:pPr>
          </w:p>
          <w:p w14:paraId="7877AA51" w14:textId="77777777" w:rsidR="0040572E" w:rsidRPr="00B34651" w:rsidRDefault="0040572E" w:rsidP="0040572E">
            <w:pPr>
              <w:jc w:val="center"/>
              <w:rPr>
                <w:rFonts w:ascii="Arial" w:hAnsi="Arial" w:cs="Arial"/>
                <w:b/>
                <w:bCs/>
                <w:color w:val="000000"/>
                <w:sz w:val="18"/>
                <w:szCs w:val="18"/>
                <w:lang w:eastAsia="it-IT"/>
              </w:rPr>
            </w:pPr>
            <w:r w:rsidRPr="00B34651">
              <w:rPr>
                <w:rFonts w:ascii="Arial" w:hAnsi="Arial" w:cs="Arial"/>
                <w:b/>
                <w:bCs/>
                <w:color w:val="000000"/>
                <w:sz w:val="18"/>
                <w:szCs w:val="18"/>
                <w:lang w:eastAsia="it-IT"/>
              </w:rPr>
              <w:t>TRAIETTORIE</w:t>
            </w:r>
          </w:p>
        </w:tc>
        <w:tc>
          <w:tcPr>
            <w:tcW w:w="626" w:type="pct"/>
            <w:tcBorders>
              <w:top w:val="nil"/>
              <w:left w:val="nil"/>
              <w:bottom w:val="single" w:sz="4" w:space="0" w:color="auto"/>
              <w:right w:val="single" w:sz="4" w:space="0" w:color="auto"/>
            </w:tcBorders>
            <w:shd w:val="clear" w:color="000000" w:fill="E2EFDA"/>
            <w:vAlign w:val="center"/>
            <w:hideMark/>
          </w:tcPr>
          <w:p w14:paraId="21CDE987"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Mobili ed elettrodomestici connessi (IoT)</w:t>
            </w:r>
          </w:p>
        </w:tc>
        <w:tc>
          <w:tcPr>
            <w:tcW w:w="621" w:type="pct"/>
            <w:tcBorders>
              <w:top w:val="nil"/>
              <w:left w:val="nil"/>
              <w:bottom w:val="single" w:sz="4" w:space="0" w:color="auto"/>
              <w:right w:val="single" w:sz="4" w:space="0" w:color="auto"/>
            </w:tcBorders>
            <w:shd w:val="clear" w:color="000000" w:fill="FFD966"/>
            <w:vAlign w:val="center"/>
            <w:hideMark/>
          </w:tcPr>
          <w:p w14:paraId="73849C82"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Nuovi materiali sostenibili e performanti</w:t>
            </w:r>
          </w:p>
        </w:tc>
        <w:tc>
          <w:tcPr>
            <w:tcW w:w="597" w:type="pct"/>
            <w:tcBorders>
              <w:top w:val="nil"/>
              <w:left w:val="nil"/>
              <w:bottom w:val="single" w:sz="4" w:space="0" w:color="auto"/>
              <w:right w:val="single" w:sz="4" w:space="0" w:color="auto"/>
            </w:tcBorders>
            <w:shd w:val="clear" w:color="000000" w:fill="D9E1F2"/>
            <w:vAlign w:val="center"/>
            <w:hideMark/>
          </w:tcPr>
          <w:p w14:paraId="41751778"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Nuovi sistemi di progettazione e simulazione</w:t>
            </w:r>
          </w:p>
        </w:tc>
        <w:tc>
          <w:tcPr>
            <w:tcW w:w="671" w:type="pct"/>
            <w:tcBorders>
              <w:top w:val="nil"/>
              <w:left w:val="nil"/>
              <w:bottom w:val="single" w:sz="4" w:space="0" w:color="auto"/>
              <w:right w:val="single" w:sz="4" w:space="0" w:color="auto"/>
            </w:tcBorders>
            <w:shd w:val="clear" w:color="000000" w:fill="FCE4D6"/>
            <w:vAlign w:val="center"/>
            <w:hideMark/>
          </w:tcPr>
          <w:p w14:paraId="44123454"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Agricoltura, allevamento e pesca di precisione</w:t>
            </w:r>
          </w:p>
        </w:tc>
        <w:tc>
          <w:tcPr>
            <w:tcW w:w="571" w:type="pct"/>
            <w:tcBorders>
              <w:top w:val="nil"/>
              <w:left w:val="nil"/>
              <w:bottom w:val="single" w:sz="4" w:space="0" w:color="auto"/>
              <w:right w:val="single" w:sz="4" w:space="0" w:color="auto"/>
            </w:tcBorders>
            <w:shd w:val="clear" w:color="000000" w:fill="DDEBF7"/>
            <w:vAlign w:val="center"/>
            <w:hideMark/>
          </w:tcPr>
          <w:p w14:paraId="096E5D46"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Nuove forme di fruizione dell’arte e della cultura</w:t>
            </w:r>
          </w:p>
        </w:tc>
        <w:tc>
          <w:tcPr>
            <w:tcW w:w="560" w:type="pct"/>
            <w:tcBorders>
              <w:top w:val="nil"/>
              <w:left w:val="nil"/>
              <w:bottom w:val="single" w:sz="4" w:space="0" w:color="auto"/>
              <w:right w:val="single" w:sz="4" w:space="0" w:color="auto"/>
            </w:tcBorders>
            <w:shd w:val="clear" w:color="000000" w:fill="D6DCE4"/>
            <w:vAlign w:val="center"/>
            <w:hideMark/>
          </w:tcPr>
          <w:p w14:paraId="69FD095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Diagnostica innovativa per la medicina di precisione</w:t>
            </w:r>
          </w:p>
        </w:tc>
        <w:tc>
          <w:tcPr>
            <w:tcW w:w="829" w:type="pct"/>
            <w:tcBorders>
              <w:top w:val="nil"/>
              <w:left w:val="nil"/>
              <w:bottom w:val="single" w:sz="4" w:space="0" w:color="auto"/>
              <w:right w:val="single" w:sz="4" w:space="0" w:color="auto"/>
            </w:tcBorders>
            <w:shd w:val="clear" w:color="000000" w:fill="FDD7FA"/>
            <w:vAlign w:val="center"/>
            <w:hideMark/>
          </w:tcPr>
          <w:p w14:paraId="2B5C3050" w14:textId="6587E9D6"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xml:space="preserve">Design dei servizi/Ecodesign/Human </w:t>
            </w:r>
            <w:proofErr w:type="spellStart"/>
            <w:r w:rsidRPr="00B34651">
              <w:rPr>
                <w:rFonts w:ascii="Arial" w:hAnsi="Arial" w:cs="Arial"/>
                <w:color w:val="000000"/>
                <w:sz w:val="18"/>
                <w:szCs w:val="18"/>
                <w:lang w:eastAsia="it-IT"/>
              </w:rPr>
              <w:t>cent</w:t>
            </w:r>
            <w:r w:rsidR="002552CF" w:rsidRPr="00B34651">
              <w:rPr>
                <w:rFonts w:ascii="Arial" w:hAnsi="Arial" w:cs="Arial"/>
                <w:color w:val="000000"/>
                <w:sz w:val="18"/>
                <w:szCs w:val="18"/>
                <w:lang w:eastAsia="it-IT"/>
              </w:rPr>
              <w:t>ere</w:t>
            </w:r>
            <w:r w:rsidRPr="00B34651">
              <w:rPr>
                <w:rFonts w:ascii="Arial" w:hAnsi="Arial" w:cs="Arial"/>
                <w:color w:val="000000"/>
                <w:sz w:val="18"/>
                <w:szCs w:val="18"/>
                <w:lang w:eastAsia="it-IT"/>
              </w:rPr>
              <w:t>d</w:t>
            </w:r>
            <w:proofErr w:type="spellEnd"/>
            <w:r w:rsidRPr="00B34651">
              <w:rPr>
                <w:rFonts w:ascii="Arial" w:hAnsi="Arial" w:cs="Arial"/>
                <w:color w:val="000000"/>
                <w:sz w:val="18"/>
                <w:szCs w:val="18"/>
                <w:lang w:eastAsia="it-IT"/>
              </w:rPr>
              <w:t xml:space="preserve"> design</w:t>
            </w:r>
          </w:p>
        </w:tc>
      </w:tr>
      <w:tr w:rsidR="004063A6" w:rsidRPr="00D42807" w14:paraId="3593993D" w14:textId="77777777" w:rsidTr="00B34651">
        <w:trPr>
          <w:trHeight w:val="552"/>
          <w:jc w:val="center"/>
        </w:trPr>
        <w:tc>
          <w:tcPr>
            <w:tcW w:w="525" w:type="pct"/>
            <w:vMerge/>
            <w:tcBorders>
              <w:top w:val="nil"/>
              <w:left w:val="single" w:sz="4" w:space="0" w:color="auto"/>
              <w:bottom w:val="single" w:sz="4" w:space="0" w:color="auto"/>
              <w:right w:val="single" w:sz="4" w:space="0" w:color="auto"/>
            </w:tcBorders>
            <w:vAlign w:val="center"/>
            <w:hideMark/>
          </w:tcPr>
          <w:p w14:paraId="0CFBE6E8"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36D5FB1E"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Mobili a zero emissioni</w:t>
            </w:r>
          </w:p>
        </w:tc>
        <w:tc>
          <w:tcPr>
            <w:tcW w:w="621" w:type="pct"/>
            <w:tcBorders>
              <w:top w:val="nil"/>
              <w:left w:val="nil"/>
              <w:bottom w:val="single" w:sz="4" w:space="0" w:color="auto"/>
              <w:right w:val="single" w:sz="4" w:space="0" w:color="auto"/>
            </w:tcBorders>
            <w:shd w:val="clear" w:color="000000" w:fill="FFD966"/>
            <w:vAlign w:val="center"/>
            <w:hideMark/>
          </w:tcPr>
          <w:p w14:paraId="4A0F8783"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Prodotti funzionali per lavoro, sport e cura</w:t>
            </w:r>
          </w:p>
        </w:tc>
        <w:tc>
          <w:tcPr>
            <w:tcW w:w="597" w:type="pct"/>
            <w:tcBorders>
              <w:top w:val="nil"/>
              <w:left w:val="nil"/>
              <w:bottom w:val="single" w:sz="4" w:space="0" w:color="auto"/>
              <w:right w:val="single" w:sz="4" w:space="0" w:color="auto"/>
            </w:tcBorders>
            <w:shd w:val="clear" w:color="000000" w:fill="D9E1F2"/>
            <w:vAlign w:val="center"/>
            <w:hideMark/>
          </w:tcPr>
          <w:p w14:paraId="50CE8FB8"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Automazione e robotica collaborativa</w:t>
            </w:r>
          </w:p>
        </w:tc>
        <w:tc>
          <w:tcPr>
            <w:tcW w:w="671" w:type="pct"/>
            <w:tcBorders>
              <w:top w:val="nil"/>
              <w:left w:val="nil"/>
              <w:bottom w:val="single" w:sz="4" w:space="0" w:color="auto"/>
              <w:right w:val="single" w:sz="4" w:space="0" w:color="auto"/>
            </w:tcBorders>
            <w:shd w:val="clear" w:color="000000" w:fill="FCE4D6"/>
            <w:vAlign w:val="center"/>
            <w:hideMark/>
          </w:tcPr>
          <w:p w14:paraId="1F6C6B9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Packaging innovativo e conservazione</w:t>
            </w:r>
          </w:p>
        </w:tc>
        <w:tc>
          <w:tcPr>
            <w:tcW w:w="571" w:type="pct"/>
            <w:tcBorders>
              <w:top w:val="nil"/>
              <w:left w:val="nil"/>
              <w:bottom w:val="single" w:sz="4" w:space="0" w:color="auto"/>
              <w:right w:val="single" w:sz="4" w:space="0" w:color="auto"/>
            </w:tcBorders>
            <w:shd w:val="clear" w:color="000000" w:fill="DDEBF7"/>
            <w:vAlign w:val="center"/>
            <w:hideMark/>
          </w:tcPr>
          <w:p w14:paraId="1D6899B0"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Tecnologie per il restauro e il recupero</w:t>
            </w:r>
          </w:p>
        </w:tc>
        <w:tc>
          <w:tcPr>
            <w:tcW w:w="560" w:type="pct"/>
            <w:tcBorders>
              <w:top w:val="nil"/>
              <w:left w:val="nil"/>
              <w:bottom w:val="single" w:sz="4" w:space="0" w:color="auto"/>
              <w:right w:val="single" w:sz="4" w:space="0" w:color="auto"/>
            </w:tcBorders>
            <w:shd w:val="clear" w:color="000000" w:fill="D6DCE4"/>
            <w:vAlign w:val="center"/>
            <w:hideMark/>
          </w:tcPr>
          <w:p w14:paraId="50DCA4E4"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Dispositivi medici per l’e-Health</w:t>
            </w:r>
          </w:p>
        </w:tc>
        <w:tc>
          <w:tcPr>
            <w:tcW w:w="829" w:type="pct"/>
            <w:tcBorders>
              <w:top w:val="nil"/>
              <w:left w:val="nil"/>
              <w:bottom w:val="single" w:sz="4" w:space="0" w:color="auto"/>
              <w:right w:val="single" w:sz="4" w:space="0" w:color="auto"/>
            </w:tcBorders>
            <w:shd w:val="clear" w:color="000000" w:fill="FDD7FA"/>
            <w:vAlign w:val="center"/>
            <w:hideMark/>
          </w:tcPr>
          <w:p w14:paraId="3BAEA242"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Web marketing/soluzioni innovative di comunicazione</w:t>
            </w:r>
          </w:p>
        </w:tc>
      </w:tr>
      <w:tr w:rsidR="004063A6" w:rsidRPr="00D42807" w14:paraId="0E5EBAC3" w14:textId="77777777" w:rsidTr="00B34651">
        <w:trPr>
          <w:trHeight w:val="1234"/>
          <w:jc w:val="center"/>
        </w:trPr>
        <w:tc>
          <w:tcPr>
            <w:tcW w:w="525" w:type="pct"/>
            <w:vMerge/>
            <w:tcBorders>
              <w:top w:val="nil"/>
              <w:left w:val="single" w:sz="4" w:space="0" w:color="auto"/>
              <w:bottom w:val="single" w:sz="4" w:space="0" w:color="auto"/>
              <w:right w:val="single" w:sz="4" w:space="0" w:color="auto"/>
            </w:tcBorders>
            <w:vAlign w:val="center"/>
            <w:hideMark/>
          </w:tcPr>
          <w:p w14:paraId="7A6A9C23"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66F4E8E4"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Bioarchitettura e arredo circolare</w:t>
            </w:r>
          </w:p>
        </w:tc>
        <w:tc>
          <w:tcPr>
            <w:tcW w:w="621" w:type="pct"/>
            <w:tcBorders>
              <w:top w:val="nil"/>
              <w:left w:val="nil"/>
              <w:bottom w:val="single" w:sz="4" w:space="0" w:color="auto"/>
              <w:right w:val="single" w:sz="4" w:space="0" w:color="auto"/>
            </w:tcBorders>
            <w:shd w:val="clear" w:color="000000" w:fill="FFD966"/>
            <w:vAlign w:val="center"/>
            <w:hideMark/>
          </w:tcPr>
          <w:p w14:paraId="5C976E8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Nuove concezioni stilistiche</w:t>
            </w:r>
          </w:p>
        </w:tc>
        <w:tc>
          <w:tcPr>
            <w:tcW w:w="597" w:type="pct"/>
            <w:tcBorders>
              <w:top w:val="nil"/>
              <w:left w:val="nil"/>
              <w:bottom w:val="single" w:sz="4" w:space="0" w:color="auto"/>
              <w:right w:val="single" w:sz="4" w:space="0" w:color="auto"/>
            </w:tcBorders>
            <w:shd w:val="clear" w:color="000000" w:fill="D9E1F2"/>
            <w:vAlign w:val="center"/>
            <w:hideMark/>
          </w:tcPr>
          <w:p w14:paraId="3878535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Gestione in remoto di produzione, progettazione, assistenza</w:t>
            </w:r>
          </w:p>
        </w:tc>
        <w:tc>
          <w:tcPr>
            <w:tcW w:w="671" w:type="pct"/>
            <w:tcBorders>
              <w:top w:val="nil"/>
              <w:left w:val="nil"/>
              <w:bottom w:val="single" w:sz="4" w:space="0" w:color="auto"/>
              <w:right w:val="single" w:sz="4" w:space="0" w:color="auto"/>
            </w:tcBorders>
            <w:shd w:val="clear" w:color="000000" w:fill="FCE4D6"/>
            <w:vAlign w:val="center"/>
            <w:hideMark/>
          </w:tcPr>
          <w:p w14:paraId="7B21F4B6"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Tracciabilità, qualità e sicurezza alimentare</w:t>
            </w:r>
          </w:p>
        </w:tc>
        <w:tc>
          <w:tcPr>
            <w:tcW w:w="571" w:type="pct"/>
            <w:tcBorders>
              <w:top w:val="nil"/>
              <w:left w:val="nil"/>
              <w:bottom w:val="single" w:sz="4" w:space="0" w:color="auto"/>
              <w:right w:val="single" w:sz="4" w:space="0" w:color="auto"/>
            </w:tcBorders>
            <w:shd w:val="clear" w:color="000000" w:fill="DDEBF7"/>
            <w:vAlign w:val="center"/>
            <w:hideMark/>
          </w:tcPr>
          <w:p w14:paraId="60B5EE9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xml:space="preserve">Applicazioni digitali creative </w:t>
            </w:r>
          </w:p>
        </w:tc>
        <w:tc>
          <w:tcPr>
            <w:tcW w:w="560" w:type="pct"/>
            <w:tcBorders>
              <w:top w:val="nil"/>
              <w:left w:val="nil"/>
              <w:bottom w:val="single" w:sz="4" w:space="0" w:color="auto"/>
              <w:right w:val="single" w:sz="4" w:space="0" w:color="auto"/>
            </w:tcBorders>
            <w:shd w:val="clear" w:color="000000" w:fill="D6DCE4"/>
            <w:vAlign w:val="center"/>
            <w:hideMark/>
          </w:tcPr>
          <w:p w14:paraId="3E8EF61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Approcci innovativi per una medicina di territorio per le persone fragili</w:t>
            </w:r>
          </w:p>
        </w:tc>
        <w:tc>
          <w:tcPr>
            <w:tcW w:w="829" w:type="pct"/>
            <w:tcBorders>
              <w:top w:val="nil"/>
              <w:left w:val="nil"/>
              <w:bottom w:val="single" w:sz="4" w:space="0" w:color="auto"/>
              <w:right w:val="single" w:sz="4" w:space="0" w:color="auto"/>
            </w:tcBorders>
            <w:shd w:val="clear" w:color="000000" w:fill="FDD7FA"/>
            <w:vAlign w:val="center"/>
            <w:hideMark/>
          </w:tcPr>
          <w:p w14:paraId="0D83A50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Virtualizzazione dei servizi</w:t>
            </w:r>
          </w:p>
        </w:tc>
      </w:tr>
      <w:tr w:rsidR="004063A6" w:rsidRPr="00D42807" w14:paraId="1D1051AA" w14:textId="77777777" w:rsidTr="00B34651">
        <w:trPr>
          <w:trHeight w:val="925"/>
          <w:jc w:val="center"/>
        </w:trPr>
        <w:tc>
          <w:tcPr>
            <w:tcW w:w="525" w:type="pct"/>
            <w:vMerge/>
            <w:tcBorders>
              <w:top w:val="nil"/>
              <w:left w:val="single" w:sz="4" w:space="0" w:color="auto"/>
              <w:bottom w:val="single" w:sz="4" w:space="0" w:color="auto"/>
              <w:right w:val="single" w:sz="4" w:space="0" w:color="auto"/>
            </w:tcBorders>
            <w:vAlign w:val="center"/>
            <w:hideMark/>
          </w:tcPr>
          <w:p w14:paraId="632F8DAD"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325B0096"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Sicurezza sismica</w:t>
            </w:r>
          </w:p>
        </w:tc>
        <w:tc>
          <w:tcPr>
            <w:tcW w:w="621" w:type="pct"/>
            <w:tcBorders>
              <w:top w:val="nil"/>
              <w:left w:val="nil"/>
              <w:bottom w:val="single" w:sz="4" w:space="0" w:color="auto"/>
              <w:right w:val="single" w:sz="4" w:space="0" w:color="auto"/>
            </w:tcBorders>
            <w:shd w:val="clear" w:color="000000" w:fill="FFD966"/>
            <w:vAlign w:val="center"/>
            <w:hideMark/>
          </w:tcPr>
          <w:p w14:paraId="6832530E"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Customizzazione e personalizzazione</w:t>
            </w:r>
          </w:p>
        </w:tc>
        <w:tc>
          <w:tcPr>
            <w:tcW w:w="597" w:type="pct"/>
            <w:tcBorders>
              <w:top w:val="nil"/>
              <w:left w:val="nil"/>
              <w:bottom w:val="single" w:sz="4" w:space="0" w:color="auto"/>
              <w:right w:val="single" w:sz="4" w:space="0" w:color="auto"/>
            </w:tcBorders>
            <w:shd w:val="clear" w:color="000000" w:fill="D9E1F2"/>
            <w:vAlign w:val="center"/>
            <w:hideMark/>
          </w:tcPr>
          <w:p w14:paraId="6DA934BF"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Produzioni intelligenti, sensoristica e visione artificiale</w:t>
            </w:r>
          </w:p>
        </w:tc>
        <w:tc>
          <w:tcPr>
            <w:tcW w:w="671" w:type="pct"/>
            <w:tcBorders>
              <w:top w:val="nil"/>
              <w:left w:val="nil"/>
              <w:bottom w:val="single" w:sz="4" w:space="0" w:color="auto"/>
              <w:right w:val="single" w:sz="4" w:space="0" w:color="auto"/>
            </w:tcBorders>
            <w:shd w:val="clear" w:color="000000" w:fill="FCE4D6"/>
            <w:vAlign w:val="center"/>
            <w:hideMark/>
          </w:tcPr>
          <w:p w14:paraId="0F597C7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Economia circolare ed ecodesign</w:t>
            </w:r>
          </w:p>
        </w:tc>
        <w:tc>
          <w:tcPr>
            <w:tcW w:w="571" w:type="pct"/>
            <w:tcBorders>
              <w:top w:val="nil"/>
              <w:left w:val="nil"/>
              <w:bottom w:val="single" w:sz="4" w:space="0" w:color="auto"/>
              <w:right w:val="single" w:sz="4" w:space="0" w:color="auto"/>
            </w:tcBorders>
            <w:shd w:val="clear" w:color="000000" w:fill="DDEBF7"/>
            <w:vAlign w:val="center"/>
            <w:hideMark/>
          </w:tcPr>
          <w:p w14:paraId="7708F5CF"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xml:space="preserve">Materiali, componenti digitali e trattamenti performanti </w:t>
            </w:r>
          </w:p>
        </w:tc>
        <w:tc>
          <w:tcPr>
            <w:tcW w:w="560" w:type="pct"/>
            <w:tcBorders>
              <w:top w:val="nil"/>
              <w:left w:val="nil"/>
              <w:bottom w:val="single" w:sz="4" w:space="0" w:color="auto"/>
              <w:right w:val="single" w:sz="4" w:space="0" w:color="auto"/>
            </w:tcBorders>
            <w:shd w:val="clear" w:color="000000" w:fill="D6DCE4"/>
            <w:vAlign w:val="center"/>
            <w:hideMark/>
          </w:tcPr>
          <w:p w14:paraId="2DCB0DD2"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Nuovi farmaci e approcci terapeutici innovativi e predittivi</w:t>
            </w:r>
          </w:p>
        </w:tc>
        <w:tc>
          <w:tcPr>
            <w:tcW w:w="829" w:type="pct"/>
            <w:tcBorders>
              <w:top w:val="nil"/>
              <w:left w:val="nil"/>
              <w:bottom w:val="single" w:sz="4" w:space="0" w:color="auto"/>
              <w:right w:val="single" w:sz="4" w:space="0" w:color="auto"/>
            </w:tcBorders>
            <w:shd w:val="clear" w:color="000000" w:fill="FDD7FA"/>
            <w:vAlign w:val="center"/>
            <w:hideMark/>
          </w:tcPr>
          <w:p w14:paraId="61DE026F"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Blockchain</w:t>
            </w:r>
          </w:p>
        </w:tc>
      </w:tr>
      <w:tr w:rsidR="004063A6" w:rsidRPr="00D42807" w14:paraId="6B468674" w14:textId="77777777" w:rsidTr="00B34651">
        <w:trPr>
          <w:trHeight w:val="1234"/>
          <w:jc w:val="center"/>
        </w:trPr>
        <w:tc>
          <w:tcPr>
            <w:tcW w:w="525" w:type="pct"/>
            <w:vMerge/>
            <w:tcBorders>
              <w:top w:val="nil"/>
              <w:left w:val="single" w:sz="4" w:space="0" w:color="auto"/>
              <w:bottom w:val="single" w:sz="4" w:space="0" w:color="auto"/>
              <w:right w:val="single" w:sz="4" w:space="0" w:color="auto"/>
            </w:tcBorders>
            <w:vAlign w:val="center"/>
            <w:hideMark/>
          </w:tcPr>
          <w:p w14:paraId="1619AB78"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71D3E3B9"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Sostenibilità energetica, riscaldamento, condizionamento dell’edificio</w:t>
            </w:r>
          </w:p>
        </w:tc>
        <w:tc>
          <w:tcPr>
            <w:tcW w:w="621" w:type="pct"/>
            <w:tcBorders>
              <w:top w:val="nil"/>
              <w:left w:val="nil"/>
              <w:bottom w:val="single" w:sz="4" w:space="0" w:color="auto"/>
              <w:right w:val="single" w:sz="4" w:space="0" w:color="auto"/>
            </w:tcBorders>
            <w:shd w:val="clear" w:color="000000" w:fill="FFD966"/>
            <w:vAlign w:val="center"/>
            <w:hideMark/>
          </w:tcPr>
          <w:p w14:paraId="68D414D5"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xml:space="preserve">Virtual fitting e </w:t>
            </w:r>
            <w:proofErr w:type="spellStart"/>
            <w:r w:rsidRPr="00B34651">
              <w:rPr>
                <w:rFonts w:ascii="Arial" w:hAnsi="Arial" w:cs="Arial"/>
                <w:color w:val="000000"/>
                <w:sz w:val="18"/>
                <w:szCs w:val="18"/>
                <w:lang w:eastAsia="it-IT"/>
              </w:rPr>
              <w:t>virtual</w:t>
            </w:r>
            <w:proofErr w:type="spellEnd"/>
            <w:r w:rsidRPr="00B34651">
              <w:rPr>
                <w:rFonts w:ascii="Arial" w:hAnsi="Arial" w:cs="Arial"/>
                <w:color w:val="000000"/>
                <w:sz w:val="18"/>
                <w:szCs w:val="18"/>
                <w:lang w:eastAsia="it-IT"/>
              </w:rPr>
              <w:t xml:space="preserve"> retail</w:t>
            </w:r>
          </w:p>
        </w:tc>
        <w:tc>
          <w:tcPr>
            <w:tcW w:w="597" w:type="pct"/>
            <w:tcBorders>
              <w:top w:val="nil"/>
              <w:left w:val="nil"/>
              <w:bottom w:val="single" w:sz="4" w:space="0" w:color="auto"/>
              <w:right w:val="single" w:sz="4" w:space="0" w:color="auto"/>
            </w:tcBorders>
            <w:shd w:val="clear" w:color="000000" w:fill="D9E1F2"/>
            <w:vAlign w:val="center"/>
            <w:hideMark/>
          </w:tcPr>
          <w:p w14:paraId="2B302D7C"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Elettrificazione per la mobilità</w:t>
            </w:r>
          </w:p>
        </w:tc>
        <w:tc>
          <w:tcPr>
            <w:tcW w:w="671" w:type="pct"/>
            <w:tcBorders>
              <w:top w:val="nil"/>
              <w:left w:val="nil"/>
              <w:bottom w:val="single" w:sz="4" w:space="0" w:color="auto"/>
              <w:right w:val="single" w:sz="4" w:space="0" w:color="auto"/>
            </w:tcBorders>
            <w:shd w:val="clear" w:color="000000" w:fill="FCE4D6"/>
            <w:vAlign w:val="center"/>
            <w:hideMark/>
          </w:tcPr>
          <w:p w14:paraId="724DBC6B"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Prodotti biologici e naturali</w:t>
            </w:r>
          </w:p>
        </w:tc>
        <w:tc>
          <w:tcPr>
            <w:tcW w:w="571" w:type="pct"/>
            <w:tcBorders>
              <w:top w:val="nil"/>
              <w:left w:val="nil"/>
              <w:bottom w:val="single" w:sz="4" w:space="0" w:color="auto"/>
              <w:right w:val="single" w:sz="4" w:space="0" w:color="auto"/>
            </w:tcBorders>
            <w:shd w:val="clear" w:color="000000" w:fill="DDEBF7"/>
            <w:vAlign w:val="center"/>
            <w:hideMark/>
          </w:tcPr>
          <w:p w14:paraId="2B4254ED"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Nuovi modelli educativi</w:t>
            </w:r>
          </w:p>
        </w:tc>
        <w:tc>
          <w:tcPr>
            <w:tcW w:w="560" w:type="pct"/>
            <w:tcBorders>
              <w:top w:val="nil"/>
              <w:left w:val="nil"/>
              <w:bottom w:val="single" w:sz="4" w:space="0" w:color="auto"/>
              <w:right w:val="single" w:sz="4" w:space="0" w:color="auto"/>
            </w:tcBorders>
            <w:shd w:val="clear" w:color="000000" w:fill="D6DCE4"/>
            <w:vAlign w:val="center"/>
            <w:hideMark/>
          </w:tcPr>
          <w:p w14:paraId="2AC0CBE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Tecnologie per la disabilità e il recupero</w:t>
            </w:r>
          </w:p>
        </w:tc>
        <w:tc>
          <w:tcPr>
            <w:tcW w:w="829" w:type="pct"/>
            <w:tcBorders>
              <w:top w:val="nil"/>
              <w:left w:val="nil"/>
              <w:bottom w:val="single" w:sz="4" w:space="0" w:color="auto"/>
              <w:right w:val="single" w:sz="4" w:space="0" w:color="auto"/>
            </w:tcBorders>
            <w:shd w:val="clear" w:color="000000" w:fill="FDD7FA"/>
            <w:vAlign w:val="center"/>
            <w:hideMark/>
          </w:tcPr>
          <w:p w14:paraId="415B6BE2"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Sistemi logistici innovativi</w:t>
            </w:r>
          </w:p>
        </w:tc>
      </w:tr>
      <w:tr w:rsidR="004063A6" w:rsidRPr="00D42807" w14:paraId="1F2C9921" w14:textId="77777777" w:rsidTr="00B34651">
        <w:trPr>
          <w:trHeight w:val="925"/>
          <w:jc w:val="center"/>
        </w:trPr>
        <w:tc>
          <w:tcPr>
            <w:tcW w:w="525" w:type="pct"/>
            <w:vMerge/>
            <w:tcBorders>
              <w:top w:val="nil"/>
              <w:left w:val="single" w:sz="4" w:space="0" w:color="auto"/>
              <w:bottom w:val="single" w:sz="4" w:space="0" w:color="auto"/>
              <w:right w:val="single" w:sz="4" w:space="0" w:color="auto"/>
            </w:tcBorders>
            <w:vAlign w:val="center"/>
            <w:hideMark/>
          </w:tcPr>
          <w:p w14:paraId="0BA109AE"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3BFCFD4D"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Abitazione intelligente e robotica assistiva</w:t>
            </w:r>
          </w:p>
        </w:tc>
        <w:tc>
          <w:tcPr>
            <w:tcW w:w="621" w:type="pct"/>
            <w:tcBorders>
              <w:top w:val="nil"/>
              <w:left w:val="nil"/>
              <w:bottom w:val="single" w:sz="4" w:space="0" w:color="auto"/>
              <w:right w:val="single" w:sz="4" w:space="0" w:color="auto"/>
            </w:tcBorders>
            <w:shd w:val="clear" w:color="000000" w:fill="FFD966"/>
            <w:vAlign w:val="center"/>
            <w:hideMark/>
          </w:tcPr>
          <w:p w14:paraId="738E4970"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Prodotti naturali in abbigliamento e cosmetica</w:t>
            </w:r>
          </w:p>
        </w:tc>
        <w:tc>
          <w:tcPr>
            <w:tcW w:w="597" w:type="pct"/>
            <w:tcBorders>
              <w:top w:val="nil"/>
              <w:left w:val="nil"/>
              <w:bottom w:val="single" w:sz="4" w:space="0" w:color="auto"/>
              <w:right w:val="single" w:sz="4" w:space="0" w:color="auto"/>
            </w:tcBorders>
            <w:shd w:val="clear" w:color="000000" w:fill="D9E1F2"/>
            <w:vAlign w:val="center"/>
            <w:hideMark/>
          </w:tcPr>
          <w:p w14:paraId="34A43F0E"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Nuovi materiali ecosostenibili e performanti</w:t>
            </w:r>
          </w:p>
        </w:tc>
        <w:tc>
          <w:tcPr>
            <w:tcW w:w="671" w:type="pct"/>
            <w:tcBorders>
              <w:top w:val="nil"/>
              <w:left w:val="nil"/>
              <w:bottom w:val="single" w:sz="4" w:space="0" w:color="auto"/>
              <w:right w:val="single" w:sz="4" w:space="0" w:color="auto"/>
            </w:tcBorders>
            <w:shd w:val="clear" w:color="000000" w:fill="FCE4D6"/>
            <w:vAlign w:val="center"/>
            <w:hideMark/>
          </w:tcPr>
          <w:p w14:paraId="1C13CF2F"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Alimenti funzionali, nutraceutica</w:t>
            </w:r>
          </w:p>
        </w:tc>
        <w:tc>
          <w:tcPr>
            <w:tcW w:w="571" w:type="pct"/>
            <w:tcBorders>
              <w:top w:val="nil"/>
              <w:left w:val="nil"/>
              <w:bottom w:val="single" w:sz="4" w:space="0" w:color="auto"/>
              <w:right w:val="single" w:sz="4" w:space="0" w:color="auto"/>
            </w:tcBorders>
            <w:shd w:val="clear" w:color="000000" w:fill="DDEBF7"/>
            <w:vAlign w:val="center"/>
            <w:hideMark/>
          </w:tcPr>
          <w:p w14:paraId="3F00026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Comunicazione, linguaggio, apprendimento</w:t>
            </w:r>
          </w:p>
        </w:tc>
        <w:tc>
          <w:tcPr>
            <w:tcW w:w="560" w:type="pct"/>
            <w:tcBorders>
              <w:top w:val="nil"/>
              <w:left w:val="nil"/>
              <w:bottom w:val="single" w:sz="4" w:space="0" w:color="auto"/>
              <w:right w:val="single" w:sz="4" w:space="0" w:color="auto"/>
            </w:tcBorders>
            <w:shd w:val="clear" w:color="000000" w:fill="D6DCE4"/>
            <w:noWrap/>
            <w:vAlign w:val="center"/>
            <w:hideMark/>
          </w:tcPr>
          <w:p w14:paraId="7E6942CB"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829" w:type="pct"/>
            <w:tcBorders>
              <w:top w:val="nil"/>
              <w:left w:val="nil"/>
              <w:bottom w:val="single" w:sz="4" w:space="0" w:color="auto"/>
              <w:right w:val="single" w:sz="4" w:space="0" w:color="auto"/>
            </w:tcBorders>
            <w:shd w:val="clear" w:color="000000" w:fill="FDD7FA"/>
            <w:vAlign w:val="center"/>
            <w:hideMark/>
          </w:tcPr>
          <w:p w14:paraId="27345EFB"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Innovazione sociale</w:t>
            </w:r>
          </w:p>
        </w:tc>
      </w:tr>
      <w:tr w:rsidR="004063A6" w:rsidRPr="00D42807" w14:paraId="753F07E2" w14:textId="77777777" w:rsidTr="00B34651">
        <w:trPr>
          <w:trHeight w:val="925"/>
          <w:jc w:val="center"/>
        </w:trPr>
        <w:tc>
          <w:tcPr>
            <w:tcW w:w="525" w:type="pct"/>
            <w:vMerge/>
            <w:tcBorders>
              <w:top w:val="nil"/>
              <w:left w:val="single" w:sz="4" w:space="0" w:color="auto"/>
              <w:bottom w:val="single" w:sz="4" w:space="0" w:color="auto"/>
              <w:right w:val="single" w:sz="4" w:space="0" w:color="auto"/>
            </w:tcBorders>
            <w:vAlign w:val="center"/>
            <w:hideMark/>
          </w:tcPr>
          <w:p w14:paraId="0CFB4794"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1EF5C246"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Materiali e trattamenti innovativi</w:t>
            </w:r>
          </w:p>
        </w:tc>
        <w:tc>
          <w:tcPr>
            <w:tcW w:w="621" w:type="pct"/>
            <w:tcBorders>
              <w:top w:val="nil"/>
              <w:left w:val="nil"/>
              <w:bottom w:val="single" w:sz="4" w:space="0" w:color="auto"/>
              <w:right w:val="single" w:sz="4" w:space="0" w:color="auto"/>
            </w:tcBorders>
            <w:shd w:val="clear" w:color="000000" w:fill="FFD966"/>
            <w:vAlign w:val="center"/>
            <w:hideMark/>
          </w:tcPr>
          <w:p w14:paraId="552AB22C"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Etichettatura intelligente per la tracciabilità</w:t>
            </w:r>
          </w:p>
        </w:tc>
        <w:tc>
          <w:tcPr>
            <w:tcW w:w="597" w:type="pct"/>
            <w:tcBorders>
              <w:top w:val="nil"/>
              <w:left w:val="nil"/>
              <w:bottom w:val="single" w:sz="4" w:space="0" w:color="auto"/>
              <w:right w:val="single" w:sz="4" w:space="0" w:color="auto"/>
            </w:tcBorders>
            <w:shd w:val="clear" w:color="000000" w:fill="D9E1F2"/>
            <w:vAlign w:val="center"/>
            <w:hideMark/>
          </w:tcPr>
          <w:p w14:paraId="62022B68"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xml:space="preserve">Micro e </w:t>
            </w:r>
            <w:proofErr w:type="spellStart"/>
            <w:r w:rsidRPr="00B34651">
              <w:rPr>
                <w:rFonts w:ascii="Arial" w:hAnsi="Arial" w:cs="Arial"/>
                <w:color w:val="000000"/>
                <w:sz w:val="18"/>
                <w:szCs w:val="18"/>
                <w:lang w:eastAsia="it-IT"/>
              </w:rPr>
              <w:t>nanoapplicazioni</w:t>
            </w:r>
            <w:proofErr w:type="spellEnd"/>
          </w:p>
        </w:tc>
        <w:tc>
          <w:tcPr>
            <w:tcW w:w="671" w:type="pct"/>
            <w:tcBorders>
              <w:top w:val="nil"/>
              <w:left w:val="nil"/>
              <w:bottom w:val="single" w:sz="4" w:space="0" w:color="auto"/>
              <w:right w:val="single" w:sz="4" w:space="0" w:color="auto"/>
            </w:tcBorders>
            <w:shd w:val="clear" w:color="000000" w:fill="FCE4D6"/>
            <w:vAlign w:val="center"/>
            <w:hideMark/>
          </w:tcPr>
          <w:p w14:paraId="0848246E"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Qualità gastronomica</w:t>
            </w:r>
          </w:p>
        </w:tc>
        <w:tc>
          <w:tcPr>
            <w:tcW w:w="571" w:type="pct"/>
            <w:tcBorders>
              <w:top w:val="nil"/>
              <w:left w:val="nil"/>
              <w:bottom w:val="single" w:sz="4" w:space="0" w:color="auto"/>
              <w:right w:val="single" w:sz="4" w:space="0" w:color="auto"/>
            </w:tcBorders>
            <w:shd w:val="clear" w:color="000000" w:fill="DDEBF7"/>
            <w:vAlign w:val="center"/>
            <w:hideMark/>
          </w:tcPr>
          <w:p w14:paraId="52AA35CD"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Arte e cultura per l’inclusione sociale</w:t>
            </w:r>
          </w:p>
        </w:tc>
        <w:tc>
          <w:tcPr>
            <w:tcW w:w="560" w:type="pct"/>
            <w:tcBorders>
              <w:top w:val="nil"/>
              <w:left w:val="nil"/>
              <w:bottom w:val="single" w:sz="4" w:space="0" w:color="auto"/>
              <w:right w:val="single" w:sz="4" w:space="0" w:color="auto"/>
            </w:tcBorders>
            <w:shd w:val="clear" w:color="000000" w:fill="D6DCE4"/>
            <w:noWrap/>
            <w:vAlign w:val="center"/>
            <w:hideMark/>
          </w:tcPr>
          <w:p w14:paraId="66DEC8E5"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829" w:type="pct"/>
            <w:tcBorders>
              <w:top w:val="nil"/>
              <w:left w:val="nil"/>
              <w:bottom w:val="single" w:sz="4" w:space="0" w:color="auto"/>
              <w:right w:val="single" w:sz="4" w:space="0" w:color="auto"/>
            </w:tcBorders>
            <w:shd w:val="clear" w:color="000000" w:fill="FDD7FA"/>
            <w:vAlign w:val="center"/>
            <w:hideMark/>
          </w:tcPr>
          <w:p w14:paraId="0BCDE7B7"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Cybersecurity</w:t>
            </w:r>
          </w:p>
        </w:tc>
      </w:tr>
      <w:tr w:rsidR="004063A6" w:rsidRPr="00D42807" w14:paraId="268B13BD" w14:textId="77777777" w:rsidTr="00B34651">
        <w:trPr>
          <w:trHeight w:val="617"/>
          <w:jc w:val="center"/>
        </w:trPr>
        <w:tc>
          <w:tcPr>
            <w:tcW w:w="525" w:type="pct"/>
            <w:vMerge/>
            <w:tcBorders>
              <w:top w:val="nil"/>
              <w:left w:val="single" w:sz="4" w:space="0" w:color="auto"/>
              <w:bottom w:val="single" w:sz="4" w:space="0" w:color="auto"/>
              <w:right w:val="single" w:sz="4" w:space="0" w:color="auto"/>
            </w:tcBorders>
            <w:vAlign w:val="center"/>
            <w:hideMark/>
          </w:tcPr>
          <w:p w14:paraId="0E1E4FFB"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3BEF12CC"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Design per nuovi concetti abitativi</w:t>
            </w:r>
          </w:p>
        </w:tc>
        <w:tc>
          <w:tcPr>
            <w:tcW w:w="621" w:type="pct"/>
            <w:tcBorders>
              <w:top w:val="nil"/>
              <w:left w:val="nil"/>
              <w:bottom w:val="single" w:sz="4" w:space="0" w:color="auto"/>
              <w:right w:val="single" w:sz="4" w:space="0" w:color="auto"/>
            </w:tcBorders>
            <w:shd w:val="clear" w:color="000000" w:fill="FFD966"/>
            <w:vAlign w:val="center"/>
            <w:hideMark/>
          </w:tcPr>
          <w:p w14:paraId="5DB0E1F1"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97" w:type="pct"/>
            <w:tcBorders>
              <w:top w:val="nil"/>
              <w:left w:val="nil"/>
              <w:bottom w:val="single" w:sz="4" w:space="0" w:color="auto"/>
              <w:right w:val="single" w:sz="4" w:space="0" w:color="auto"/>
            </w:tcBorders>
            <w:shd w:val="clear" w:color="000000" w:fill="D9E1F2"/>
            <w:vAlign w:val="center"/>
            <w:hideMark/>
          </w:tcPr>
          <w:p w14:paraId="65D8BF7A"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Manifattura additiva</w:t>
            </w:r>
          </w:p>
        </w:tc>
        <w:tc>
          <w:tcPr>
            <w:tcW w:w="671" w:type="pct"/>
            <w:tcBorders>
              <w:top w:val="nil"/>
              <w:left w:val="nil"/>
              <w:bottom w:val="single" w:sz="4" w:space="0" w:color="auto"/>
              <w:right w:val="single" w:sz="4" w:space="0" w:color="auto"/>
            </w:tcBorders>
            <w:shd w:val="clear" w:color="000000" w:fill="FCE4D6"/>
            <w:vAlign w:val="center"/>
            <w:hideMark/>
          </w:tcPr>
          <w:p w14:paraId="47369EDC"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71" w:type="pct"/>
            <w:tcBorders>
              <w:top w:val="nil"/>
              <w:left w:val="nil"/>
              <w:bottom w:val="single" w:sz="4" w:space="0" w:color="auto"/>
              <w:right w:val="single" w:sz="4" w:space="0" w:color="auto"/>
            </w:tcBorders>
            <w:shd w:val="clear" w:color="000000" w:fill="DDEBF7"/>
            <w:vAlign w:val="center"/>
            <w:hideMark/>
          </w:tcPr>
          <w:p w14:paraId="15793B36"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60" w:type="pct"/>
            <w:tcBorders>
              <w:top w:val="nil"/>
              <w:left w:val="nil"/>
              <w:bottom w:val="single" w:sz="4" w:space="0" w:color="auto"/>
              <w:right w:val="single" w:sz="4" w:space="0" w:color="auto"/>
            </w:tcBorders>
            <w:shd w:val="clear" w:color="000000" w:fill="D6DCE4"/>
            <w:noWrap/>
            <w:vAlign w:val="center"/>
            <w:hideMark/>
          </w:tcPr>
          <w:p w14:paraId="66E13F90"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829" w:type="pct"/>
            <w:tcBorders>
              <w:top w:val="nil"/>
              <w:left w:val="nil"/>
              <w:bottom w:val="single" w:sz="4" w:space="0" w:color="auto"/>
              <w:right w:val="single" w:sz="4" w:space="0" w:color="auto"/>
            </w:tcBorders>
            <w:shd w:val="clear" w:color="000000" w:fill="FDD7FA"/>
            <w:vAlign w:val="center"/>
            <w:hideMark/>
          </w:tcPr>
          <w:p w14:paraId="6A5052F3"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r>
      <w:tr w:rsidR="004063A6" w:rsidRPr="00D42807" w14:paraId="7194F0FA" w14:textId="77777777" w:rsidTr="00B34651">
        <w:trPr>
          <w:trHeight w:val="925"/>
          <w:jc w:val="center"/>
        </w:trPr>
        <w:tc>
          <w:tcPr>
            <w:tcW w:w="525" w:type="pct"/>
            <w:vMerge/>
            <w:tcBorders>
              <w:top w:val="nil"/>
              <w:left w:val="single" w:sz="4" w:space="0" w:color="auto"/>
              <w:bottom w:val="single" w:sz="4" w:space="0" w:color="auto"/>
              <w:right w:val="single" w:sz="4" w:space="0" w:color="auto"/>
            </w:tcBorders>
            <w:vAlign w:val="center"/>
            <w:hideMark/>
          </w:tcPr>
          <w:p w14:paraId="4080FCDF" w14:textId="77777777" w:rsidR="0040572E" w:rsidRPr="00B34651" w:rsidRDefault="0040572E" w:rsidP="0040572E">
            <w:pPr>
              <w:rPr>
                <w:rFonts w:ascii="Arial" w:hAnsi="Arial" w:cs="Arial"/>
                <w:b/>
                <w:bCs/>
                <w:color w:val="000000"/>
                <w:sz w:val="18"/>
                <w:szCs w:val="18"/>
                <w:lang w:eastAsia="it-IT"/>
              </w:rPr>
            </w:pPr>
          </w:p>
        </w:tc>
        <w:tc>
          <w:tcPr>
            <w:tcW w:w="626" w:type="pct"/>
            <w:tcBorders>
              <w:top w:val="nil"/>
              <w:left w:val="nil"/>
              <w:bottom w:val="single" w:sz="4" w:space="0" w:color="auto"/>
              <w:right w:val="single" w:sz="4" w:space="0" w:color="auto"/>
            </w:tcBorders>
            <w:shd w:val="clear" w:color="000000" w:fill="E2EFDA"/>
            <w:vAlign w:val="center"/>
            <w:hideMark/>
          </w:tcPr>
          <w:p w14:paraId="2F71CE3B" w14:textId="77777777" w:rsidR="0040572E" w:rsidRPr="00B34651" w:rsidRDefault="0040572E" w:rsidP="0040572E">
            <w:pPr>
              <w:jc w:val="center"/>
              <w:rPr>
                <w:rFonts w:ascii="Arial" w:hAnsi="Arial" w:cs="Arial"/>
                <w:sz w:val="18"/>
                <w:szCs w:val="18"/>
                <w:lang w:eastAsia="it-IT"/>
              </w:rPr>
            </w:pPr>
            <w:r w:rsidRPr="00B34651">
              <w:rPr>
                <w:rFonts w:ascii="Arial" w:hAnsi="Arial" w:cs="Arial"/>
                <w:sz w:val="18"/>
                <w:szCs w:val="18"/>
                <w:lang w:eastAsia="it-IT"/>
              </w:rPr>
              <w:t> </w:t>
            </w:r>
          </w:p>
        </w:tc>
        <w:tc>
          <w:tcPr>
            <w:tcW w:w="621" w:type="pct"/>
            <w:tcBorders>
              <w:top w:val="nil"/>
              <w:left w:val="nil"/>
              <w:bottom w:val="single" w:sz="4" w:space="0" w:color="auto"/>
              <w:right w:val="single" w:sz="4" w:space="0" w:color="auto"/>
            </w:tcBorders>
            <w:shd w:val="clear" w:color="000000" w:fill="FFD966"/>
            <w:vAlign w:val="center"/>
            <w:hideMark/>
          </w:tcPr>
          <w:p w14:paraId="3C017165"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97" w:type="pct"/>
            <w:tcBorders>
              <w:top w:val="nil"/>
              <w:left w:val="nil"/>
              <w:bottom w:val="single" w:sz="4" w:space="0" w:color="auto"/>
              <w:right w:val="single" w:sz="4" w:space="0" w:color="auto"/>
            </w:tcBorders>
            <w:shd w:val="clear" w:color="000000" w:fill="D9E1F2"/>
            <w:vAlign w:val="center"/>
            <w:hideMark/>
          </w:tcPr>
          <w:p w14:paraId="1E67FFDE"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Nuove tecnologie energetiche e per l’idrogeno</w:t>
            </w:r>
          </w:p>
        </w:tc>
        <w:tc>
          <w:tcPr>
            <w:tcW w:w="671" w:type="pct"/>
            <w:tcBorders>
              <w:top w:val="nil"/>
              <w:left w:val="nil"/>
              <w:bottom w:val="single" w:sz="4" w:space="0" w:color="auto"/>
              <w:right w:val="single" w:sz="4" w:space="0" w:color="auto"/>
            </w:tcBorders>
            <w:shd w:val="clear" w:color="000000" w:fill="FCE4D6"/>
            <w:vAlign w:val="center"/>
            <w:hideMark/>
          </w:tcPr>
          <w:p w14:paraId="16CFA8C4"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71" w:type="pct"/>
            <w:tcBorders>
              <w:top w:val="nil"/>
              <w:left w:val="nil"/>
              <w:bottom w:val="single" w:sz="4" w:space="0" w:color="auto"/>
              <w:right w:val="single" w:sz="4" w:space="0" w:color="auto"/>
            </w:tcBorders>
            <w:shd w:val="clear" w:color="000000" w:fill="DDEBF7"/>
            <w:vAlign w:val="center"/>
            <w:hideMark/>
          </w:tcPr>
          <w:p w14:paraId="378A14C3"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560" w:type="pct"/>
            <w:tcBorders>
              <w:top w:val="nil"/>
              <w:left w:val="nil"/>
              <w:bottom w:val="single" w:sz="4" w:space="0" w:color="auto"/>
              <w:right w:val="single" w:sz="4" w:space="0" w:color="auto"/>
            </w:tcBorders>
            <w:shd w:val="clear" w:color="000000" w:fill="D6DCE4"/>
            <w:noWrap/>
            <w:vAlign w:val="center"/>
            <w:hideMark/>
          </w:tcPr>
          <w:p w14:paraId="474B4119"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c>
          <w:tcPr>
            <w:tcW w:w="829" w:type="pct"/>
            <w:tcBorders>
              <w:top w:val="nil"/>
              <w:left w:val="nil"/>
              <w:bottom w:val="single" w:sz="4" w:space="0" w:color="auto"/>
              <w:right w:val="single" w:sz="4" w:space="0" w:color="auto"/>
            </w:tcBorders>
            <w:shd w:val="clear" w:color="000000" w:fill="FDD7FA"/>
            <w:vAlign w:val="center"/>
            <w:hideMark/>
          </w:tcPr>
          <w:p w14:paraId="2D0D4821" w14:textId="77777777" w:rsidR="0040572E" w:rsidRPr="00B34651" w:rsidRDefault="0040572E" w:rsidP="0040572E">
            <w:pPr>
              <w:jc w:val="center"/>
              <w:rPr>
                <w:rFonts w:ascii="Arial" w:hAnsi="Arial" w:cs="Arial"/>
                <w:color w:val="000000"/>
                <w:sz w:val="18"/>
                <w:szCs w:val="18"/>
                <w:lang w:eastAsia="it-IT"/>
              </w:rPr>
            </w:pPr>
            <w:r w:rsidRPr="00B34651">
              <w:rPr>
                <w:rFonts w:ascii="Arial" w:hAnsi="Arial" w:cs="Arial"/>
                <w:color w:val="000000"/>
                <w:sz w:val="18"/>
                <w:szCs w:val="18"/>
                <w:lang w:eastAsia="it-IT"/>
              </w:rPr>
              <w:t> </w:t>
            </w:r>
          </w:p>
        </w:tc>
      </w:tr>
      <w:bookmarkEnd w:id="74"/>
    </w:tbl>
    <w:p w14:paraId="14166371" w14:textId="10252C84" w:rsidR="0040572E" w:rsidRDefault="0040572E" w:rsidP="005652B2">
      <w:pPr>
        <w:spacing w:line="276" w:lineRule="auto"/>
        <w:jc w:val="center"/>
        <w:rPr>
          <w:rFonts w:ascii="Arial" w:hAnsi="Arial" w:cs="Arial"/>
          <w:sz w:val="22"/>
          <w:szCs w:val="22"/>
        </w:rPr>
      </w:pPr>
    </w:p>
    <w:p w14:paraId="714CE6A4" w14:textId="107DFB8C" w:rsidR="007F1BE6" w:rsidRDefault="007F1BE6">
      <w:pPr>
        <w:spacing w:after="160" w:line="259" w:lineRule="auto"/>
        <w:rPr>
          <w:rFonts w:ascii="Arial" w:hAnsi="Arial" w:cs="Arial"/>
          <w:sz w:val="22"/>
          <w:szCs w:val="22"/>
        </w:rPr>
      </w:pPr>
      <w:r>
        <w:rPr>
          <w:rFonts w:ascii="Arial" w:hAnsi="Arial" w:cs="Arial"/>
          <w:sz w:val="22"/>
          <w:szCs w:val="22"/>
        </w:rPr>
        <w:br w:type="page"/>
      </w:r>
    </w:p>
    <w:p w14:paraId="27A9D388" w14:textId="4F2F7841" w:rsidR="007F1BE6" w:rsidRPr="00D42807" w:rsidRDefault="007F1BE6" w:rsidP="007F1BE6">
      <w:pPr>
        <w:spacing w:line="276" w:lineRule="auto"/>
        <w:jc w:val="center"/>
        <w:rPr>
          <w:rFonts w:ascii="Arial" w:hAnsi="Arial" w:cs="Arial"/>
          <w:b/>
          <w:bCs/>
          <w:sz w:val="22"/>
          <w:szCs w:val="22"/>
          <w:u w:val="single"/>
        </w:rPr>
      </w:pPr>
      <w:r w:rsidRPr="00D42807">
        <w:rPr>
          <w:rFonts w:ascii="Arial" w:hAnsi="Arial" w:cs="Arial"/>
          <w:b/>
          <w:bCs/>
          <w:sz w:val="22"/>
          <w:szCs w:val="22"/>
          <w:u w:val="single"/>
        </w:rPr>
        <w:lastRenderedPageBreak/>
        <w:t>APPENDICE A.</w:t>
      </w:r>
      <w:r>
        <w:rPr>
          <w:rFonts w:ascii="Arial" w:hAnsi="Arial" w:cs="Arial"/>
          <w:b/>
          <w:bCs/>
          <w:sz w:val="22"/>
          <w:szCs w:val="22"/>
          <w:u w:val="single"/>
        </w:rPr>
        <w:t>4</w:t>
      </w:r>
      <w:r w:rsidRPr="00D42807">
        <w:rPr>
          <w:rFonts w:ascii="Arial" w:hAnsi="Arial" w:cs="Arial"/>
          <w:b/>
          <w:bCs/>
          <w:sz w:val="22"/>
          <w:szCs w:val="22"/>
          <w:u w:val="single"/>
        </w:rPr>
        <w:t xml:space="preserve">: </w:t>
      </w:r>
      <w:r w:rsidR="00E57336">
        <w:rPr>
          <w:rFonts w:ascii="Arial" w:hAnsi="Arial" w:cs="Arial"/>
          <w:b/>
          <w:bCs/>
          <w:sz w:val="22"/>
          <w:szCs w:val="22"/>
          <w:u w:val="single"/>
        </w:rPr>
        <w:t>SCHEDA DI FUNZIONAMENTO DEL FONDO</w:t>
      </w:r>
      <w:r w:rsidR="002D2E29">
        <w:rPr>
          <w:rFonts w:ascii="Arial" w:hAnsi="Arial" w:cs="Arial"/>
          <w:b/>
          <w:bCs/>
          <w:sz w:val="22"/>
          <w:szCs w:val="22"/>
          <w:u w:val="single"/>
        </w:rPr>
        <w:t xml:space="preserve"> DI PARTECIPAZIONE “CREDITO FUTURO MARCHE”: FONDO NUOVO CREDITO</w:t>
      </w:r>
      <w:proofErr w:type="gramStart"/>
      <w:r w:rsidR="002D2E29">
        <w:rPr>
          <w:rFonts w:ascii="Arial" w:hAnsi="Arial" w:cs="Arial"/>
          <w:b/>
          <w:bCs/>
          <w:sz w:val="22"/>
          <w:szCs w:val="22"/>
          <w:u w:val="single"/>
        </w:rPr>
        <w:t>-“</w:t>
      </w:r>
      <w:proofErr w:type="gramEnd"/>
      <w:r w:rsidR="002D2E29">
        <w:rPr>
          <w:rFonts w:ascii="Arial" w:hAnsi="Arial" w:cs="Arial"/>
          <w:b/>
          <w:bCs/>
          <w:sz w:val="22"/>
          <w:szCs w:val="22"/>
          <w:u w:val="single"/>
        </w:rPr>
        <w:t>START UP”</w:t>
      </w:r>
    </w:p>
    <w:p w14:paraId="4C27E07B" w14:textId="77777777" w:rsidR="00FF0FA6" w:rsidRDefault="00FF0FA6">
      <w:pPr>
        <w:spacing w:after="160" w:line="259" w:lineRule="auto"/>
        <w:rPr>
          <w:rFonts w:ascii="Arial" w:hAnsi="Arial" w:cs="Arial"/>
          <w:sz w:val="22"/>
          <w:szCs w:val="22"/>
        </w:rPr>
      </w:pPr>
    </w:p>
    <w:tbl>
      <w:tblPr>
        <w:tblStyle w:val="Grigliatabella"/>
        <w:tblW w:w="9355" w:type="dxa"/>
        <w:tblInd w:w="279" w:type="dxa"/>
        <w:tblLook w:val="04A0" w:firstRow="1" w:lastRow="0" w:firstColumn="1" w:lastColumn="0" w:noHBand="0" w:noVBand="1"/>
      </w:tblPr>
      <w:tblGrid>
        <w:gridCol w:w="2294"/>
        <w:gridCol w:w="7411"/>
      </w:tblGrid>
      <w:tr w:rsidR="00BA2D54" w:rsidRPr="00D467B3" w14:paraId="465FBEE9" w14:textId="77777777" w:rsidTr="00593C65">
        <w:trPr>
          <w:trHeight w:val="684"/>
        </w:trPr>
        <w:tc>
          <w:tcPr>
            <w:tcW w:w="3265" w:type="dxa"/>
          </w:tcPr>
          <w:p w14:paraId="2AFF4885"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TITOLO DELLA MISURA</w:t>
            </w:r>
          </w:p>
        </w:tc>
        <w:tc>
          <w:tcPr>
            <w:tcW w:w="6090" w:type="dxa"/>
          </w:tcPr>
          <w:p w14:paraId="1E8DF0E8" w14:textId="77777777"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FUNZIONAMENTO DEL FONDO NUOVO CREDITO “START UP” NELL</w:t>
            </w:r>
            <w:r w:rsidRPr="00D467B3">
              <w:rPr>
                <w:rStyle w:val="normaltextrun"/>
                <w:rFonts w:ascii="Arial MT" w:hAnsi="Arial MT" w:cs="Calibri Light" w:hint="eastAsia"/>
                <w:b/>
                <w:sz w:val="22"/>
                <w:szCs w:val="22"/>
              </w:rPr>
              <w:t>’</w:t>
            </w:r>
            <w:r w:rsidRPr="00D467B3">
              <w:rPr>
                <w:rStyle w:val="normaltextrun"/>
                <w:rFonts w:ascii="Arial MT" w:hAnsi="Arial MT" w:cs="Calibri Light"/>
                <w:b/>
                <w:sz w:val="22"/>
                <w:szCs w:val="22"/>
              </w:rPr>
              <w:t xml:space="preserve">AMBITO DI </w:t>
            </w:r>
            <w:r w:rsidRPr="00D467B3">
              <w:rPr>
                <w:rStyle w:val="normaltextrun"/>
                <w:rFonts w:ascii="Arial MT" w:hAnsi="Arial MT" w:cs="Calibri Light" w:hint="eastAsia"/>
                <w:b/>
                <w:sz w:val="22"/>
                <w:szCs w:val="22"/>
              </w:rPr>
              <w:t>“</w:t>
            </w:r>
            <w:r w:rsidRPr="00D467B3">
              <w:rPr>
                <w:rStyle w:val="normaltextrun"/>
                <w:rFonts w:ascii="Arial MT" w:hAnsi="Arial MT" w:cs="Calibri Light"/>
                <w:b/>
                <w:sz w:val="22"/>
                <w:szCs w:val="22"/>
              </w:rPr>
              <w:t>CREDITO FUTURO MARCHE</w:t>
            </w:r>
            <w:r w:rsidRPr="00D467B3">
              <w:rPr>
                <w:rStyle w:val="normaltextrun"/>
                <w:rFonts w:ascii="Arial MT" w:hAnsi="Arial MT" w:cs="Calibri Light" w:hint="eastAsia"/>
                <w:b/>
                <w:sz w:val="22"/>
                <w:szCs w:val="22"/>
              </w:rPr>
              <w:t>”</w:t>
            </w:r>
            <w:r w:rsidRPr="00D467B3">
              <w:rPr>
                <w:rStyle w:val="normaltextrun"/>
                <w:rFonts w:ascii="Arial MT" w:hAnsi="Arial MT" w:cs="Calibri Light"/>
                <w:b/>
                <w:sz w:val="22"/>
                <w:szCs w:val="22"/>
              </w:rPr>
              <w:t xml:space="preserve"> A VALERE SULL</w:t>
            </w:r>
            <w:r w:rsidRPr="00D467B3">
              <w:rPr>
                <w:rStyle w:val="normaltextrun"/>
                <w:rFonts w:ascii="Arial MT" w:hAnsi="Arial MT" w:cs="Calibri Light" w:hint="eastAsia"/>
                <w:b/>
                <w:sz w:val="22"/>
                <w:szCs w:val="22"/>
              </w:rPr>
              <w:t>’</w:t>
            </w:r>
            <w:r w:rsidRPr="00D467B3">
              <w:rPr>
                <w:rStyle w:val="normaltextrun"/>
                <w:rFonts w:ascii="Arial MT" w:hAnsi="Arial MT" w:cs="Calibri Light"/>
                <w:b/>
                <w:sz w:val="22"/>
                <w:szCs w:val="22"/>
              </w:rPr>
              <w:t>AZIONE 1.1.6 DEL PROGRAMMA FESR MARCHE.</w:t>
            </w:r>
          </w:p>
        </w:tc>
      </w:tr>
      <w:tr w:rsidR="00BA2D54" w:rsidRPr="00D467B3" w14:paraId="1A4F471A" w14:textId="77777777" w:rsidTr="00593C65">
        <w:trPr>
          <w:trHeight w:val="1209"/>
        </w:trPr>
        <w:tc>
          <w:tcPr>
            <w:tcW w:w="3265" w:type="dxa"/>
          </w:tcPr>
          <w:p w14:paraId="622BC72F"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FINALIT</w:t>
            </w:r>
            <w:r w:rsidRPr="00D467B3">
              <w:rPr>
                <w:rStyle w:val="normaltextrun"/>
                <w:rFonts w:ascii="Arial MT" w:hAnsi="Arial MT" w:cs="Calibri Light" w:hint="eastAsia"/>
                <w:b/>
                <w:sz w:val="22"/>
                <w:szCs w:val="22"/>
              </w:rPr>
              <w:t>À</w:t>
            </w:r>
          </w:p>
        </w:tc>
        <w:tc>
          <w:tcPr>
            <w:tcW w:w="6090" w:type="dxa"/>
          </w:tcPr>
          <w:p w14:paraId="44854E69" w14:textId="77777777" w:rsidR="00BA2D54" w:rsidRPr="00D467B3" w:rsidRDefault="00BA2D54" w:rsidP="003934EF">
            <w:pPr>
              <w:widowControl w:val="0"/>
              <w:tabs>
                <w:tab w:val="left" w:pos="9230"/>
              </w:tabs>
              <w:ind w:right="-82"/>
              <w:jc w:val="both"/>
              <w:rPr>
                <w:rFonts w:ascii="Arial" w:hAnsi="Arial" w:cs="Arial"/>
                <w:sz w:val="22"/>
                <w:szCs w:val="22"/>
                <w:lang w:eastAsia="zh-CN"/>
              </w:rPr>
            </w:pPr>
            <w:r w:rsidRPr="00D467B3">
              <w:rPr>
                <w:rFonts w:ascii="Arial" w:hAnsi="Arial" w:cs="Arial"/>
                <w:sz w:val="22"/>
                <w:szCs w:val="22"/>
                <w:lang w:eastAsia="zh-CN"/>
              </w:rPr>
              <w:t xml:space="preserve">La linea di intervento Fondo NUOVO CREDITO - “START UP” </w:t>
            </w:r>
            <w:r w:rsidRPr="00153FE3">
              <w:rPr>
                <w:rFonts w:ascii="Arial" w:hAnsi="Arial" w:cs="Arial"/>
                <w:sz w:val="22"/>
                <w:szCs w:val="22"/>
                <w:lang w:eastAsia="zh-CN"/>
              </w:rPr>
              <w:t xml:space="preserve">contribuisce a </w:t>
            </w:r>
            <w:r w:rsidRPr="00153FE3">
              <w:rPr>
                <w:rFonts w:ascii="Arial" w:hAnsi="Arial" w:cs="Arial"/>
                <w:b/>
                <w:sz w:val="22"/>
                <w:szCs w:val="22"/>
                <w:lang w:eastAsia="zh-CN"/>
              </w:rPr>
              <w:t xml:space="preserve">reperire il cofinanziamento necessario alla integrale copertura finanziaria del progetto </w:t>
            </w:r>
            <w:r w:rsidRPr="00153FE3">
              <w:rPr>
                <w:rFonts w:ascii="Arial" w:hAnsi="Arial" w:cs="Arial"/>
                <w:sz w:val="22"/>
                <w:szCs w:val="22"/>
                <w:lang w:eastAsia="zh-CN"/>
              </w:rPr>
              <w:t>come indicato al paragrafo 3.7 del bando “Sostegno all’avvio e al consolidamento delle start up innovative” (d’ora in avanti “Bando”), su progetti che prevedono l’avvio e il consolidamento</w:t>
            </w:r>
            <w:r w:rsidRPr="00D467B3">
              <w:rPr>
                <w:rFonts w:ascii="Arial" w:hAnsi="Arial" w:cs="Arial"/>
                <w:sz w:val="22"/>
                <w:szCs w:val="22"/>
                <w:lang w:eastAsia="zh-CN"/>
              </w:rPr>
              <w:t xml:space="preserve"> nel territorio regionale di start up innovative che realizzano investimenti connessi ai risultati di ricerca o nuovi prodotti innovativi al fine di rafforzare il posizionamento dell’impresa sul mercato interno ed internazionale. </w:t>
            </w:r>
          </w:p>
          <w:p w14:paraId="491DE10B" w14:textId="77777777" w:rsidR="00BA2D54" w:rsidRPr="00D467B3" w:rsidRDefault="00BA2D54" w:rsidP="003934EF">
            <w:pPr>
              <w:widowControl w:val="0"/>
              <w:tabs>
                <w:tab w:val="left" w:pos="9230"/>
              </w:tabs>
              <w:ind w:right="-82"/>
              <w:jc w:val="both"/>
              <w:rPr>
                <w:rStyle w:val="normaltextrun"/>
                <w:rFonts w:asciiTheme="minorHAnsi" w:hAnsiTheme="minorHAnsi" w:cstheme="minorHAnsi"/>
                <w:bCs/>
                <w:sz w:val="22"/>
                <w:szCs w:val="22"/>
              </w:rPr>
            </w:pPr>
            <w:r w:rsidRPr="00D467B3">
              <w:rPr>
                <w:rFonts w:ascii="Arial" w:hAnsi="Arial" w:cs="Arial"/>
                <w:sz w:val="22"/>
                <w:szCs w:val="22"/>
                <w:lang w:eastAsia="zh-CN"/>
              </w:rPr>
              <w:t>La linea è attuata secondo le indicazioni fornite dal Bando,</w:t>
            </w:r>
            <w:r w:rsidRPr="00D467B3">
              <w:rPr>
                <w:rFonts w:ascii="Arial" w:hAnsi="Arial" w:cs="Arial"/>
                <w:b/>
                <w:sz w:val="22"/>
                <w:szCs w:val="22"/>
                <w:lang w:eastAsia="zh-CN"/>
              </w:rPr>
              <w:t xml:space="preserve"> </w:t>
            </w:r>
            <w:r w:rsidRPr="00D467B3">
              <w:rPr>
                <w:rFonts w:ascii="Arial" w:hAnsi="Arial" w:cs="Arial"/>
                <w:sz w:val="22"/>
                <w:szCs w:val="22"/>
                <w:lang w:eastAsia="zh-CN"/>
              </w:rPr>
              <w:t>che prevede la concessione di Contributi in conto capitale a fondo perduto con l’opzione di integrare il reperimento di finanziamenti con prestiti bancari agevolati dal Fondo Nuovo Credito “Start up).</w:t>
            </w:r>
          </w:p>
        </w:tc>
      </w:tr>
      <w:tr w:rsidR="00BA2D54" w:rsidRPr="00D467B3" w14:paraId="317987B6" w14:textId="77777777" w:rsidTr="00593C65">
        <w:trPr>
          <w:trHeight w:val="613"/>
        </w:trPr>
        <w:tc>
          <w:tcPr>
            <w:tcW w:w="3265" w:type="dxa"/>
          </w:tcPr>
          <w:p w14:paraId="6E677DB2"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DOTAZIONE</w:t>
            </w:r>
          </w:p>
        </w:tc>
        <w:tc>
          <w:tcPr>
            <w:tcW w:w="6090" w:type="dxa"/>
          </w:tcPr>
          <w:p w14:paraId="134DF9EC" w14:textId="77777777" w:rsidR="00BA2D54" w:rsidRPr="00D467B3" w:rsidRDefault="00BA2D54" w:rsidP="003934EF">
            <w:pPr>
              <w:pStyle w:val="paragraph"/>
              <w:spacing w:before="120" w:after="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Le risorse finanziarie per 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attivazione dello strumento finanziario </w:t>
            </w:r>
            <w:r w:rsidRPr="00D467B3">
              <w:rPr>
                <w:rFonts w:ascii="Arial" w:hAnsi="Arial" w:cs="Arial"/>
                <w:sz w:val="22"/>
                <w:szCs w:val="22"/>
              </w:rPr>
              <w:t xml:space="preserve">Fondo NUOVO CREDITO “START UP” sono pari a </w:t>
            </w:r>
            <w:r w:rsidRPr="00D467B3">
              <w:rPr>
                <w:rStyle w:val="normaltextrun"/>
                <w:rFonts w:ascii="Arial MT" w:hAnsi="Arial MT" w:cs="Calibri Light"/>
                <w:sz w:val="22"/>
                <w:szCs w:val="22"/>
              </w:rPr>
              <w:t>500.000,00 Euro, comprensive delle commissioni di gestione dovute al Soggetto gestore del Fondo.</w:t>
            </w:r>
          </w:p>
        </w:tc>
      </w:tr>
      <w:tr w:rsidR="00BA2D54" w:rsidRPr="00D467B3" w14:paraId="26DF4EB6" w14:textId="77777777" w:rsidTr="00593C65">
        <w:trPr>
          <w:trHeight w:val="1195"/>
        </w:trPr>
        <w:tc>
          <w:tcPr>
            <w:tcW w:w="3265" w:type="dxa"/>
          </w:tcPr>
          <w:p w14:paraId="1E5814B4"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t>TIPOLOGIA OPERAZIONE</w:t>
            </w:r>
          </w:p>
        </w:tc>
        <w:tc>
          <w:tcPr>
            <w:tcW w:w="6090" w:type="dxa"/>
          </w:tcPr>
          <w:p w14:paraId="341F1116" w14:textId="77777777" w:rsidR="00BA2D54" w:rsidRPr="00D467B3" w:rsidRDefault="00BA2D54" w:rsidP="003934EF">
            <w:pPr>
              <w:autoSpaceDE w:val="0"/>
              <w:autoSpaceDN w:val="0"/>
              <w:adjustRightInd w:val="0"/>
              <w:spacing w:after="120" w:line="276" w:lineRule="auto"/>
              <w:jc w:val="both"/>
              <w:rPr>
                <w:rStyle w:val="normaltextrun"/>
                <w:rFonts w:ascii="Arial MT" w:hAnsi="Arial MT" w:cs="Calibri Light"/>
                <w:sz w:val="22"/>
                <w:szCs w:val="22"/>
              </w:rPr>
            </w:pPr>
            <w:r w:rsidRPr="00D467B3">
              <w:rPr>
                <w:rStyle w:val="normaltextrun"/>
                <w:rFonts w:ascii="Arial MT" w:hAnsi="Arial MT" w:cs="Calibri Light"/>
                <w:sz w:val="22"/>
                <w:szCs w:val="22"/>
              </w:rPr>
              <w:t>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intervento </w:t>
            </w:r>
            <w:bookmarkStart w:id="75" w:name="_Hlk142583331"/>
            <w:r w:rsidRPr="00D467B3">
              <w:rPr>
                <w:rStyle w:val="normaltextrun"/>
                <w:rFonts w:ascii="Arial MT" w:hAnsi="Arial MT" w:cs="Calibri Light"/>
                <w:sz w:val="22"/>
                <w:szCs w:val="22"/>
              </w:rPr>
              <w:t xml:space="preserve">agevolativo </w:t>
            </w:r>
            <w:bookmarkEnd w:id="75"/>
            <w:r w:rsidRPr="00D467B3">
              <w:rPr>
                <w:rStyle w:val="normaltextrun"/>
                <w:rFonts w:ascii="Arial MT" w:hAnsi="Arial MT" w:cs="Calibri Light"/>
                <w:sz w:val="22"/>
                <w:szCs w:val="22"/>
              </w:rPr>
              <w:t xml:space="preserve">opera per il tramite di un Fondo di riassicurazione pubblica, denominato Fondo NUOVO CREDITO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START UP”, su garanzia di primo grado rilasciata dai Confidi a fronte di un finanziamento bancario richiesto dall’impresa che ha aderito all’Opzione 2 del Bando; ai sensi del Reg. UE n. 1060/2021, art. 58(5), tale strumento finanziario </w:t>
            </w:r>
            <w:r w:rsidRPr="00D467B3">
              <w:rPr>
                <w:rStyle w:val="normaltextrun"/>
                <w:rFonts w:ascii="Arial MT" w:hAnsi="Arial MT" w:cs="Calibri Light" w:hint="eastAsia"/>
                <w:sz w:val="22"/>
                <w:szCs w:val="22"/>
              </w:rPr>
              <w:t>è</w:t>
            </w:r>
            <w:r w:rsidRPr="00D467B3">
              <w:rPr>
                <w:rStyle w:val="normaltextrun"/>
                <w:rFonts w:ascii="Arial MT" w:hAnsi="Arial MT" w:cs="Calibri Light"/>
                <w:sz w:val="22"/>
                <w:szCs w:val="22"/>
              </w:rPr>
              <w:t xml:space="preserve"> combinato un contributo in c/interessi (TAN massimo del 2,5%) e in c/oneri garanzia.</w:t>
            </w:r>
          </w:p>
        </w:tc>
      </w:tr>
      <w:tr w:rsidR="00BA2D54" w:rsidRPr="00D467B3" w14:paraId="5FAB60A2" w14:textId="77777777" w:rsidTr="00593C65">
        <w:tc>
          <w:tcPr>
            <w:tcW w:w="3265" w:type="dxa"/>
          </w:tcPr>
          <w:p w14:paraId="5FDB6E29"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t>DURATA, CARATTERISTICHE DELL</w:t>
            </w:r>
            <w:r w:rsidRPr="00D467B3">
              <w:rPr>
                <w:rStyle w:val="normaltextrun"/>
                <w:rFonts w:ascii="Arial MT" w:hAnsi="Arial MT" w:cs="Calibri Light" w:hint="eastAsia"/>
                <w:b/>
                <w:bCs/>
                <w:sz w:val="22"/>
                <w:szCs w:val="22"/>
              </w:rPr>
              <w:t>’</w:t>
            </w:r>
            <w:r w:rsidRPr="00D467B3">
              <w:rPr>
                <w:rStyle w:val="normaltextrun"/>
                <w:rFonts w:ascii="Arial MT" w:hAnsi="Arial MT" w:cs="Calibri Light"/>
                <w:b/>
                <w:bCs/>
                <w:sz w:val="22"/>
                <w:szCs w:val="22"/>
              </w:rPr>
              <w:t>INTERVENTO E TIPOLOGIA DI AGEVOLAZIONE</w:t>
            </w:r>
          </w:p>
        </w:tc>
        <w:tc>
          <w:tcPr>
            <w:tcW w:w="6090" w:type="dxa"/>
          </w:tcPr>
          <w:p w14:paraId="001E1721"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t xml:space="preserve">La durata del </w:t>
            </w:r>
            <w:r w:rsidRPr="00153FE3">
              <w:rPr>
                <w:rFonts w:ascii="Arial" w:hAnsi="Arial" w:cs="Arial"/>
                <w:sz w:val="22"/>
                <w:szCs w:val="22"/>
                <w:lang w:eastAsia="zh-CN"/>
              </w:rPr>
              <w:t xml:space="preserve">Fondo NUOVO CREDITO “START UP” </w:t>
            </w:r>
            <w:r w:rsidRPr="00153FE3">
              <w:rPr>
                <w:rStyle w:val="normaltextrun"/>
                <w:rFonts w:ascii="Arial MT" w:hAnsi="Arial MT" w:cs="Calibri Light" w:hint="eastAsia"/>
                <w:sz w:val="22"/>
                <w:szCs w:val="22"/>
              </w:rPr>
              <w:t>è</w:t>
            </w:r>
            <w:r w:rsidRPr="00153FE3">
              <w:rPr>
                <w:rStyle w:val="normaltextrun"/>
                <w:rFonts w:ascii="Arial MT" w:hAnsi="Arial MT" w:cs="Calibri Light"/>
                <w:sz w:val="22"/>
                <w:szCs w:val="22"/>
              </w:rPr>
              <w:t xml:space="preserve"> di 18 mesi, e in ogni caso in linea con la durata di concessione dell’Opzione 2 del Bando, a decorrere dalla trasmissione da parte della Regione dell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Autorizzazione all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avvio del servizio</w:t>
            </w:r>
            <w:r w:rsidRPr="00153FE3">
              <w:rPr>
                <w:rStyle w:val="Rimandonotaapidipagina"/>
                <w:rFonts w:ascii="Arial MT" w:eastAsiaTheme="majorEastAsia" w:hAnsi="Arial MT" w:cs="Calibri Light"/>
                <w:sz w:val="22"/>
                <w:szCs w:val="22"/>
              </w:rPr>
              <w:footnoteReference w:id="23"/>
            </w:r>
            <w:r w:rsidRPr="00153FE3">
              <w:rPr>
                <w:rStyle w:val="normaltextrun"/>
                <w:rFonts w:ascii="Arial MT" w:hAnsi="Arial MT" w:cs="Calibri Light"/>
                <w:sz w:val="22"/>
                <w:szCs w:val="22"/>
              </w:rPr>
              <w:t>; tale durata pu</w:t>
            </w:r>
            <w:r w:rsidRPr="00153FE3">
              <w:rPr>
                <w:rStyle w:val="normaltextrun"/>
                <w:rFonts w:ascii="Arial MT" w:hAnsi="Arial MT" w:cs="Calibri Light" w:hint="eastAsia"/>
                <w:sz w:val="22"/>
                <w:szCs w:val="22"/>
              </w:rPr>
              <w:t>ò</w:t>
            </w:r>
            <w:r w:rsidRPr="00153FE3">
              <w:rPr>
                <w:rStyle w:val="normaltextrun"/>
                <w:rFonts w:ascii="Arial MT" w:hAnsi="Arial MT" w:cs="Calibri Light"/>
                <w:sz w:val="22"/>
                <w:szCs w:val="22"/>
              </w:rPr>
              <w:t xml:space="preserve"> essere prolungata in accordo con il Soggetto gestore e comunque non pu</w:t>
            </w:r>
            <w:r w:rsidRPr="00153FE3">
              <w:rPr>
                <w:rStyle w:val="normaltextrun"/>
                <w:rFonts w:ascii="Arial MT" w:hAnsi="Arial MT" w:cs="Calibri Light" w:hint="eastAsia"/>
                <w:sz w:val="22"/>
                <w:szCs w:val="22"/>
              </w:rPr>
              <w:t>ò</w:t>
            </w:r>
            <w:r w:rsidRPr="00153FE3">
              <w:rPr>
                <w:rStyle w:val="normaltextrun"/>
                <w:rFonts w:ascii="Arial MT" w:hAnsi="Arial MT" w:cs="Calibri Light"/>
                <w:sz w:val="22"/>
                <w:szCs w:val="22"/>
              </w:rPr>
              <w:t xml:space="preserve"> superare il termine del 31 dicembre 2029.</w:t>
            </w:r>
          </w:p>
          <w:p w14:paraId="1D6A069C"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078C5C4E"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t>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 xml:space="preserve">agevolazione </w:t>
            </w:r>
            <w:r w:rsidRPr="00153FE3">
              <w:rPr>
                <w:rStyle w:val="normaltextrun"/>
                <w:rFonts w:ascii="Arial MT" w:hAnsi="Arial MT" w:cs="Calibri Light" w:hint="eastAsia"/>
                <w:sz w:val="22"/>
                <w:szCs w:val="22"/>
              </w:rPr>
              <w:t>è</w:t>
            </w:r>
            <w:r w:rsidRPr="00153FE3">
              <w:rPr>
                <w:rStyle w:val="normaltextrun"/>
                <w:rFonts w:ascii="Arial MT" w:hAnsi="Arial MT" w:cs="Calibri Light"/>
                <w:sz w:val="22"/>
                <w:szCs w:val="22"/>
              </w:rPr>
              <w:t xml:space="preserve"> concessa </w:t>
            </w:r>
            <w:r w:rsidRPr="00153FE3">
              <w:rPr>
                <w:rStyle w:val="normaltextrun"/>
                <w:rFonts w:ascii="Arial MT" w:hAnsi="Arial MT" w:cs="Calibri Light"/>
                <w:b/>
                <w:sz w:val="22"/>
                <w:szCs w:val="22"/>
              </w:rPr>
              <w:t>alle imprese beneficiarie</w:t>
            </w:r>
            <w:r w:rsidRPr="00153FE3">
              <w:rPr>
                <w:rStyle w:val="normaltextrun"/>
                <w:rFonts w:ascii="Arial MT" w:hAnsi="Arial MT" w:cs="Calibri Light"/>
                <w:sz w:val="22"/>
                <w:szCs w:val="22"/>
              </w:rPr>
              <w:t xml:space="preserve"> dell</w:t>
            </w:r>
            <w:r w:rsidRPr="00153FE3">
              <w:rPr>
                <w:rStyle w:val="normaltextrun"/>
                <w:rFonts w:ascii="Arial MT" w:hAnsi="Arial MT" w:cs="Calibri Light" w:hint="eastAsia"/>
                <w:sz w:val="22"/>
                <w:szCs w:val="22"/>
              </w:rPr>
              <w:t>’</w:t>
            </w:r>
            <w:r w:rsidRPr="00153FE3">
              <w:rPr>
                <w:rStyle w:val="normaltextrun"/>
                <w:rFonts w:ascii="Arial MT" w:hAnsi="Arial MT" w:cs="Calibri Light"/>
                <w:b/>
                <w:sz w:val="22"/>
                <w:szCs w:val="22"/>
              </w:rPr>
              <w:t>opzione 2,</w:t>
            </w:r>
            <w:r w:rsidRPr="00153FE3">
              <w:rPr>
                <w:rStyle w:val="normaltextrun"/>
                <w:rFonts w:ascii="Arial MT" w:hAnsi="Arial MT" w:cs="Calibri Light"/>
                <w:sz w:val="22"/>
                <w:szCs w:val="22"/>
              </w:rPr>
              <w:t xml:space="preserve"> come indicato al paragrafo 3.5 del Bando, prevedendo la possibilit</w:t>
            </w:r>
            <w:r w:rsidRPr="00153FE3">
              <w:rPr>
                <w:rStyle w:val="normaltextrun"/>
                <w:rFonts w:ascii="Arial MT" w:hAnsi="Arial MT" w:cs="Calibri Light" w:hint="eastAsia"/>
                <w:sz w:val="22"/>
                <w:szCs w:val="22"/>
              </w:rPr>
              <w:t>à</w:t>
            </w:r>
            <w:r w:rsidRPr="00153FE3">
              <w:rPr>
                <w:rStyle w:val="normaltextrun"/>
                <w:rFonts w:ascii="Arial MT" w:hAnsi="Arial MT" w:cs="Calibri Light"/>
                <w:sz w:val="22"/>
                <w:szCs w:val="22"/>
              </w:rPr>
              <w:t xml:space="preserve"> di beneficiare sia del Contributo in conto capitale a fondo perduto sia dell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 xml:space="preserve">aiuto previsto dal </w:t>
            </w:r>
            <w:r w:rsidRPr="00153FE3">
              <w:rPr>
                <w:rFonts w:ascii="Arial" w:hAnsi="Arial" w:cs="Arial"/>
                <w:sz w:val="22"/>
                <w:szCs w:val="22"/>
                <w:lang w:eastAsia="zh-CN"/>
              </w:rPr>
              <w:t xml:space="preserve">Fondo NUOVO CREDITO “START UP” </w:t>
            </w:r>
            <w:r w:rsidRPr="00153FE3">
              <w:rPr>
                <w:rStyle w:val="normaltextrun"/>
                <w:rFonts w:ascii="Arial MT" w:hAnsi="Arial MT" w:cs="Calibri Light"/>
                <w:sz w:val="22"/>
                <w:szCs w:val="22"/>
              </w:rPr>
              <w:t>sotto forma di riassicurazione pubblica su f</w:t>
            </w:r>
            <w:r w:rsidRPr="00153FE3">
              <w:rPr>
                <w:rStyle w:val="normaltextrun"/>
                <w:rFonts w:ascii="Arial MT" w:hAnsi="Arial MT" w:cs="Calibri Light"/>
                <w:bCs/>
                <w:sz w:val="22"/>
                <w:szCs w:val="22"/>
              </w:rPr>
              <w:t>inanziamento bancario</w:t>
            </w:r>
            <w:r w:rsidRPr="00153FE3">
              <w:rPr>
                <w:rStyle w:val="normaltextrun"/>
                <w:rFonts w:ascii="Arial MT" w:hAnsi="Arial MT" w:cs="Calibri Light"/>
                <w:sz w:val="22"/>
                <w:szCs w:val="22"/>
              </w:rPr>
              <w:t xml:space="preserve"> associata a </w:t>
            </w:r>
            <w:r w:rsidRPr="00153FE3">
              <w:rPr>
                <w:rStyle w:val="normaltextrun"/>
                <w:rFonts w:ascii="Arial MT" w:hAnsi="Arial MT" w:cs="Calibri Light"/>
                <w:b/>
                <w:sz w:val="22"/>
                <w:szCs w:val="22"/>
              </w:rPr>
              <w:t>Contributi a fondo perduto</w:t>
            </w:r>
            <w:r w:rsidRPr="00153FE3">
              <w:rPr>
                <w:rStyle w:val="normaltextrun"/>
                <w:rFonts w:ascii="Arial MT" w:hAnsi="Arial MT" w:cs="Calibri Light"/>
                <w:sz w:val="22"/>
                <w:szCs w:val="22"/>
              </w:rPr>
              <w:t xml:space="preserve"> in c/costo degli interessi e c/costo della garanzia. </w:t>
            </w:r>
          </w:p>
          <w:p w14:paraId="2EBDBEBB"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404ACDB9"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lastRenderedPageBreak/>
              <w:t>Il contributo in c/costo della garanzia di primo grado rilasciata dai Confidi, viene applicato dai Confidi stessi a vantaggio dell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 xml:space="preserve">impresa beneficiaria. </w:t>
            </w:r>
          </w:p>
          <w:p w14:paraId="10C2F81E"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22B55C6F"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t xml:space="preserve">Il contributo in c/costo degli interessi </w:t>
            </w:r>
            <w:r w:rsidRPr="00153FE3">
              <w:rPr>
                <w:rStyle w:val="normaltextrun"/>
                <w:rFonts w:ascii="Arial MT" w:hAnsi="Arial MT" w:cs="Calibri Light" w:hint="eastAsia"/>
                <w:sz w:val="22"/>
                <w:szCs w:val="22"/>
              </w:rPr>
              <w:t>è</w:t>
            </w:r>
            <w:r w:rsidRPr="00153FE3">
              <w:rPr>
                <w:rStyle w:val="normaltextrun"/>
                <w:rFonts w:ascii="Arial MT" w:hAnsi="Arial MT" w:cs="Calibri Light"/>
                <w:sz w:val="22"/>
                <w:szCs w:val="22"/>
              </w:rPr>
              <w:t xml:space="preserve"> determinato sull</w:t>
            </w:r>
            <w:r w:rsidRPr="00153FE3">
              <w:rPr>
                <w:rStyle w:val="normaltextrun"/>
                <w:rFonts w:ascii="Arial MT" w:hAnsi="Arial MT" w:cs="Calibri Light" w:hint="eastAsia"/>
                <w:sz w:val="22"/>
                <w:szCs w:val="22"/>
              </w:rPr>
              <w:t>’</w:t>
            </w:r>
            <w:r w:rsidRPr="00153FE3">
              <w:rPr>
                <w:rStyle w:val="normaltextrun"/>
                <w:rFonts w:ascii="Arial MT" w:hAnsi="Arial MT" w:cs="Calibri Light"/>
                <w:sz w:val="22"/>
                <w:szCs w:val="22"/>
              </w:rPr>
              <w:t>importo del prestito ammesso destinato alla realizzazione degli investimenti.</w:t>
            </w:r>
          </w:p>
          <w:p w14:paraId="22A7D762"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1BFE81E7"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b/>
                <w:bCs/>
                <w:sz w:val="22"/>
                <w:szCs w:val="22"/>
              </w:rPr>
              <w:t>L</w:t>
            </w:r>
            <w:r w:rsidRPr="00153FE3">
              <w:rPr>
                <w:rStyle w:val="normaltextrun"/>
                <w:rFonts w:ascii="Arial MT" w:hAnsi="Arial MT" w:cs="Calibri Light" w:hint="eastAsia"/>
                <w:b/>
                <w:bCs/>
                <w:sz w:val="22"/>
                <w:szCs w:val="22"/>
              </w:rPr>
              <w:t>’</w:t>
            </w:r>
            <w:r w:rsidRPr="00153FE3">
              <w:rPr>
                <w:rStyle w:val="normaltextrun"/>
                <w:rFonts w:ascii="Arial MT" w:hAnsi="Arial MT" w:cs="Calibri Light"/>
                <w:b/>
                <w:bCs/>
                <w:sz w:val="22"/>
                <w:szCs w:val="22"/>
              </w:rPr>
              <w:t>Opzione 2</w:t>
            </w:r>
            <w:r w:rsidRPr="00153FE3">
              <w:rPr>
                <w:rStyle w:val="normaltextrun"/>
                <w:rFonts w:ascii="Arial MT" w:hAnsi="Arial MT" w:cs="Calibri Light"/>
                <w:sz w:val="22"/>
                <w:szCs w:val="22"/>
              </w:rPr>
              <w:t xml:space="preserve"> pu</w:t>
            </w:r>
            <w:r w:rsidRPr="00153FE3">
              <w:rPr>
                <w:rStyle w:val="normaltextrun"/>
                <w:rFonts w:ascii="Arial MT" w:hAnsi="Arial MT" w:cs="Calibri Light" w:hint="eastAsia"/>
                <w:sz w:val="22"/>
                <w:szCs w:val="22"/>
              </w:rPr>
              <w:t>ò</w:t>
            </w:r>
            <w:r w:rsidRPr="00153FE3">
              <w:rPr>
                <w:rStyle w:val="normaltextrun"/>
                <w:rFonts w:ascii="Arial MT" w:hAnsi="Arial MT" w:cs="Calibri Light"/>
                <w:sz w:val="22"/>
                <w:szCs w:val="22"/>
              </w:rPr>
              <w:t xml:space="preserve"> essere applicata se </w:t>
            </w:r>
            <w:r w:rsidRPr="00153FE3">
              <w:rPr>
                <w:rStyle w:val="normaltextrun"/>
                <w:rFonts w:ascii="Arial MT" w:hAnsi="Arial MT" w:cs="Calibri Light"/>
                <w:b/>
                <w:sz w:val="22"/>
                <w:szCs w:val="22"/>
              </w:rPr>
              <w:t>entrambe</w:t>
            </w:r>
            <w:r w:rsidRPr="00153FE3">
              <w:rPr>
                <w:rStyle w:val="normaltextrun"/>
                <w:rFonts w:ascii="Arial MT" w:hAnsi="Arial MT" w:cs="Calibri Light"/>
                <w:sz w:val="22"/>
                <w:szCs w:val="22"/>
              </w:rPr>
              <w:t xml:space="preserve"> le seguenti condizioni risultano rispettate:</w:t>
            </w:r>
          </w:p>
          <w:p w14:paraId="0DCA3058" w14:textId="2C9C2CE9" w:rsidR="00BA2D54" w:rsidRPr="00153FE3" w:rsidRDefault="00BA2D54" w:rsidP="00BA2D54">
            <w:pPr>
              <w:pStyle w:val="Paragrafoelenco"/>
              <w:numPr>
                <w:ilvl w:val="0"/>
                <w:numId w:val="63"/>
              </w:numPr>
              <w:autoSpaceDE w:val="0"/>
              <w:autoSpaceDN w:val="0"/>
              <w:adjustRightInd w:val="0"/>
              <w:spacing w:after="0" w:line="276" w:lineRule="auto"/>
              <w:contextualSpacing w:val="0"/>
              <w:jc w:val="both"/>
              <w:rPr>
                <w:rStyle w:val="normaltextrun"/>
                <w:rFonts w:ascii="Arial MT" w:hAnsi="Arial MT" w:cs="Calibri Light"/>
              </w:rPr>
            </w:pPr>
            <w:r w:rsidRPr="00153FE3">
              <w:rPr>
                <w:rStyle w:val="normaltextrun"/>
                <w:rFonts w:ascii="Arial MT" w:hAnsi="Arial MT" w:cs="Calibri Light"/>
              </w:rPr>
              <w:t>non superamento dell</w:t>
            </w:r>
            <w:r w:rsidR="007339F9" w:rsidRPr="00153FE3">
              <w:rPr>
                <w:rStyle w:val="normaltextrun"/>
                <w:rFonts w:ascii="Arial MT" w:hAnsi="Arial MT" w:cs="Calibri Light"/>
              </w:rPr>
              <w:t>’</w:t>
            </w:r>
            <w:r w:rsidRPr="00153FE3">
              <w:rPr>
                <w:rStyle w:val="normaltextrun"/>
                <w:rFonts w:ascii="Arial MT" w:hAnsi="Arial MT" w:cs="Calibri Light"/>
              </w:rPr>
              <w:t>intensit</w:t>
            </w:r>
            <w:r w:rsidRPr="00153FE3">
              <w:rPr>
                <w:rStyle w:val="normaltextrun"/>
                <w:rFonts w:ascii="Arial MT" w:hAnsi="Arial MT" w:cs="Calibri Light" w:hint="eastAsia"/>
              </w:rPr>
              <w:t>à</w:t>
            </w:r>
            <w:r w:rsidRPr="00153FE3">
              <w:rPr>
                <w:rStyle w:val="normaltextrun"/>
                <w:rFonts w:ascii="Arial MT" w:hAnsi="Arial MT" w:cs="Calibri Light"/>
              </w:rPr>
              <w:t xml:space="preserve"> massima dell</w:t>
            </w:r>
            <w:r w:rsidR="007339F9" w:rsidRPr="00153FE3">
              <w:rPr>
                <w:rStyle w:val="normaltextrun"/>
                <w:rFonts w:ascii="Arial MT" w:hAnsi="Arial MT" w:cs="Calibri Light"/>
              </w:rPr>
              <w:t>’</w:t>
            </w:r>
            <w:r w:rsidRPr="00153FE3">
              <w:rPr>
                <w:rStyle w:val="normaltextrun"/>
                <w:rFonts w:ascii="Arial MT" w:hAnsi="Arial MT" w:cs="Calibri Light"/>
              </w:rPr>
              <w:t>aiuto concedibile prevista dal Bando, pari al 70%;</w:t>
            </w:r>
          </w:p>
          <w:p w14:paraId="20AD6701" w14:textId="42E23721" w:rsidR="00BA2D54" w:rsidRPr="00153FE3" w:rsidRDefault="00BA2D54" w:rsidP="00BA2D54">
            <w:pPr>
              <w:pStyle w:val="Paragrafoelenco"/>
              <w:numPr>
                <w:ilvl w:val="0"/>
                <w:numId w:val="63"/>
              </w:numPr>
              <w:autoSpaceDE w:val="0"/>
              <w:autoSpaceDN w:val="0"/>
              <w:adjustRightInd w:val="0"/>
              <w:spacing w:after="0" w:line="276" w:lineRule="auto"/>
              <w:contextualSpacing w:val="0"/>
              <w:jc w:val="both"/>
              <w:rPr>
                <w:rStyle w:val="normaltextrun"/>
                <w:rFonts w:ascii="Arial MT" w:hAnsi="Arial MT" w:cs="Calibri Light"/>
              </w:rPr>
            </w:pPr>
            <w:r w:rsidRPr="00153FE3">
              <w:rPr>
                <w:rStyle w:val="normaltextrun"/>
                <w:rFonts w:ascii="Arial MT" w:hAnsi="Arial MT" w:cs="Calibri Light"/>
              </w:rPr>
              <w:t>non superamento del 100% di finanziamenti agevolati ottenuti rispetto al costo dell</w:t>
            </w:r>
            <w:r w:rsidR="007339F9" w:rsidRPr="00153FE3">
              <w:rPr>
                <w:rStyle w:val="normaltextrun"/>
                <w:rFonts w:ascii="Arial MT" w:hAnsi="Arial MT" w:cs="Calibri Light"/>
              </w:rPr>
              <w:t>’</w:t>
            </w:r>
            <w:r w:rsidRPr="00153FE3">
              <w:rPr>
                <w:rStyle w:val="normaltextrun"/>
                <w:rFonts w:ascii="Arial MT" w:hAnsi="Arial MT" w:cs="Calibri Light"/>
              </w:rPr>
              <w:t xml:space="preserve">investimento. </w:t>
            </w:r>
          </w:p>
          <w:p w14:paraId="37554C55"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46797D62" w14:textId="77777777" w:rsidR="00270724" w:rsidRPr="00C90F01" w:rsidRDefault="00270724" w:rsidP="00270724">
            <w:pPr>
              <w:autoSpaceDE w:val="0"/>
              <w:autoSpaceDN w:val="0"/>
              <w:adjustRightInd w:val="0"/>
              <w:spacing w:line="276" w:lineRule="auto"/>
              <w:jc w:val="both"/>
              <w:rPr>
                <w:rStyle w:val="normaltextrun"/>
                <w:rFonts w:ascii="Arial MT" w:hAnsi="Arial MT" w:cs="Calibri Light"/>
                <w:sz w:val="26"/>
                <w:u w:val="single"/>
              </w:rPr>
            </w:pPr>
            <w:r w:rsidRPr="00C90F01">
              <w:rPr>
                <w:rStyle w:val="normaltextrun"/>
                <w:rFonts w:ascii="Arial MT" w:hAnsi="Arial MT" w:cs="Calibri Light"/>
                <w:sz w:val="26"/>
                <w:u w:val="single"/>
              </w:rPr>
              <w:t>Ad esempio:</w:t>
            </w:r>
          </w:p>
          <w:p w14:paraId="3DCBE64D" w14:textId="77777777" w:rsidR="00270724" w:rsidRPr="00C90F01" w:rsidRDefault="00270724" w:rsidP="00270724">
            <w:p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nel caso in cui l’impresa beneficiaria abbia ricevuto dal Bando un contributo pari a € 140.000,00 a fronte di un investimento pari a € 200.000,00, e decidesse di richiedere l’Opzione 2 per cofinanziare il progetto con un finanziamento bancario di € 50.000,00 (esempio ripreso nel successivo paragrafo “SIMULAZION</w:t>
            </w:r>
            <w:r>
              <w:rPr>
                <w:rFonts w:ascii="Arial MT" w:hAnsi="Arial MT" w:cs="Calibri Light"/>
                <w:sz w:val="26"/>
              </w:rPr>
              <w:t>I</w:t>
            </w:r>
            <w:r w:rsidRPr="00C90F01">
              <w:rPr>
                <w:rFonts w:ascii="Arial MT" w:hAnsi="Arial MT" w:cs="Calibri Light"/>
                <w:sz w:val="26"/>
              </w:rPr>
              <w:t>”), dal punto di vista degli ESL cumulati per ogni agevolazione percepita dall’impresa, si deve tenere in considerazione quanto segue:</w:t>
            </w:r>
          </w:p>
          <w:p w14:paraId="524EFFAC" w14:textId="77777777" w:rsidR="00270724" w:rsidRPr="00C90F01" w:rsidRDefault="00270724" w:rsidP="00270724">
            <w:pPr>
              <w:numPr>
                <w:ilvl w:val="0"/>
                <w:numId w:val="65"/>
              </w:num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 xml:space="preserve">Totale ESL associato al Fondo FNC-START UP: € </w:t>
            </w:r>
            <w:r>
              <w:rPr>
                <w:rFonts w:ascii="Arial MT" w:hAnsi="Arial MT" w:cs="Calibri Light"/>
                <w:sz w:val="26"/>
              </w:rPr>
              <w:t>7.130</w:t>
            </w:r>
            <w:r w:rsidRPr="00C90F01">
              <w:rPr>
                <w:rFonts w:ascii="Arial MT" w:hAnsi="Arial MT" w:cs="Calibri Light"/>
                <w:sz w:val="26"/>
              </w:rPr>
              <w:t>,</w:t>
            </w:r>
            <w:r>
              <w:rPr>
                <w:rFonts w:ascii="Arial MT" w:hAnsi="Arial MT" w:cs="Calibri Light"/>
                <w:sz w:val="26"/>
              </w:rPr>
              <w:t>94</w:t>
            </w:r>
            <w:r w:rsidRPr="00C90F01">
              <w:rPr>
                <w:rFonts w:ascii="Arial MT" w:hAnsi="Arial MT" w:cs="Calibri Light"/>
                <w:sz w:val="26"/>
              </w:rPr>
              <w:t xml:space="preserve"> (Ipotesi 1 del paragrafo “SIMULAZION</w:t>
            </w:r>
            <w:r>
              <w:rPr>
                <w:rFonts w:ascii="Arial MT" w:hAnsi="Arial MT" w:cs="Calibri Light"/>
                <w:sz w:val="26"/>
              </w:rPr>
              <w:t>I</w:t>
            </w:r>
            <w:r w:rsidRPr="00C90F01">
              <w:rPr>
                <w:rFonts w:ascii="Arial MT" w:hAnsi="Arial MT" w:cs="Calibri Light"/>
                <w:sz w:val="26"/>
              </w:rPr>
              <w:t>”)</w:t>
            </w:r>
          </w:p>
          <w:p w14:paraId="3BB3524F" w14:textId="77777777" w:rsidR="00270724" w:rsidRPr="00C90F01" w:rsidRDefault="00270724" w:rsidP="00270724">
            <w:pPr>
              <w:numPr>
                <w:ilvl w:val="0"/>
                <w:numId w:val="65"/>
              </w:num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 xml:space="preserve">Il contributo in c/capitale del Bando viene ridotto a € </w:t>
            </w:r>
            <w:r>
              <w:rPr>
                <w:rFonts w:ascii="Arial MT" w:hAnsi="Arial MT" w:cs="Calibri Light"/>
                <w:sz w:val="26"/>
              </w:rPr>
              <w:t>133.112,70</w:t>
            </w:r>
            <w:r w:rsidRPr="00C90F01">
              <w:rPr>
                <w:rFonts w:ascii="Arial MT" w:hAnsi="Arial MT" w:cs="Calibri Light"/>
                <w:sz w:val="26"/>
              </w:rPr>
              <w:t xml:space="preserve"> (140.000,00 – </w:t>
            </w:r>
            <w:r>
              <w:rPr>
                <w:rFonts w:ascii="Arial MT" w:hAnsi="Arial MT" w:cs="Calibri Light"/>
                <w:sz w:val="26"/>
              </w:rPr>
              <w:t>6.887</w:t>
            </w:r>
            <w:r w:rsidRPr="00C90F01">
              <w:rPr>
                <w:rFonts w:ascii="Arial MT" w:hAnsi="Arial MT" w:cs="Calibri Light"/>
                <w:sz w:val="26"/>
              </w:rPr>
              <w:t>,</w:t>
            </w:r>
            <w:r>
              <w:rPr>
                <w:rFonts w:ascii="Arial MT" w:hAnsi="Arial MT" w:cs="Calibri Light"/>
                <w:sz w:val="26"/>
              </w:rPr>
              <w:t>30</w:t>
            </w:r>
            <w:r w:rsidRPr="00C90F01">
              <w:rPr>
                <w:rFonts w:ascii="Arial MT" w:hAnsi="Arial MT" w:cs="Calibri Light"/>
                <w:sz w:val="26"/>
              </w:rPr>
              <w:t>), divenendo l’ESL finale specifico del Bando;</w:t>
            </w:r>
          </w:p>
          <w:p w14:paraId="69697EF5" w14:textId="77777777" w:rsidR="00270724" w:rsidRPr="00C90F01" w:rsidRDefault="00270724" w:rsidP="00270724">
            <w:p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Pertanto le sopra elencate condizioni verrebbero entrambe soddisfatte, in quanto:</w:t>
            </w:r>
          </w:p>
          <w:p w14:paraId="0F386A2D" w14:textId="77777777" w:rsidR="00270724" w:rsidRPr="00C90F01" w:rsidRDefault="00270724" w:rsidP="00270724">
            <w:pPr>
              <w:numPr>
                <w:ilvl w:val="0"/>
                <w:numId w:val="66"/>
              </w:num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L’ESL finale complessivo, come determinato ai punti precedenti, risulta pari a € 140.000,00 e pertanto si rispetta l’intensità massima del 70% a fronte di un investimento di € 200.000,00;</w:t>
            </w:r>
          </w:p>
          <w:p w14:paraId="024E0CC7" w14:textId="77777777" w:rsidR="00270724" w:rsidRPr="00C90F01" w:rsidRDefault="00270724" w:rsidP="00270724">
            <w:pPr>
              <w:numPr>
                <w:ilvl w:val="0"/>
                <w:numId w:val="64"/>
              </w:numPr>
              <w:autoSpaceDE w:val="0"/>
              <w:autoSpaceDN w:val="0"/>
              <w:adjustRightInd w:val="0"/>
              <w:spacing w:line="276" w:lineRule="auto"/>
              <w:jc w:val="both"/>
              <w:rPr>
                <w:rFonts w:ascii="Arial MT" w:hAnsi="Arial MT" w:cs="Calibri Light"/>
                <w:sz w:val="26"/>
              </w:rPr>
            </w:pPr>
            <w:r w:rsidRPr="00C90F01">
              <w:rPr>
                <w:rFonts w:ascii="Arial MT" w:hAnsi="Arial MT" w:cs="Calibri Light"/>
                <w:sz w:val="26"/>
              </w:rPr>
              <w:t>La somma del contributo in c/capitale finale del Bando (</w:t>
            </w:r>
            <w:r>
              <w:rPr>
                <w:rFonts w:ascii="Arial MT" w:hAnsi="Arial MT" w:cs="Calibri Light"/>
                <w:sz w:val="26"/>
              </w:rPr>
              <w:t>133.112,70</w:t>
            </w:r>
            <w:r w:rsidRPr="00C90F01">
              <w:rPr>
                <w:rFonts w:ascii="Arial MT" w:hAnsi="Arial MT" w:cs="Calibri Light"/>
                <w:sz w:val="26"/>
              </w:rPr>
              <w:t>) e del finanziamento bancario sottostante a FNC-START (50.000,00) è inferiore al valore dell’investimento (200.000,00).</w:t>
            </w:r>
          </w:p>
          <w:p w14:paraId="074CEC43" w14:textId="77777777" w:rsidR="00270724" w:rsidRDefault="00270724" w:rsidP="00270724">
            <w:pPr>
              <w:autoSpaceDE w:val="0"/>
              <w:autoSpaceDN w:val="0"/>
              <w:adjustRightInd w:val="0"/>
              <w:spacing w:line="276" w:lineRule="auto"/>
              <w:jc w:val="both"/>
              <w:rPr>
                <w:rStyle w:val="normaltextrun"/>
                <w:rFonts w:ascii="Arial MT" w:hAnsi="Arial MT" w:cs="Calibri Light"/>
                <w:sz w:val="26"/>
              </w:rPr>
            </w:pPr>
            <w:r>
              <w:rPr>
                <w:rStyle w:val="normaltextrun"/>
                <w:rFonts w:ascii="Arial MT" w:hAnsi="Arial MT" w:cs="Calibri Light"/>
                <w:sz w:val="26"/>
              </w:rPr>
              <w:t>I</w:t>
            </w:r>
            <w:r w:rsidRPr="00EB419E">
              <w:rPr>
                <w:rStyle w:val="normaltextrun"/>
                <w:rFonts w:ascii="Arial MT" w:hAnsi="Arial MT" w:cs="Calibri Light"/>
                <w:sz w:val="26"/>
              </w:rPr>
              <w:t>l finanziamento bancario chiesto dall</w:t>
            </w:r>
            <w:r w:rsidRPr="00EB419E">
              <w:rPr>
                <w:rStyle w:val="normaltextrun"/>
                <w:rFonts w:ascii="Arial MT" w:hAnsi="Arial MT" w:cs="Calibri Light" w:hint="eastAsia"/>
                <w:sz w:val="26"/>
              </w:rPr>
              <w:t>’</w:t>
            </w:r>
            <w:r w:rsidRPr="00EB419E">
              <w:rPr>
                <w:rStyle w:val="normaltextrun"/>
                <w:rFonts w:ascii="Arial MT" w:hAnsi="Arial MT" w:cs="Calibri Light"/>
                <w:sz w:val="26"/>
              </w:rPr>
              <w:t>impresa non supera</w:t>
            </w:r>
            <w:r>
              <w:rPr>
                <w:rStyle w:val="normaltextrun"/>
                <w:rFonts w:ascii="Arial MT" w:hAnsi="Arial MT" w:cs="Calibri Light"/>
                <w:sz w:val="26"/>
              </w:rPr>
              <w:t>,</w:t>
            </w:r>
            <w:r w:rsidRPr="00EB419E">
              <w:rPr>
                <w:rStyle w:val="normaltextrun"/>
                <w:rFonts w:ascii="Arial MT" w:hAnsi="Arial MT" w:cs="Calibri Light"/>
                <w:sz w:val="26"/>
              </w:rPr>
              <w:t xml:space="preserve"> e non pu</w:t>
            </w:r>
            <w:r w:rsidRPr="00EB419E">
              <w:rPr>
                <w:rStyle w:val="normaltextrun"/>
                <w:rFonts w:ascii="Arial MT" w:hAnsi="Arial MT" w:cs="Calibri Light" w:hint="eastAsia"/>
                <w:sz w:val="26"/>
              </w:rPr>
              <w:t>ò</w:t>
            </w:r>
            <w:r w:rsidRPr="00EB419E">
              <w:rPr>
                <w:rStyle w:val="normaltextrun"/>
                <w:rFonts w:ascii="Arial MT" w:hAnsi="Arial MT" w:cs="Calibri Light"/>
                <w:sz w:val="26"/>
              </w:rPr>
              <w:t xml:space="preserve"> superare</w:t>
            </w:r>
            <w:r>
              <w:rPr>
                <w:rStyle w:val="normaltextrun"/>
                <w:rFonts w:ascii="Arial MT" w:hAnsi="Arial MT" w:cs="Calibri Light"/>
                <w:sz w:val="26"/>
              </w:rPr>
              <w:t>,</w:t>
            </w:r>
            <w:r w:rsidRPr="00EB419E">
              <w:rPr>
                <w:rStyle w:val="normaltextrun"/>
                <w:rFonts w:ascii="Arial MT" w:hAnsi="Arial MT" w:cs="Calibri Light"/>
                <w:sz w:val="26"/>
              </w:rPr>
              <w:t xml:space="preserve"> i </w:t>
            </w:r>
            <w:r w:rsidRPr="00EB419E">
              <w:rPr>
                <w:rStyle w:val="normaltextrun"/>
                <w:rFonts w:ascii="Arial MT" w:hAnsi="Arial MT" w:cs="Calibri Light" w:hint="eastAsia"/>
                <w:sz w:val="26"/>
              </w:rPr>
              <w:t>€</w:t>
            </w:r>
            <w:r w:rsidRPr="00EB419E">
              <w:rPr>
                <w:rStyle w:val="normaltextrun"/>
                <w:rFonts w:ascii="Arial MT" w:hAnsi="Arial MT" w:cs="Calibri Light"/>
                <w:sz w:val="26"/>
              </w:rPr>
              <w:t xml:space="preserve"> 60.000,00 (30% di </w:t>
            </w:r>
            <w:r w:rsidRPr="00EB419E">
              <w:rPr>
                <w:rStyle w:val="normaltextrun"/>
                <w:rFonts w:ascii="Arial MT" w:hAnsi="Arial MT" w:cs="Calibri Light" w:hint="eastAsia"/>
                <w:sz w:val="26"/>
              </w:rPr>
              <w:t>€</w:t>
            </w:r>
            <w:r w:rsidRPr="00EB419E">
              <w:rPr>
                <w:rStyle w:val="normaltextrun"/>
                <w:rFonts w:ascii="Arial MT" w:hAnsi="Arial MT" w:cs="Calibri Light"/>
                <w:sz w:val="26"/>
              </w:rPr>
              <w:t xml:space="preserve"> 200.000,00) di </w:t>
            </w:r>
            <w:r w:rsidRPr="00EB419E">
              <w:rPr>
                <w:rStyle w:val="normaltextrun"/>
                <w:rFonts w:ascii="Arial MT" w:hAnsi="Arial MT" w:cs="Calibri Light"/>
                <w:sz w:val="26"/>
              </w:rPr>
              <w:lastRenderedPageBreak/>
              <w:t>importo, n</w:t>
            </w:r>
            <w:r w:rsidRPr="00EB419E">
              <w:rPr>
                <w:rStyle w:val="normaltextrun"/>
                <w:rFonts w:ascii="Arial MT" w:hAnsi="Arial MT" w:cs="Calibri Light" w:hint="eastAsia"/>
                <w:sz w:val="26"/>
              </w:rPr>
              <w:t>é</w:t>
            </w:r>
            <w:r w:rsidRPr="00EB419E">
              <w:rPr>
                <w:rStyle w:val="normaltextrun"/>
                <w:rFonts w:ascii="Arial MT" w:hAnsi="Arial MT" w:cs="Calibri Light"/>
                <w:sz w:val="26"/>
              </w:rPr>
              <w:t xml:space="preserve"> i 96 mesi di durata (comprensiva di un eventuale preammortamento).</w:t>
            </w:r>
          </w:p>
          <w:p w14:paraId="03A6F0C0" w14:textId="77777777" w:rsidR="00270724" w:rsidRDefault="00270724" w:rsidP="003934EF">
            <w:pPr>
              <w:autoSpaceDE w:val="0"/>
              <w:autoSpaceDN w:val="0"/>
              <w:adjustRightInd w:val="0"/>
              <w:spacing w:line="276" w:lineRule="auto"/>
              <w:jc w:val="both"/>
              <w:rPr>
                <w:rStyle w:val="normaltextrun"/>
                <w:rFonts w:ascii="Arial MT" w:hAnsi="Arial MT" w:cs="Calibri Light"/>
                <w:sz w:val="22"/>
                <w:szCs w:val="22"/>
                <w:u w:val="single"/>
              </w:rPr>
            </w:pPr>
          </w:p>
          <w:p w14:paraId="43E52C53" w14:textId="77777777" w:rsidR="0045772D" w:rsidRPr="0045772D" w:rsidRDefault="0045772D" w:rsidP="0045772D">
            <w:pPr>
              <w:autoSpaceDE w:val="0"/>
              <w:autoSpaceDN w:val="0"/>
              <w:adjustRightInd w:val="0"/>
              <w:spacing w:before="120" w:after="120" w:line="276" w:lineRule="auto"/>
              <w:jc w:val="both"/>
              <w:rPr>
                <w:rStyle w:val="normaltextrun"/>
                <w:rFonts w:ascii="Arial MT" w:hAnsi="Arial MT" w:cs="Calibri Light"/>
                <w:b/>
                <w:sz w:val="26"/>
              </w:rPr>
            </w:pPr>
            <w:r w:rsidRPr="0045772D">
              <w:rPr>
                <w:rStyle w:val="normaltextrun"/>
                <w:rFonts w:ascii="Arial MT" w:hAnsi="Arial MT" w:cs="Calibri Light"/>
                <w:b/>
                <w:sz w:val="26"/>
              </w:rPr>
              <w:t>Caratteristiche del Fondo FNC-START UP</w:t>
            </w:r>
          </w:p>
          <w:p w14:paraId="49E23761" w14:textId="77777777" w:rsidR="0045772D" w:rsidRPr="0045772D" w:rsidRDefault="0045772D" w:rsidP="0045772D">
            <w:pPr>
              <w:autoSpaceDE w:val="0"/>
              <w:autoSpaceDN w:val="0"/>
              <w:adjustRightInd w:val="0"/>
              <w:spacing w:line="276" w:lineRule="auto"/>
              <w:jc w:val="both"/>
              <w:rPr>
                <w:rStyle w:val="normaltextrun"/>
                <w:rFonts w:ascii="Arial MT" w:hAnsi="Arial MT" w:cs="Calibri Light"/>
                <w:sz w:val="26"/>
              </w:rPr>
            </w:pPr>
            <w:r w:rsidRPr="0045772D">
              <w:rPr>
                <w:rStyle w:val="normaltextrun"/>
                <w:rFonts w:ascii="Arial MT" w:hAnsi="Arial MT" w:cs="Calibri Light"/>
                <w:sz w:val="26"/>
              </w:rPr>
              <w:t>Sulla garanzia di primo grado concessa dal Confidi, è prevista una percentuale massima del 80%, stessa percentuale del 70% per la riassicurazione regionale concessa dal Fondo.</w:t>
            </w:r>
          </w:p>
          <w:p w14:paraId="4AF97932" w14:textId="264331F8" w:rsidR="00BA2D54" w:rsidRPr="00153FE3" w:rsidRDefault="0045772D" w:rsidP="00D11443">
            <w:pPr>
              <w:autoSpaceDE w:val="0"/>
              <w:autoSpaceDN w:val="0"/>
              <w:adjustRightInd w:val="0"/>
              <w:spacing w:line="276" w:lineRule="auto"/>
              <w:jc w:val="both"/>
              <w:rPr>
                <w:rStyle w:val="normaltextrun"/>
                <w:rFonts w:ascii="Arial MT" w:hAnsi="Arial MT" w:cs="Calibri Light"/>
                <w:sz w:val="22"/>
                <w:szCs w:val="22"/>
              </w:rPr>
            </w:pPr>
            <w:r w:rsidRPr="0045772D">
              <w:rPr>
                <w:rStyle w:val="normaltextrun"/>
                <w:rFonts w:ascii="Arial MT" w:hAnsi="Arial MT" w:cs="Calibri Light"/>
                <w:sz w:val="26"/>
              </w:rPr>
              <w:t xml:space="preserve">Il TAN massimo agevolabile, corrispondente al contributo in c/interessi, </w:t>
            </w:r>
            <w:r w:rsidRPr="0045772D">
              <w:rPr>
                <w:rStyle w:val="normaltextrun"/>
                <w:rFonts w:ascii="Arial MT" w:hAnsi="Arial MT" w:cs="Calibri Light" w:hint="eastAsia"/>
                <w:sz w:val="26"/>
              </w:rPr>
              <w:t>è</w:t>
            </w:r>
            <w:r w:rsidRPr="0045772D">
              <w:rPr>
                <w:rStyle w:val="normaltextrun"/>
                <w:rFonts w:ascii="Arial MT" w:hAnsi="Arial MT" w:cs="Calibri Light"/>
                <w:sz w:val="26"/>
              </w:rPr>
              <w:t xml:space="preserve"> pari al 2,5% degli interessi praticati dalla Banca, con un limite massimo concedibile pari a € 6.000,00 mentre il valore massimo della commissione di garanzia agevolabile </w:t>
            </w:r>
            <w:r w:rsidRPr="0045772D">
              <w:rPr>
                <w:rStyle w:val="normaltextrun"/>
                <w:rFonts w:ascii="Arial MT" w:hAnsi="Arial MT" w:cs="Calibri Light" w:hint="eastAsia"/>
                <w:sz w:val="26"/>
              </w:rPr>
              <w:t>è</w:t>
            </w:r>
            <w:r w:rsidRPr="0045772D">
              <w:rPr>
                <w:rStyle w:val="normaltextrun"/>
                <w:rFonts w:ascii="Arial MT" w:hAnsi="Arial MT" w:cs="Calibri Light"/>
                <w:sz w:val="26"/>
              </w:rPr>
              <w:t xml:space="preserve"> pari allo 0,6% dell</w:t>
            </w:r>
            <w:r w:rsidRPr="0045772D">
              <w:rPr>
                <w:rStyle w:val="normaltextrun"/>
                <w:rFonts w:ascii="Arial MT" w:hAnsi="Arial MT" w:cs="Calibri Light" w:hint="eastAsia"/>
                <w:sz w:val="26"/>
              </w:rPr>
              <w:t>’</w:t>
            </w:r>
            <w:r w:rsidRPr="0045772D">
              <w:rPr>
                <w:rStyle w:val="normaltextrun"/>
                <w:rFonts w:ascii="Arial MT" w:hAnsi="Arial MT" w:cs="Calibri Light"/>
                <w:sz w:val="26"/>
              </w:rPr>
              <w:t xml:space="preserve">importo nominale annuo della garanzia del Confidi, con un limite massimo di costo del Confidi agevolabile pari a </w:t>
            </w:r>
            <w:r w:rsidRPr="0045772D">
              <w:rPr>
                <w:rStyle w:val="normaltextrun"/>
                <w:rFonts w:ascii="Arial MT" w:hAnsi="Arial MT" w:cs="Calibri Light" w:hint="eastAsia"/>
                <w:sz w:val="26"/>
              </w:rPr>
              <w:t>€</w:t>
            </w:r>
            <w:r w:rsidRPr="0045772D">
              <w:rPr>
                <w:rStyle w:val="normaltextrun"/>
                <w:rFonts w:ascii="Arial MT" w:hAnsi="Arial MT" w:cs="Calibri Light"/>
                <w:sz w:val="26"/>
              </w:rPr>
              <w:t xml:space="preserve"> 4.000,00 (con esclusione di quelli recuperabili dalle imprese, come ad esempio quote, cauzioni e pegni).</w:t>
            </w:r>
          </w:p>
        </w:tc>
      </w:tr>
      <w:tr w:rsidR="00BA2D54" w:rsidRPr="00D467B3" w14:paraId="6C9B99BE" w14:textId="77777777" w:rsidTr="009107FF">
        <w:trPr>
          <w:trHeight w:val="751"/>
        </w:trPr>
        <w:tc>
          <w:tcPr>
            <w:tcW w:w="3265" w:type="dxa"/>
          </w:tcPr>
          <w:p w14:paraId="4CA70F27"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lastRenderedPageBreak/>
              <w:t>SOGGETTI BENEFICIARI (destinatari finali)</w:t>
            </w:r>
          </w:p>
        </w:tc>
        <w:tc>
          <w:tcPr>
            <w:tcW w:w="6090" w:type="dxa"/>
          </w:tcPr>
          <w:p w14:paraId="3FFD1F03" w14:textId="77777777" w:rsidR="00BA2D54" w:rsidRPr="00153FE3"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t>Come previsti nel Bando (par. 2.1).</w:t>
            </w:r>
          </w:p>
        </w:tc>
      </w:tr>
      <w:tr w:rsidR="00BA2D54" w:rsidRPr="00D467B3" w14:paraId="76E2E5AE" w14:textId="77777777" w:rsidTr="009107FF">
        <w:trPr>
          <w:trHeight w:val="411"/>
        </w:trPr>
        <w:tc>
          <w:tcPr>
            <w:tcW w:w="3265" w:type="dxa"/>
          </w:tcPr>
          <w:p w14:paraId="2865FE31"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t>CRITERI DI AMMISSIBILIT</w:t>
            </w:r>
            <w:r w:rsidRPr="00D467B3">
              <w:rPr>
                <w:rStyle w:val="normaltextrun"/>
                <w:rFonts w:ascii="Arial MT" w:hAnsi="Arial MT" w:cs="Calibri Light" w:hint="eastAsia"/>
                <w:b/>
                <w:bCs/>
                <w:sz w:val="22"/>
                <w:szCs w:val="22"/>
              </w:rPr>
              <w:t>À</w:t>
            </w:r>
          </w:p>
        </w:tc>
        <w:tc>
          <w:tcPr>
            <w:tcW w:w="6090" w:type="dxa"/>
          </w:tcPr>
          <w:p w14:paraId="6BD5747E" w14:textId="77777777" w:rsidR="00BA2D54" w:rsidRPr="00153FE3" w:rsidRDefault="00BA2D54" w:rsidP="003934EF">
            <w:pPr>
              <w:jc w:val="both"/>
              <w:rPr>
                <w:rFonts w:ascii="Arial MT" w:hAnsi="Arial MT" w:cs="Calibri Light"/>
                <w:sz w:val="22"/>
                <w:szCs w:val="22"/>
              </w:rPr>
            </w:pPr>
            <w:r w:rsidRPr="00153FE3">
              <w:rPr>
                <w:rStyle w:val="normaltextrun"/>
                <w:rFonts w:ascii="Arial MT" w:hAnsi="Arial MT" w:cs="Calibri Light"/>
                <w:sz w:val="22"/>
                <w:szCs w:val="22"/>
              </w:rPr>
              <w:t>Come previsti nel Bando (par. 2.1).</w:t>
            </w:r>
          </w:p>
        </w:tc>
      </w:tr>
      <w:tr w:rsidR="00BA2D54" w:rsidRPr="00D467B3" w14:paraId="3B8339DB" w14:textId="77777777" w:rsidTr="00593C65">
        <w:trPr>
          <w:trHeight w:val="3709"/>
        </w:trPr>
        <w:tc>
          <w:tcPr>
            <w:tcW w:w="3265" w:type="dxa"/>
          </w:tcPr>
          <w:p w14:paraId="7992313A"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t xml:space="preserve">SIMULAZIONI </w:t>
            </w:r>
          </w:p>
        </w:tc>
        <w:tc>
          <w:tcPr>
            <w:tcW w:w="6090" w:type="dxa"/>
          </w:tcPr>
          <w:p w14:paraId="7877895C" w14:textId="11B721C2" w:rsidR="00BA2D54" w:rsidRDefault="00BA2D54" w:rsidP="003934EF">
            <w:pPr>
              <w:jc w:val="both"/>
              <w:rPr>
                <w:rFonts w:ascii="Arial MT" w:hAnsi="Arial MT" w:cs="Calibri Light"/>
                <w:sz w:val="22"/>
                <w:szCs w:val="22"/>
              </w:rPr>
            </w:pPr>
            <w:r w:rsidRPr="00D467B3">
              <w:rPr>
                <w:rFonts w:ascii="Arial MT" w:hAnsi="Arial MT" w:cs="Calibri Light"/>
                <w:sz w:val="22"/>
                <w:szCs w:val="22"/>
              </w:rPr>
              <w:t>Di seguito si riportano le simulazioni di due ipotesi di operatività a fronte di richiesta di un finanziamento bancario da parte dell’impresa pari a 50 mila e 100 mila.</w:t>
            </w:r>
          </w:p>
          <w:p w14:paraId="6ACFB922" w14:textId="77777777" w:rsidR="0075439B" w:rsidRDefault="0075439B" w:rsidP="003934EF">
            <w:pPr>
              <w:jc w:val="both"/>
              <w:rPr>
                <w:rFonts w:ascii="Arial MT" w:hAnsi="Arial MT" w:cs="Calibri Light"/>
                <w:sz w:val="22"/>
                <w:szCs w:val="22"/>
              </w:rPr>
            </w:pPr>
          </w:p>
          <w:tbl>
            <w:tblPr>
              <w:tblW w:w="0" w:type="auto"/>
              <w:tblCellMar>
                <w:left w:w="70" w:type="dxa"/>
                <w:right w:w="70" w:type="dxa"/>
              </w:tblCellMar>
              <w:tblLook w:val="04A0" w:firstRow="1" w:lastRow="0" w:firstColumn="1" w:lastColumn="0" w:noHBand="0" w:noVBand="1"/>
            </w:tblPr>
            <w:tblGrid>
              <w:gridCol w:w="4635"/>
              <w:gridCol w:w="1208"/>
              <w:gridCol w:w="1342"/>
            </w:tblGrid>
            <w:tr w:rsidR="0075439B" w:rsidRPr="00EB419E" w14:paraId="3EFC73E9" w14:textId="77777777" w:rsidTr="00927E72">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0B8A" w14:textId="77777777" w:rsidR="0075439B" w:rsidRPr="001B0935" w:rsidRDefault="0075439B" w:rsidP="0075439B">
                  <w:pPr>
                    <w:rPr>
                      <w:rFonts w:ascii="Arial MT" w:hAnsi="Arial MT" w:cs="Calibri Light"/>
                      <w:b/>
                      <w:sz w:val="24"/>
                    </w:rPr>
                  </w:pPr>
                  <w:r w:rsidRPr="001B0935">
                    <w:rPr>
                      <w:rFonts w:ascii="Arial MT" w:hAnsi="Arial MT" w:cs="Calibri Light"/>
                      <w:b/>
                      <w:sz w:val="24"/>
                    </w:rPr>
                    <w:t xml:space="preserve">Voce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D069D3" w14:textId="77777777" w:rsidR="0075439B" w:rsidRPr="001B0935" w:rsidRDefault="0075439B" w:rsidP="0075439B">
                  <w:pPr>
                    <w:rPr>
                      <w:rFonts w:ascii="Arial MT" w:hAnsi="Arial MT" w:cs="Calibri Light"/>
                      <w:b/>
                      <w:sz w:val="24"/>
                    </w:rPr>
                  </w:pPr>
                  <w:r w:rsidRPr="001B0935">
                    <w:rPr>
                      <w:rFonts w:ascii="Arial MT" w:hAnsi="Arial MT" w:cs="Calibri Light"/>
                      <w:b/>
                      <w:sz w:val="24"/>
                    </w:rPr>
                    <w:t>Ipotesi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78A270" w14:textId="77777777" w:rsidR="0075439B" w:rsidRPr="001B0935" w:rsidRDefault="0075439B" w:rsidP="0075439B">
                  <w:pPr>
                    <w:rPr>
                      <w:rFonts w:ascii="Arial MT" w:hAnsi="Arial MT" w:cs="Calibri Light"/>
                      <w:b/>
                      <w:sz w:val="24"/>
                    </w:rPr>
                  </w:pPr>
                  <w:r w:rsidRPr="001B0935">
                    <w:rPr>
                      <w:rFonts w:ascii="Arial MT" w:hAnsi="Arial MT" w:cs="Calibri Light"/>
                      <w:b/>
                      <w:sz w:val="24"/>
                    </w:rPr>
                    <w:t>Ipotesi 2</w:t>
                  </w:r>
                </w:p>
              </w:tc>
            </w:tr>
            <w:tr w:rsidR="0075439B" w:rsidRPr="00EB419E" w14:paraId="24B54A39" w14:textId="77777777" w:rsidTr="00927E72">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78796" w14:textId="77777777" w:rsidR="0075439B" w:rsidRPr="005324DA" w:rsidRDefault="0075439B" w:rsidP="0075439B">
                  <w:pPr>
                    <w:rPr>
                      <w:rFonts w:ascii="Arial MT" w:hAnsi="Arial MT" w:cs="Calibri Light"/>
                      <w:sz w:val="24"/>
                    </w:rPr>
                  </w:pPr>
                  <w:r w:rsidRPr="005324DA">
                    <w:rPr>
                      <w:rFonts w:ascii="Arial MT" w:hAnsi="Arial MT" w:cs="Calibri Light"/>
                      <w:sz w:val="24"/>
                    </w:rPr>
                    <w:t xml:space="preserve"> Importo finanziamento </w:t>
                  </w:r>
                </w:p>
              </w:tc>
              <w:tc>
                <w:tcPr>
                  <w:tcW w:w="0" w:type="auto"/>
                  <w:tcBorders>
                    <w:top w:val="nil"/>
                    <w:left w:val="nil"/>
                    <w:bottom w:val="single" w:sz="4" w:space="0" w:color="auto"/>
                    <w:right w:val="single" w:sz="4" w:space="0" w:color="auto"/>
                  </w:tcBorders>
                  <w:shd w:val="clear" w:color="auto" w:fill="auto"/>
                  <w:noWrap/>
                  <w:hideMark/>
                </w:tcPr>
                <w:p w14:paraId="34196C72" w14:textId="77777777" w:rsidR="0075439B" w:rsidRPr="005324DA" w:rsidRDefault="0075439B" w:rsidP="0075439B">
                  <w:pPr>
                    <w:jc w:val="center"/>
                    <w:rPr>
                      <w:rFonts w:ascii="Arial MT" w:hAnsi="Arial MT" w:cs="Calibri Light"/>
                      <w:sz w:val="24"/>
                    </w:rPr>
                  </w:pPr>
                  <w:r w:rsidRPr="005324DA">
                    <w:rPr>
                      <w:rFonts w:ascii="Arial MT" w:hAnsi="Arial MT" w:cs="Calibri Light"/>
                      <w:sz w:val="24"/>
                    </w:rPr>
                    <w:t>50.000,00</w:t>
                  </w:r>
                </w:p>
              </w:tc>
              <w:tc>
                <w:tcPr>
                  <w:tcW w:w="0" w:type="auto"/>
                  <w:tcBorders>
                    <w:top w:val="nil"/>
                    <w:left w:val="nil"/>
                    <w:bottom w:val="single" w:sz="4" w:space="0" w:color="auto"/>
                    <w:right w:val="single" w:sz="4" w:space="0" w:color="auto"/>
                  </w:tcBorders>
                  <w:shd w:val="clear" w:color="auto" w:fill="auto"/>
                  <w:noWrap/>
                  <w:vAlign w:val="bottom"/>
                  <w:hideMark/>
                </w:tcPr>
                <w:p w14:paraId="4E621B11" w14:textId="77777777" w:rsidR="0075439B" w:rsidRPr="005324DA" w:rsidRDefault="0075439B" w:rsidP="0075439B">
                  <w:pPr>
                    <w:jc w:val="center"/>
                    <w:rPr>
                      <w:rFonts w:ascii="Arial MT" w:hAnsi="Arial MT" w:cs="Calibri Light"/>
                      <w:sz w:val="24"/>
                    </w:rPr>
                  </w:pPr>
                  <w:r w:rsidRPr="005324DA">
                    <w:rPr>
                      <w:rFonts w:ascii="Arial MT" w:hAnsi="Arial MT" w:cs="Calibri Light"/>
                      <w:sz w:val="24"/>
                    </w:rPr>
                    <w:t>100.000,00</w:t>
                  </w:r>
                </w:p>
              </w:tc>
            </w:tr>
            <w:tr w:rsidR="0075439B" w:rsidRPr="00EB419E" w14:paraId="56E74877" w14:textId="77777777" w:rsidTr="00927E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D2786" w14:textId="77777777" w:rsidR="0075439B" w:rsidRPr="001B0935" w:rsidRDefault="0075439B" w:rsidP="0075439B">
                  <w:pPr>
                    <w:rPr>
                      <w:rFonts w:ascii="Arial MT" w:hAnsi="Arial MT" w:cs="Calibri Light"/>
                      <w:sz w:val="24"/>
                    </w:rPr>
                  </w:pPr>
                  <w:r w:rsidRPr="001B0935">
                    <w:rPr>
                      <w:rFonts w:ascii="Arial MT" w:hAnsi="Arial MT" w:cs="Calibri Light"/>
                      <w:sz w:val="24"/>
                    </w:rPr>
                    <w:t xml:space="preserve"> Percentuale Garanzia Confidi </w:t>
                  </w:r>
                </w:p>
              </w:tc>
              <w:tc>
                <w:tcPr>
                  <w:tcW w:w="0" w:type="auto"/>
                  <w:tcBorders>
                    <w:top w:val="nil"/>
                    <w:left w:val="nil"/>
                    <w:bottom w:val="single" w:sz="4" w:space="0" w:color="auto"/>
                    <w:right w:val="single" w:sz="4" w:space="0" w:color="auto"/>
                  </w:tcBorders>
                  <w:shd w:val="clear" w:color="auto" w:fill="auto"/>
                  <w:noWrap/>
                  <w:hideMark/>
                </w:tcPr>
                <w:p w14:paraId="7A123012" w14:textId="77777777" w:rsidR="0075439B" w:rsidRPr="001B0935" w:rsidRDefault="0075439B" w:rsidP="0075439B">
                  <w:pPr>
                    <w:jc w:val="center"/>
                    <w:rPr>
                      <w:rFonts w:ascii="Arial MT" w:hAnsi="Arial MT" w:cs="Calibri Light"/>
                      <w:sz w:val="24"/>
                    </w:rPr>
                  </w:pPr>
                  <w:r w:rsidRPr="001B0935">
                    <w:rPr>
                      <w:rFonts w:ascii="Arial MT" w:hAnsi="Arial MT" w:cs="Calibri Light"/>
                      <w:sz w:val="24"/>
                    </w:rPr>
                    <w:t>80%</w:t>
                  </w:r>
                </w:p>
              </w:tc>
              <w:tc>
                <w:tcPr>
                  <w:tcW w:w="0" w:type="auto"/>
                  <w:tcBorders>
                    <w:top w:val="nil"/>
                    <w:left w:val="nil"/>
                    <w:bottom w:val="single" w:sz="4" w:space="0" w:color="auto"/>
                    <w:right w:val="single" w:sz="4" w:space="0" w:color="auto"/>
                  </w:tcBorders>
                  <w:shd w:val="clear" w:color="auto" w:fill="auto"/>
                  <w:noWrap/>
                  <w:vAlign w:val="bottom"/>
                  <w:hideMark/>
                </w:tcPr>
                <w:p w14:paraId="26CB0E10" w14:textId="77777777" w:rsidR="0075439B" w:rsidRPr="001B0935" w:rsidRDefault="0075439B" w:rsidP="0075439B">
                  <w:pPr>
                    <w:jc w:val="center"/>
                    <w:rPr>
                      <w:rFonts w:ascii="Arial MT" w:hAnsi="Arial MT" w:cs="Calibri Light"/>
                      <w:sz w:val="24"/>
                    </w:rPr>
                  </w:pPr>
                  <w:r w:rsidRPr="001B0935">
                    <w:rPr>
                      <w:rFonts w:ascii="Arial MT" w:hAnsi="Arial MT" w:cs="Calibri Light"/>
                      <w:sz w:val="24"/>
                    </w:rPr>
                    <w:t>80%</w:t>
                  </w:r>
                </w:p>
              </w:tc>
            </w:tr>
            <w:tr w:rsidR="0075439B" w:rsidRPr="00EB419E" w14:paraId="48737319" w14:textId="77777777" w:rsidTr="00927E7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3D01B" w14:textId="77777777" w:rsidR="0075439B" w:rsidRPr="001B0935" w:rsidRDefault="0075439B" w:rsidP="0075439B">
                  <w:pPr>
                    <w:rPr>
                      <w:rFonts w:ascii="Arial MT" w:hAnsi="Arial MT" w:cs="Calibri Light"/>
                      <w:sz w:val="24"/>
                    </w:rPr>
                  </w:pPr>
                  <w:r w:rsidRPr="001B0935">
                    <w:rPr>
                      <w:rFonts w:ascii="Arial MT" w:hAnsi="Arial MT" w:cs="Calibri Light"/>
                      <w:sz w:val="24"/>
                    </w:rPr>
                    <w:t xml:space="preserve"> Durata </w:t>
                  </w:r>
                  <w:r>
                    <w:rPr>
                      <w:rFonts w:ascii="Arial MT" w:hAnsi="Arial MT" w:cs="Calibri Light"/>
                      <w:sz w:val="24"/>
                    </w:rPr>
                    <w:t>(mesi)</w:t>
                  </w:r>
                </w:p>
              </w:tc>
              <w:tc>
                <w:tcPr>
                  <w:tcW w:w="0" w:type="auto"/>
                  <w:tcBorders>
                    <w:top w:val="nil"/>
                    <w:left w:val="nil"/>
                    <w:bottom w:val="single" w:sz="4" w:space="0" w:color="auto"/>
                    <w:right w:val="single" w:sz="4" w:space="0" w:color="auto"/>
                  </w:tcBorders>
                  <w:shd w:val="clear" w:color="auto" w:fill="auto"/>
                  <w:noWrap/>
                  <w:hideMark/>
                </w:tcPr>
                <w:p w14:paraId="35E34B3D" w14:textId="77777777" w:rsidR="0075439B" w:rsidRPr="001B0935" w:rsidRDefault="0075439B" w:rsidP="0075439B">
                  <w:pPr>
                    <w:jc w:val="center"/>
                    <w:rPr>
                      <w:rFonts w:ascii="Arial MT" w:hAnsi="Arial MT" w:cs="Calibri Light"/>
                      <w:sz w:val="24"/>
                    </w:rPr>
                  </w:pPr>
                  <w:r w:rsidRPr="001B0935">
                    <w:rPr>
                      <w:rFonts w:ascii="Arial MT" w:hAnsi="Arial MT" w:cs="Calibri Light"/>
                      <w:sz w:val="24"/>
                    </w:rPr>
                    <w:t>60</w:t>
                  </w:r>
                </w:p>
              </w:tc>
              <w:tc>
                <w:tcPr>
                  <w:tcW w:w="0" w:type="auto"/>
                  <w:tcBorders>
                    <w:top w:val="nil"/>
                    <w:left w:val="nil"/>
                    <w:bottom w:val="single" w:sz="4" w:space="0" w:color="auto"/>
                    <w:right w:val="single" w:sz="4" w:space="0" w:color="auto"/>
                  </w:tcBorders>
                  <w:shd w:val="clear" w:color="auto" w:fill="auto"/>
                  <w:noWrap/>
                  <w:vAlign w:val="bottom"/>
                  <w:hideMark/>
                </w:tcPr>
                <w:p w14:paraId="6BCA3C2D" w14:textId="77777777" w:rsidR="0075439B" w:rsidRPr="001B0935" w:rsidRDefault="0075439B" w:rsidP="0075439B">
                  <w:pPr>
                    <w:jc w:val="center"/>
                    <w:rPr>
                      <w:rFonts w:ascii="Arial MT" w:hAnsi="Arial MT" w:cs="Calibri Light"/>
                      <w:sz w:val="24"/>
                    </w:rPr>
                  </w:pPr>
                  <w:r w:rsidRPr="001B0935">
                    <w:rPr>
                      <w:rFonts w:ascii="Arial MT" w:hAnsi="Arial MT" w:cs="Calibri Light"/>
                      <w:sz w:val="24"/>
                    </w:rPr>
                    <w:t>60</w:t>
                  </w:r>
                </w:p>
              </w:tc>
            </w:tr>
            <w:tr w:rsidR="0075439B" w:rsidRPr="00EB419E" w14:paraId="7F7874B8" w14:textId="77777777" w:rsidTr="00927E72">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35D87" w14:textId="77777777" w:rsidR="0075439B" w:rsidRPr="001B0935" w:rsidRDefault="0075439B" w:rsidP="0075439B">
                  <w:pPr>
                    <w:rPr>
                      <w:rFonts w:ascii="Arial MT" w:hAnsi="Arial MT" w:cs="Calibri Light"/>
                      <w:sz w:val="24"/>
                    </w:rPr>
                  </w:pPr>
                  <w:r w:rsidRPr="001B0935">
                    <w:rPr>
                      <w:rFonts w:ascii="Arial MT" w:hAnsi="Arial MT" w:cs="Calibri Light"/>
                      <w:sz w:val="24"/>
                    </w:rPr>
                    <w:t xml:space="preserve"> ESL </w:t>
                  </w:r>
                  <w:r>
                    <w:rPr>
                      <w:rFonts w:ascii="Arial MT" w:hAnsi="Arial MT" w:cs="Calibri Light"/>
                      <w:sz w:val="24"/>
                    </w:rPr>
                    <w:t>Riassicurazione FNC-START UP</w:t>
                  </w:r>
                  <w:r w:rsidRPr="001B0935">
                    <w:rPr>
                      <w:rFonts w:ascii="Arial MT" w:hAnsi="Arial MT" w:cs="Calibri Light"/>
                      <w:sz w:val="24"/>
                    </w:rPr>
                    <w:t xml:space="preserve"> </w:t>
                  </w:r>
                  <w:r>
                    <w:rPr>
                      <w:rFonts w:ascii="Arial MT" w:hAnsi="Arial MT" w:cs="Calibri Light"/>
                      <w:sz w:val="24"/>
                    </w:rPr>
                    <w:t>(A)</w:t>
                  </w:r>
                </w:p>
              </w:tc>
              <w:tc>
                <w:tcPr>
                  <w:tcW w:w="0" w:type="auto"/>
                  <w:tcBorders>
                    <w:top w:val="nil"/>
                    <w:left w:val="nil"/>
                    <w:bottom w:val="single" w:sz="4" w:space="0" w:color="auto"/>
                    <w:right w:val="single" w:sz="4" w:space="0" w:color="auto"/>
                  </w:tcBorders>
                  <w:shd w:val="clear" w:color="auto" w:fill="auto"/>
                  <w:noWrap/>
                  <w:hideMark/>
                </w:tcPr>
                <w:p w14:paraId="51F7B68B" w14:textId="77777777" w:rsidR="0075439B" w:rsidRPr="00423C89" w:rsidRDefault="0075439B" w:rsidP="0075439B">
                  <w:pPr>
                    <w:jc w:val="center"/>
                    <w:rPr>
                      <w:rFonts w:ascii="Arial MT" w:hAnsi="Arial MT" w:cs="Calibri Light"/>
                      <w:sz w:val="24"/>
                    </w:rPr>
                  </w:pPr>
                  <w:r>
                    <w:rPr>
                      <w:rFonts w:ascii="Arial MT" w:hAnsi="Arial MT" w:cs="Calibri Light"/>
                      <w:sz w:val="24"/>
                    </w:rPr>
                    <w:t>1.762,30</w:t>
                  </w:r>
                </w:p>
              </w:tc>
              <w:tc>
                <w:tcPr>
                  <w:tcW w:w="0" w:type="auto"/>
                  <w:tcBorders>
                    <w:top w:val="nil"/>
                    <w:left w:val="nil"/>
                    <w:bottom w:val="single" w:sz="4" w:space="0" w:color="auto"/>
                    <w:right w:val="single" w:sz="4" w:space="0" w:color="auto"/>
                  </w:tcBorders>
                  <w:shd w:val="clear" w:color="auto" w:fill="auto"/>
                  <w:noWrap/>
                  <w:vAlign w:val="bottom"/>
                  <w:hideMark/>
                </w:tcPr>
                <w:p w14:paraId="2722DCAC" w14:textId="77777777" w:rsidR="0075439B" w:rsidRPr="00423C89" w:rsidRDefault="0075439B" w:rsidP="0075439B">
                  <w:pPr>
                    <w:jc w:val="center"/>
                    <w:rPr>
                      <w:rFonts w:ascii="Arial MT" w:hAnsi="Arial MT" w:cs="Calibri Light"/>
                      <w:sz w:val="24"/>
                    </w:rPr>
                  </w:pPr>
                  <w:r>
                    <w:rPr>
                      <w:rFonts w:ascii="Arial MT" w:hAnsi="Arial MT" w:cs="Calibri Light"/>
                      <w:sz w:val="24"/>
                    </w:rPr>
                    <w:t>3.524</w:t>
                  </w:r>
                  <w:r w:rsidRPr="00423C89">
                    <w:rPr>
                      <w:rFonts w:ascii="Arial MT" w:hAnsi="Arial MT" w:cs="Calibri Light"/>
                      <w:sz w:val="24"/>
                    </w:rPr>
                    <w:t>,</w:t>
                  </w:r>
                  <w:r>
                    <w:rPr>
                      <w:rFonts w:ascii="Arial MT" w:hAnsi="Arial MT" w:cs="Calibri Light"/>
                      <w:sz w:val="24"/>
                    </w:rPr>
                    <w:t>61</w:t>
                  </w:r>
                </w:p>
              </w:tc>
            </w:tr>
            <w:tr w:rsidR="0075439B" w:rsidRPr="00EB419E" w14:paraId="7471AC1D" w14:textId="77777777" w:rsidTr="00927E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22A690" w14:textId="77777777" w:rsidR="0075439B" w:rsidRPr="001B0935" w:rsidRDefault="0075439B" w:rsidP="0075439B">
                  <w:pPr>
                    <w:rPr>
                      <w:rFonts w:ascii="Arial MT" w:hAnsi="Arial MT" w:cs="Calibri Light"/>
                      <w:sz w:val="24"/>
                    </w:rPr>
                  </w:pPr>
                  <w:r w:rsidRPr="001B0935">
                    <w:rPr>
                      <w:rFonts w:ascii="Arial MT" w:hAnsi="Arial MT" w:cs="Calibri Light"/>
                      <w:sz w:val="24"/>
                    </w:rPr>
                    <w:t xml:space="preserve"> Contributo c/interessi </w:t>
                  </w:r>
                  <w:r>
                    <w:rPr>
                      <w:rFonts w:ascii="Arial MT" w:hAnsi="Arial MT" w:cs="Calibri Light"/>
                      <w:sz w:val="24"/>
                    </w:rPr>
                    <w:t>(B)</w:t>
                  </w:r>
                </w:p>
              </w:tc>
              <w:tc>
                <w:tcPr>
                  <w:tcW w:w="0" w:type="auto"/>
                  <w:tcBorders>
                    <w:top w:val="nil"/>
                    <w:left w:val="nil"/>
                    <w:bottom w:val="single" w:sz="4" w:space="0" w:color="auto"/>
                    <w:right w:val="single" w:sz="4" w:space="0" w:color="auto"/>
                  </w:tcBorders>
                  <w:shd w:val="clear" w:color="auto" w:fill="auto"/>
                  <w:noWrap/>
                  <w:hideMark/>
                </w:tcPr>
                <w:p w14:paraId="0B5CB590" w14:textId="77777777" w:rsidR="0075439B" w:rsidRPr="00423C89" w:rsidRDefault="0075439B" w:rsidP="0075439B">
                  <w:pPr>
                    <w:jc w:val="center"/>
                    <w:rPr>
                      <w:rFonts w:ascii="Arial MT" w:hAnsi="Arial MT" w:cs="Calibri Light"/>
                      <w:sz w:val="24"/>
                    </w:rPr>
                  </w:pPr>
                  <w:r w:rsidRPr="00423C89">
                    <w:rPr>
                      <w:rFonts w:ascii="Arial MT" w:hAnsi="Arial MT" w:cs="Calibri Light"/>
                      <w:sz w:val="24"/>
                    </w:rPr>
                    <w:t>3.125,00</w:t>
                  </w:r>
                </w:p>
              </w:tc>
              <w:tc>
                <w:tcPr>
                  <w:tcW w:w="0" w:type="auto"/>
                  <w:tcBorders>
                    <w:top w:val="nil"/>
                    <w:left w:val="nil"/>
                    <w:bottom w:val="single" w:sz="4" w:space="0" w:color="auto"/>
                    <w:right w:val="single" w:sz="4" w:space="0" w:color="auto"/>
                  </w:tcBorders>
                  <w:shd w:val="clear" w:color="auto" w:fill="auto"/>
                  <w:noWrap/>
                  <w:vAlign w:val="bottom"/>
                  <w:hideMark/>
                </w:tcPr>
                <w:p w14:paraId="7EAE0138" w14:textId="77777777" w:rsidR="0075439B" w:rsidRPr="00423C89" w:rsidRDefault="0075439B" w:rsidP="0075439B">
                  <w:pPr>
                    <w:jc w:val="center"/>
                    <w:rPr>
                      <w:rFonts w:ascii="Arial MT" w:hAnsi="Arial MT" w:cs="Calibri Light"/>
                      <w:sz w:val="24"/>
                    </w:rPr>
                  </w:pPr>
                  <w:r w:rsidRPr="00423C89">
                    <w:rPr>
                      <w:rFonts w:ascii="Arial MT" w:hAnsi="Arial MT" w:cs="Calibri Light"/>
                      <w:sz w:val="24"/>
                    </w:rPr>
                    <w:t>6.000,00</w:t>
                  </w:r>
                </w:p>
              </w:tc>
            </w:tr>
            <w:tr w:rsidR="0075439B" w:rsidRPr="00EB419E" w14:paraId="1774C48F" w14:textId="77777777" w:rsidTr="00927E72">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4CE98" w14:textId="77777777" w:rsidR="0075439B" w:rsidRPr="001B0935" w:rsidRDefault="0075439B" w:rsidP="0075439B">
                  <w:pPr>
                    <w:rPr>
                      <w:rFonts w:ascii="Arial MT" w:hAnsi="Arial MT" w:cs="Calibri Light"/>
                      <w:sz w:val="24"/>
                    </w:rPr>
                  </w:pPr>
                  <w:r w:rsidRPr="001B0935">
                    <w:rPr>
                      <w:rFonts w:ascii="Arial MT" w:hAnsi="Arial MT" w:cs="Calibri Light"/>
                      <w:sz w:val="24"/>
                    </w:rPr>
                    <w:t xml:space="preserve"> Contributo c/oneri garanzia</w:t>
                  </w:r>
                  <w:r>
                    <w:rPr>
                      <w:rFonts w:ascii="Arial MT" w:hAnsi="Arial MT" w:cs="Calibri Light"/>
                      <w:sz w:val="24"/>
                    </w:rPr>
                    <w:t xml:space="preserve"> (C)</w:t>
                  </w:r>
                  <w:r w:rsidRPr="001B0935">
                    <w:rPr>
                      <w:rFonts w:ascii="Arial MT" w:hAnsi="Arial MT" w:cs="Calibri Light"/>
                      <w:sz w:val="24"/>
                    </w:rPr>
                    <w:t xml:space="preserve"> </w:t>
                  </w:r>
                </w:p>
              </w:tc>
              <w:tc>
                <w:tcPr>
                  <w:tcW w:w="0" w:type="auto"/>
                  <w:tcBorders>
                    <w:top w:val="nil"/>
                    <w:left w:val="nil"/>
                    <w:bottom w:val="single" w:sz="4" w:space="0" w:color="auto"/>
                    <w:right w:val="single" w:sz="4" w:space="0" w:color="auto"/>
                  </w:tcBorders>
                  <w:shd w:val="clear" w:color="auto" w:fill="auto"/>
                  <w:noWrap/>
                  <w:hideMark/>
                </w:tcPr>
                <w:p w14:paraId="2FD67303" w14:textId="77777777" w:rsidR="0075439B" w:rsidRPr="00423C89" w:rsidRDefault="0075439B" w:rsidP="0075439B">
                  <w:pPr>
                    <w:jc w:val="center"/>
                    <w:rPr>
                      <w:rFonts w:ascii="Arial MT" w:hAnsi="Arial MT" w:cs="Calibri Light"/>
                      <w:sz w:val="24"/>
                    </w:rPr>
                  </w:pPr>
                  <w:r w:rsidRPr="00423C89">
                    <w:rPr>
                      <w:rFonts w:ascii="Arial MT" w:hAnsi="Arial MT" w:cs="Calibri Light"/>
                      <w:sz w:val="24"/>
                    </w:rPr>
                    <w:t>2.000,00</w:t>
                  </w:r>
                </w:p>
              </w:tc>
              <w:tc>
                <w:tcPr>
                  <w:tcW w:w="0" w:type="auto"/>
                  <w:tcBorders>
                    <w:top w:val="nil"/>
                    <w:left w:val="nil"/>
                    <w:bottom w:val="single" w:sz="4" w:space="0" w:color="auto"/>
                    <w:right w:val="single" w:sz="4" w:space="0" w:color="auto"/>
                  </w:tcBorders>
                  <w:shd w:val="clear" w:color="auto" w:fill="auto"/>
                  <w:noWrap/>
                  <w:vAlign w:val="bottom"/>
                  <w:hideMark/>
                </w:tcPr>
                <w:p w14:paraId="5107131B" w14:textId="77777777" w:rsidR="0075439B" w:rsidRPr="00423C89" w:rsidRDefault="0075439B" w:rsidP="0075439B">
                  <w:pPr>
                    <w:jc w:val="center"/>
                    <w:rPr>
                      <w:rFonts w:ascii="Arial MT" w:hAnsi="Arial MT" w:cs="Calibri Light"/>
                      <w:sz w:val="24"/>
                    </w:rPr>
                  </w:pPr>
                  <w:r w:rsidRPr="00423C89">
                    <w:rPr>
                      <w:rFonts w:ascii="Arial MT" w:hAnsi="Arial MT" w:cs="Calibri Light"/>
                      <w:sz w:val="24"/>
                    </w:rPr>
                    <w:t>4.000,00</w:t>
                  </w:r>
                </w:p>
              </w:tc>
            </w:tr>
            <w:tr w:rsidR="0075439B" w:rsidRPr="00EB419E" w14:paraId="70EE303D" w14:textId="77777777" w:rsidTr="00927E72">
              <w:trPr>
                <w:trHeight w:val="2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55BF1" w14:textId="77777777" w:rsidR="0075439B" w:rsidRPr="001B0935" w:rsidRDefault="0075439B" w:rsidP="0075439B">
                  <w:pPr>
                    <w:rPr>
                      <w:rFonts w:ascii="Arial MT" w:hAnsi="Arial MT" w:cs="Calibri Light"/>
                      <w:b/>
                      <w:sz w:val="24"/>
                    </w:rPr>
                  </w:pPr>
                  <w:r w:rsidRPr="001B0935">
                    <w:rPr>
                      <w:rFonts w:ascii="Arial MT" w:hAnsi="Arial MT" w:cs="Calibri Light"/>
                      <w:b/>
                      <w:sz w:val="24"/>
                    </w:rPr>
                    <w:t xml:space="preserve"> Totale aiuto </w:t>
                  </w:r>
                  <w:r>
                    <w:rPr>
                      <w:rFonts w:ascii="Arial MT" w:hAnsi="Arial MT" w:cs="Calibri Light"/>
                      <w:b/>
                      <w:sz w:val="24"/>
                    </w:rPr>
                    <w:t>(A+B+C)</w:t>
                  </w:r>
                </w:p>
              </w:tc>
              <w:tc>
                <w:tcPr>
                  <w:tcW w:w="0" w:type="auto"/>
                  <w:tcBorders>
                    <w:top w:val="nil"/>
                    <w:left w:val="nil"/>
                    <w:bottom w:val="single" w:sz="4" w:space="0" w:color="auto"/>
                    <w:right w:val="single" w:sz="4" w:space="0" w:color="auto"/>
                  </w:tcBorders>
                  <w:shd w:val="clear" w:color="auto" w:fill="auto"/>
                  <w:noWrap/>
                  <w:hideMark/>
                </w:tcPr>
                <w:p w14:paraId="63C51D04" w14:textId="77777777" w:rsidR="0075439B" w:rsidRPr="00423C89" w:rsidRDefault="0075439B" w:rsidP="0075439B">
                  <w:pPr>
                    <w:jc w:val="center"/>
                    <w:rPr>
                      <w:rFonts w:ascii="Arial MT" w:hAnsi="Arial MT" w:cs="Calibri Light"/>
                      <w:b/>
                      <w:sz w:val="24"/>
                    </w:rPr>
                  </w:pPr>
                  <w:r w:rsidRPr="00423C89">
                    <w:rPr>
                      <w:rFonts w:ascii="Arial MT" w:hAnsi="Arial MT" w:cs="Calibri Light"/>
                      <w:b/>
                      <w:sz w:val="24"/>
                    </w:rPr>
                    <w:t>6.887,30</w:t>
                  </w:r>
                </w:p>
              </w:tc>
              <w:tc>
                <w:tcPr>
                  <w:tcW w:w="0" w:type="auto"/>
                  <w:tcBorders>
                    <w:top w:val="nil"/>
                    <w:left w:val="nil"/>
                    <w:bottom w:val="single" w:sz="4" w:space="0" w:color="auto"/>
                    <w:right w:val="single" w:sz="4" w:space="0" w:color="auto"/>
                  </w:tcBorders>
                  <w:shd w:val="clear" w:color="auto" w:fill="auto"/>
                  <w:noWrap/>
                  <w:hideMark/>
                </w:tcPr>
                <w:p w14:paraId="1BF71505" w14:textId="77777777" w:rsidR="0075439B" w:rsidRPr="00423C89" w:rsidRDefault="0075439B" w:rsidP="0075439B">
                  <w:pPr>
                    <w:jc w:val="center"/>
                    <w:rPr>
                      <w:rFonts w:ascii="Arial MT" w:hAnsi="Arial MT" w:cs="Calibri Light"/>
                      <w:b/>
                      <w:sz w:val="24"/>
                    </w:rPr>
                  </w:pPr>
                  <w:r w:rsidRPr="00423C89">
                    <w:rPr>
                      <w:rFonts w:ascii="Arial MT" w:hAnsi="Arial MT" w:cs="Calibri Light"/>
                      <w:b/>
                      <w:sz w:val="24"/>
                    </w:rPr>
                    <w:t>13.524,61</w:t>
                  </w:r>
                </w:p>
              </w:tc>
            </w:tr>
          </w:tbl>
          <w:p w14:paraId="14DB48C4" w14:textId="77777777" w:rsidR="00BA2D54" w:rsidRPr="00D467B3" w:rsidRDefault="00BA2D54" w:rsidP="003934EF">
            <w:pPr>
              <w:jc w:val="both"/>
              <w:rPr>
                <w:rStyle w:val="normaltextrun"/>
                <w:rFonts w:ascii="Arial MT" w:hAnsi="Arial MT" w:cs="Calibri Light"/>
                <w:sz w:val="22"/>
                <w:szCs w:val="22"/>
              </w:rPr>
            </w:pPr>
          </w:p>
        </w:tc>
      </w:tr>
      <w:tr w:rsidR="00BA2D54" w:rsidRPr="00D467B3" w14:paraId="79C16DAA" w14:textId="77777777" w:rsidTr="00593C65">
        <w:tc>
          <w:tcPr>
            <w:tcW w:w="3265" w:type="dxa"/>
          </w:tcPr>
          <w:p w14:paraId="344F584E"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bCs/>
                <w:sz w:val="22"/>
                <w:szCs w:val="22"/>
              </w:rPr>
            </w:pPr>
            <w:r w:rsidRPr="00D467B3">
              <w:rPr>
                <w:rStyle w:val="normaltextrun"/>
                <w:rFonts w:ascii="Arial MT" w:hAnsi="Arial MT" w:cs="Calibri Light"/>
                <w:b/>
                <w:bCs/>
                <w:sz w:val="22"/>
                <w:szCs w:val="22"/>
              </w:rPr>
              <w:t>PROCEDURA PER L’ACCESO AL FONDO</w:t>
            </w:r>
            <w:r w:rsidRPr="00D467B3">
              <w:rPr>
                <w:rStyle w:val="normaltextrun"/>
                <w:rFonts w:ascii="Arial MT" w:hAnsi="Arial MT" w:cs="Calibri Light"/>
                <w:sz w:val="22"/>
                <w:szCs w:val="22"/>
              </w:rPr>
              <w:t xml:space="preserve"> </w:t>
            </w:r>
            <w:r w:rsidRPr="00D467B3">
              <w:rPr>
                <w:rStyle w:val="normaltextrun"/>
                <w:rFonts w:ascii="Arial MT" w:hAnsi="Arial MT" w:cs="Calibri Light"/>
                <w:b/>
                <w:sz w:val="22"/>
                <w:szCs w:val="22"/>
              </w:rPr>
              <w:t>NUOVO CREDITO “START UP”</w:t>
            </w:r>
          </w:p>
        </w:tc>
        <w:tc>
          <w:tcPr>
            <w:tcW w:w="6090" w:type="dxa"/>
          </w:tcPr>
          <w:p w14:paraId="62FB88B1" w14:textId="5CC5BD85"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500576">
              <w:rPr>
                <w:rStyle w:val="normaltextrun"/>
                <w:rFonts w:ascii="Arial MT" w:hAnsi="Arial MT" w:cs="Calibri Light"/>
                <w:sz w:val="22"/>
                <w:szCs w:val="22"/>
              </w:rPr>
              <w:t>L’agevolazione del Fondo NUOVO CREDITO “START UP”</w:t>
            </w:r>
            <w:r w:rsidR="009B70CD">
              <w:rPr>
                <w:rStyle w:val="normaltextrun"/>
                <w:rFonts w:ascii="Arial MT" w:hAnsi="Arial MT" w:cs="Calibri Light"/>
                <w:sz w:val="22"/>
                <w:szCs w:val="22"/>
              </w:rPr>
              <w:t>,</w:t>
            </w:r>
            <w:r w:rsidR="009B70CD" w:rsidRPr="009B70CD">
              <w:rPr>
                <w:rStyle w:val="normaltextrun"/>
                <w:rFonts w:ascii="Arial MT" w:hAnsi="Arial MT" w:cs="Calibri Light"/>
                <w:sz w:val="22"/>
                <w:szCs w:val="22"/>
              </w:rPr>
              <w:t xml:space="preserve"> come sopra riportato e come indicato al paragrafo 3.5 del Bando,</w:t>
            </w:r>
            <w:r w:rsidR="009B70CD">
              <w:rPr>
                <w:rStyle w:val="normaltextrun"/>
                <w:rFonts w:ascii="Arial MT" w:hAnsi="Arial MT" w:cs="Calibri Light"/>
                <w:sz w:val="22"/>
                <w:szCs w:val="22"/>
              </w:rPr>
              <w:t xml:space="preserve"> </w:t>
            </w:r>
            <w:r w:rsidRPr="00500576">
              <w:rPr>
                <w:rStyle w:val="normaltextrun"/>
                <w:rFonts w:ascii="Arial MT" w:hAnsi="Arial MT" w:cs="Calibri Light"/>
                <w:sz w:val="22"/>
                <w:szCs w:val="22"/>
              </w:rPr>
              <w:t xml:space="preserve">va a favore dei beneficiari del Bando che hanno scelto </w:t>
            </w:r>
            <w:r w:rsidRPr="00500576">
              <w:rPr>
                <w:rStyle w:val="normaltextrun"/>
                <w:rFonts w:ascii="Arial MT" w:hAnsi="Arial MT" w:cs="Calibri Light"/>
                <w:b/>
                <w:sz w:val="22"/>
                <w:szCs w:val="22"/>
              </w:rPr>
              <w:t>l’Opzione 2,</w:t>
            </w:r>
            <w:r w:rsidRPr="00500576">
              <w:rPr>
                <w:rStyle w:val="normaltextrun"/>
                <w:rFonts w:ascii="Arial MT" w:hAnsi="Arial MT" w:cs="Calibri Light"/>
                <w:sz w:val="22"/>
                <w:szCs w:val="22"/>
              </w:rPr>
              <w:t xml:space="preserve"> e che quindi intendono avvalersi di un finanziamento bancario garantito dai Confidi e sostenuto da contributo regionale in conto interessi e conto costo garanzia.</w:t>
            </w:r>
          </w:p>
          <w:p w14:paraId="66B7DEC4" w14:textId="77777777"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500576">
              <w:rPr>
                <w:rStyle w:val="normaltextrun"/>
                <w:rFonts w:ascii="Arial MT" w:hAnsi="Arial MT" w:cs="Calibri Light"/>
                <w:sz w:val="22"/>
                <w:szCs w:val="22"/>
              </w:rPr>
              <w:t xml:space="preserve">La presentazione della documentazione per l’ottenimento del finanziamento bancario, avviene con il supporto del Confidi selezionato dall’impresa, all’interno della piattaforma </w:t>
            </w:r>
            <w:hyperlink r:id="rId25" w:history="1">
              <w:r w:rsidRPr="00500576">
                <w:rPr>
                  <w:rStyle w:val="Collegamentoipertestuale"/>
                  <w:rFonts w:ascii="Arial MT" w:hAnsi="Arial MT" w:cs="Calibri Light"/>
                  <w:color w:val="auto"/>
                  <w:sz w:val="22"/>
                  <w:szCs w:val="22"/>
                </w:rPr>
                <w:t>www.creditofuturomarche.it</w:t>
              </w:r>
            </w:hyperlink>
            <w:r w:rsidRPr="00500576">
              <w:rPr>
                <w:rStyle w:val="normaltextrun"/>
                <w:rFonts w:ascii="Arial MT" w:hAnsi="Arial MT" w:cs="Calibri Light"/>
                <w:sz w:val="22"/>
                <w:szCs w:val="22"/>
              </w:rPr>
              <w:t>.</w:t>
            </w:r>
          </w:p>
          <w:p w14:paraId="36E9F7B2" w14:textId="77777777"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48D0301F" w14:textId="77777777"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500576">
              <w:rPr>
                <w:rStyle w:val="normaltextrun"/>
                <w:rFonts w:ascii="Arial MT" w:hAnsi="Arial MT" w:cs="Calibri Light"/>
                <w:sz w:val="22"/>
                <w:szCs w:val="22"/>
              </w:rPr>
              <w:lastRenderedPageBreak/>
              <w:t xml:space="preserve">Dopo la chiusura del Bando la Regione trasmette al Soggetto gestore l’elenco dei beneficiari </w:t>
            </w:r>
            <w:r w:rsidRPr="00500576">
              <w:rPr>
                <w:rStyle w:val="normaltextrun"/>
                <w:rFonts w:ascii="Arial MT" w:hAnsi="Arial MT" w:cs="Calibri Light"/>
                <w:b/>
                <w:sz w:val="22"/>
                <w:szCs w:val="22"/>
              </w:rPr>
              <w:t>sull’Opzione 2</w:t>
            </w:r>
            <w:r w:rsidRPr="00500576">
              <w:rPr>
                <w:rStyle w:val="normaltextrun"/>
                <w:rFonts w:ascii="Arial MT" w:hAnsi="Arial MT" w:cs="Calibri Light"/>
                <w:sz w:val="22"/>
                <w:szCs w:val="22"/>
              </w:rPr>
              <w:t xml:space="preserve"> con l’indicazione del contributo spettante, sia a fondo perduto sugli investimenti che a valere sul Fondo.</w:t>
            </w:r>
          </w:p>
          <w:p w14:paraId="75D2E189" w14:textId="77777777"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500576">
              <w:rPr>
                <w:rStyle w:val="normaltextrun"/>
                <w:rFonts w:ascii="Arial MT" w:hAnsi="Arial MT" w:cs="Calibri Light"/>
                <w:sz w:val="22"/>
                <w:szCs w:val="22"/>
              </w:rPr>
              <w:t>Il Soggetto gestore comunica ai beneficiari le specifiche e le procedure di attivazione del Fondo NUOVO CREDITO “START UP”.</w:t>
            </w:r>
          </w:p>
          <w:p w14:paraId="36234187" w14:textId="77777777" w:rsidR="00BA2D54" w:rsidRPr="00D467B3" w:rsidRDefault="00BA2D54" w:rsidP="003934EF">
            <w:pPr>
              <w:autoSpaceDE w:val="0"/>
              <w:autoSpaceDN w:val="0"/>
              <w:adjustRightInd w:val="0"/>
              <w:spacing w:line="276" w:lineRule="auto"/>
              <w:jc w:val="both"/>
              <w:rPr>
                <w:rStyle w:val="normaltextrun"/>
                <w:rFonts w:ascii="Arial MT" w:hAnsi="Arial MT" w:cs="Calibri Light"/>
                <w:color w:val="FF0000"/>
                <w:sz w:val="22"/>
                <w:szCs w:val="22"/>
              </w:rPr>
            </w:pPr>
          </w:p>
          <w:p w14:paraId="07E3A14E" w14:textId="200ACCE7" w:rsidR="0035786A" w:rsidRPr="00153FE3" w:rsidRDefault="004741DB" w:rsidP="003934EF">
            <w:pPr>
              <w:autoSpaceDE w:val="0"/>
              <w:autoSpaceDN w:val="0"/>
              <w:adjustRightInd w:val="0"/>
              <w:spacing w:line="276" w:lineRule="auto"/>
              <w:jc w:val="both"/>
              <w:rPr>
                <w:rStyle w:val="normaltextrun"/>
                <w:rFonts w:ascii="Arial MT" w:hAnsi="Arial MT" w:cs="Calibri Light"/>
                <w:sz w:val="22"/>
                <w:szCs w:val="22"/>
              </w:rPr>
            </w:pPr>
            <w:r w:rsidRPr="00153FE3">
              <w:rPr>
                <w:rStyle w:val="normaltextrun"/>
                <w:rFonts w:ascii="Arial MT" w:hAnsi="Arial MT" w:cs="Calibri Light"/>
                <w:sz w:val="22"/>
                <w:szCs w:val="22"/>
              </w:rPr>
              <w:t>L</w:t>
            </w:r>
            <w:r w:rsidR="0035786A" w:rsidRPr="00153FE3">
              <w:rPr>
                <w:rStyle w:val="normaltextrun"/>
                <w:rFonts w:ascii="Arial MT" w:hAnsi="Arial MT" w:cs="Calibri Light"/>
                <w:sz w:val="22"/>
                <w:szCs w:val="22"/>
              </w:rPr>
              <w:t>’impresa che ha indicato l’Opzione 2</w:t>
            </w:r>
            <w:r w:rsidR="00017A27" w:rsidRPr="00153FE3">
              <w:rPr>
                <w:rStyle w:val="normaltextrun"/>
                <w:rFonts w:ascii="Arial MT" w:hAnsi="Arial MT" w:cs="Calibri Light"/>
                <w:sz w:val="22"/>
                <w:szCs w:val="22"/>
              </w:rPr>
              <w:t xml:space="preserve"> </w:t>
            </w:r>
            <w:r w:rsidR="001015F6" w:rsidRPr="00153FE3">
              <w:rPr>
                <w:rStyle w:val="normaltextrun"/>
                <w:rFonts w:ascii="Arial MT" w:hAnsi="Arial MT" w:cs="Calibri Light"/>
                <w:sz w:val="22"/>
                <w:szCs w:val="22"/>
              </w:rPr>
              <w:t xml:space="preserve">dovrà </w:t>
            </w:r>
            <w:r w:rsidR="0028711F" w:rsidRPr="00153FE3">
              <w:rPr>
                <w:rStyle w:val="normaltextrun"/>
                <w:rFonts w:ascii="Arial MT" w:hAnsi="Arial MT" w:cs="Calibri Light"/>
                <w:sz w:val="22"/>
                <w:szCs w:val="22"/>
              </w:rPr>
              <w:t>celermente</w:t>
            </w:r>
            <w:r w:rsidR="001015F6" w:rsidRPr="00153FE3">
              <w:rPr>
                <w:rStyle w:val="normaltextrun"/>
                <w:rFonts w:ascii="Arial MT" w:hAnsi="Arial MT" w:cs="Calibri Light"/>
                <w:sz w:val="22"/>
                <w:szCs w:val="22"/>
              </w:rPr>
              <w:t xml:space="preserve"> attivarsi con il Soggetto gestore </w:t>
            </w:r>
            <w:r w:rsidR="0028711F" w:rsidRPr="00153FE3">
              <w:rPr>
                <w:rStyle w:val="normaltextrun"/>
                <w:rFonts w:ascii="Arial MT" w:hAnsi="Arial MT" w:cs="Calibri Light"/>
                <w:sz w:val="22"/>
                <w:szCs w:val="22"/>
              </w:rPr>
              <w:t>subito dopo l’apertura del bando</w:t>
            </w:r>
            <w:r w:rsidR="00F20808" w:rsidRPr="00153FE3">
              <w:rPr>
                <w:rStyle w:val="normaltextrun"/>
                <w:rFonts w:ascii="Arial MT" w:hAnsi="Arial MT" w:cs="Calibri Light"/>
                <w:sz w:val="22"/>
                <w:szCs w:val="22"/>
              </w:rPr>
              <w:t>, al fine di ridurre al minimo i tempi di ottenimento del finanziamento bancario</w:t>
            </w:r>
            <w:r w:rsidR="005A57B9" w:rsidRPr="00153FE3">
              <w:rPr>
                <w:rStyle w:val="normaltextrun"/>
                <w:rFonts w:ascii="Arial MT" w:hAnsi="Arial MT" w:cs="Calibri Light"/>
                <w:sz w:val="22"/>
                <w:szCs w:val="22"/>
              </w:rPr>
              <w:t>.</w:t>
            </w:r>
          </w:p>
          <w:p w14:paraId="6F6D4773" w14:textId="77777777" w:rsidR="0035786A" w:rsidRDefault="0035786A" w:rsidP="003934EF">
            <w:pPr>
              <w:autoSpaceDE w:val="0"/>
              <w:autoSpaceDN w:val="0"/>
              <w:adjustRightInd w:val="0"/>
              <w:spacing w:line="276" w:lineRule="auto"/>
              <w:jc w:val="both"/>
              <w:rPr>
                <w:rStyle w:val="normaltextrun"/>
                <w:rFonts w:ascii="Arial MT" w:hAnsi="Arial MT" w:cs="Calibri Light"/>
                <w:sz w:val="22"/>
                <w:szCs w:val="22"/>
                <w:highlight w:val="green"/>
              </w:rPr>
            </w:pPr>
          </w:p>
          <w:p w14:paraId="4E8B1D07" w14:textId="4D252019" w:rsidR="00BA2D54" w:rsidRPr="00500576" w:rsidRDefault="00BA2D54" w:rsidP="003934EF">
            <w:pPr>
              <w:autoSpaceDE w:val="0"/>
              <w:autoSpaceDN w:val="0"/>
              <w:adjustRightInd w:val="0"/>
              <w:spacing w:line="276" w:lineRule="auto"/>
              <w:jc w:val="both"/>
              <w:rPr>
                <w:rStyle w:val="normaltextrun"/>
                <w:rFonts w:ascii="Arial MT" w:hAnsi="Arial MT" w:cs="Calibri Light"/>
                <w:sz w:val="22"/>
                <w:szCs w:val="22"/>
              </w:rPr>
            </w:pPr>
            <w:r w:rsidRPr="00500576">
              <w:rPr>
                <w:rStyle w:val="normaltextrun"/>
                <w:rFonts w:ascii="Arial MT" w:hAnsi="Arial MT" w:cs="Calibri Light"/>
                <w:sz w:val="22"/>
                <w:szCs w:val="22"/>
              </w:rPr>
              <w:t xml:space="preserve">L’impresa </w:t>
            </w:r>
            <w:r w:rsidR="0090150E" w:rsidRPr="00500576">
              <w:rPr>
                <w:rStyle w:val="normaltextrun"/>
                <w:rFonts w:ascii="Arial MT" w:hAnsi="Arial MT" w:cs="Calibri Light"/>
                <w:sz w:val="22"/>
                <w:szCs w:val="22"/>
              </w:rPr>
              <w:t xml:space="preserve">in sede di presentazione della domanda </w:t>
            </w:r>
            <w:r w:rsidRPr="00500576">
              <w:rPr>
                <w:rStyle w:val="normaltextrun"/>
                <w:rFonts w:ascii="Arial MT" w:hAnsi="Arial MT" w:cs="Calibri Light"/>
                <w:sz w:val="22"/>
                <w:szCs w:val="22"/>
              </w:rPr>
              <w:t>comunica alla Regione l’ottenimento del finanziamento bancario tramite una delle due seguenti modalità:</w:t>
            </w:r>
          </w:p>
          <w:p w14:paraId="49E575AD" w14:textId="132AFF25" w:rsidR="00BA2D54" w:rsidRPr="00153FE3" w:rsidRDefault="00BA2D54" w:rsidP="00BA2D54">
            <w:pPr>
              <w:pStyle w:val="Paragrafoelenco"/>
              <w:numPr>
                <w:ilvl w:val="0"/>
                <w:numId w:val="67"/>
              </w:numPr>
              <w:autoSpaceDE w:val="0"/>
              <w:autoSpaceDN w:val="0"/>
              <w:adjustRightInd w:val="0"/>
              <w:spacing w:after="0" w:line="276" w:lineRule="auto"/>
              <w:contextualSpacing w:val="0"/>
              <w:jc w:val="both"/>
              <w:rPr>
                <w:rStyle w:val="normaltextrun"/>
                <w:rFonts w:ascii="Arial MT" w:hAnsi="Arial MT" w:cs="Calibri Light"/>
              </w:rPr>
            </w:pPr>
            <w:r w:rsidRPr="00500576">
              <w:rPr>
                <w:rStyle w:val="normaltextrun"/>
                <w:rFonts w:ascii="Arial MT" w:hAnsi="Arial MT" w:cs="Calibri Light"/>
              </w:rPr>
              <w:t xml:space="preserve">nel corso del periodo di apertura del Bando, tramite attestazione di delibera di finanziamento da parte della Banca, condizionata alla </w:t>
            </w:r>
            <w:r w:rsidRPr="00153FE3">
              <w:rPr>
                <w:rStyle w:val="normaltextrun"/>
                <w:rFonts w:ascii="Arial MT" w:hAnsi="Arial MT" w:cs="Calibri Light"/>
              </w:rPr>
              <w:t xml:space="preserve">concessione del Contributo a fondo perduto da parte della Regione (Allegato </w:t>
            </w:r>
            <w:r w:rsidR="00F10854" w:rsidRPr="00153FE3">
              <w:rPr>
                <w:rStyle w:val="normaltextrun"/>
                <w:rFonts w:ascii="Arial MT" w:hAnsi="Arial MT" w:cs="Calibri Light"/>
              </w:rPr>
              <w:t>9</w:t>
            </w:r>
            <w:r w:rsidRPr="00153FE3">
              <w:rPr>
                <w:rStyle w:val="normaltextrun"/>
                <w:rFonts w:ascii="Arial MT" w:hAnsi="Arial MT" w:cs="Calibri Light"/>
              </w:rPr>
              <w:t xml:space="preserve">); </w:t>
            </w:r>
          </w:p>
          <w:p w14:paraId="02E0496A" w14:textId="4CE5BB41" w:rsidR="00BA2D54" w:rsidRPr="00833ECC" w:rsidRDefault="00BA2D54" w:rsidP="00BA2D54">
            <w:pPr>
              <w:pStyle w:val="Paragrafoelenco"/>
              <w:numPr>
                <w:ilvl w:val="0"/>
                <w:numId w:val="67"/>
              </w:numPr>
              <w:autoSpaceDE w:val="0"/>
              <w:autoSpaceDN w:val="0"/>
              <w:adjustRightInd w:val="0"/>
              <w:spacing w:after="0" w:line="276" w:lineRule="auto"/>
              <w:contextualSpacing w:val="0"/>
              <w:jc w:val="both"/>
              <w:rPr>
                <w:rStyle w:val="normaltextrun"/>
                <w:rFonts w:ascii="Arial MT" w:hAnsi="Arial MT" w:cs="Calibri Light"/>
              </w:rPr>
            </w:pPr>
            <w:r w:rsidRPr="00153FE3">
              <w:rPr>
                <w:rStyle w:val="normaltextrun"/>
                <w:rFonts w:ascii="Arial MT" w:hAnsi="Arial MT" w:cs="Calibri Light"/>
              </w:rPr>
              <w:t>nel caso le tempistiche</w:t>
            </w:r>
            <w:r w:rsidRPr="00500576">
              <w:rPr>
                <w:rStyle w:val="normaltextrun"/>
                <w:rFonts w:ascii="Arial MT" w:hAnsi="Arial MT" w:cs="Calibri Light"/>
              </w:rPr>
              <w:t xml:space="preserve"> procedurali della Banca non consentano di adempiere con la modalità di cui al punto 1, l’impresa in fase di domanda </w:t>
            </w:r>
            <w:r w:rsidR="00153FE3">
              <w:rPr>
                <w:rStyle w:val="normaltextrun"/>
                <w:rFonts w:ascii="Arial MT" w:hAnsi="Arial MT" w:cs="Calibri Light"/>
              </w:rPr>
              <w:t xml:space="preserve">dichiara </w:t>
            </w:r>
            <w:r w:rsidR="00F10854" w:rsidRPr="00833ECC">
              <w:rPr>
                <w:rStyle w:val="normaltextrun"/>
                <w:rFonts w:ascii="Arial MT" w:hAnsi="Arial MT" w:cs="Calibri Light"/>
              </w:rPr>
              <w:t>l’importo del finanziamento bancario richiesto e l’intensità di aiuto massima espresso in ESL calcolato sul finanziamento bancario richiesto</w:t>
            </w:r>
            <w:r w:rsidRPr="00833ECC">
              <w:rPr>
                <w:rStyle w:val="normaltextrun"/>
                <w:rFonts w:ascii="Arial MT" w:hAnsi="Arial MT" w:cs="Calibri Light"/>
              </w:rPr>
              <w:t>.</w:t>
            </w:r>
          </w:p>
          <w:p w14:paraId="716D19A2" w14:textId="77777777" w:rsidR="00BA2D54" w:rsidRPr="00833ECC"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5C317ED1" w14:textId="4EE48511" w:rsidR="00AD1B38" w:rsidRDefault="00AD1B38" w:rsidP="003934EF">
            <w:pPr>
              <w:autoSpaceDE w:val="0"/>
              <w:autoSpaceDN w:val="0"/>
              <w:adjustRightInd w:val="0"/>
              <w:spacing w:line="276" w:lineRule="auto"/>
              <w:jc w:val="both"/>
              <w:rPr>
                <w:rStyle w:val="normaltextrun"/>
                <w:rFonts w:ascii="Arial MT" w:hAnsi="Arial MT" w:cs="Calibri Light"/>
                <w:sz w:val="22"/>
                <w:szCs w:val="22"/>
              </w:rPr>
            </w:pPr>
            <w:r w:rsidRPr="00833ECC">
              <w:rPr>
                <w:rStyle w:val="normaltextrun"/>
                <w:rFonts w:ascii="Arial MT" w:hAnsi="Arial MT" w:cs="Calibri Light"/>
                <w:sz w:val="22"/>
                <w:szCs w:val="22"/>
              </w:rPr>
              <w:t xml:space="preserve">Nel caso l’impresa non riesca ad ottenere la delibera bancaria condizionata o non </w:t>
            </w:r>
            <w:r w:rsidR="007459DA" w:rsidRPr="00833ECC">
              <w:rPr>
                <w:rStyle w:val="normaltextrun"/>
                <w:rFonts w:ascii="Arial MT" w:hAnsi="Arial MT" w:cs="Calibri Light"/>
                <w:sz w:val="22"/>
                <w:szCs w:val="22"/>
              </w:rPr>
              <w:t xml:space="preserve">sia in grado di </w:t>
            </w:r>
            <w:r w:rsidR="007C41E8">
              <w:rPr>
                <w:rStyle w:val="normaltextrun"/>
                <w:rFonts w:ascii="Arial MT" w:hAnsi="Arial MT" w:cs="Calibri Light"/>
                <w:sz w:val="22"/>
                <w:szCs w:val="22"/>
              </w:rPr>
              <w:t>di</w:t>
            </w:r>
            <w:r w:rsidR="007C41E8">
              <w:rPr>
                <w:rStyle w:val="normaltextrun"/>
                <w:rFonts w:ascii="Arial MT" w:hAnsi="Arial MT" w:cs="Calibri Light"/>
              </w:rPr>
              <w:t>chiarare</w:t>
            </w:r>
            <w:r w:rsidR="007459DA" w:rsidRPr="00833ECC">
              <w:rPr>
                <w:rStyle w:val="normaltextrun"/>
                <w:rFonts w:ascii="Arial MT" w:hAnsi="Arial MT" w:cs="Calibri Light"/>
                <w:sz w:val="22"/>
                <w:szCs w:val="22"/>
              </w:rPr>
              <w:t xml:space="preserve"> </w:t>
            </w:r>
            <w:r w:rsidRPr="00833ECC">
              <w:rPr>
                <w:rStyle w:val="normaltextrun"/>
                <w:rFonts w:ascii="Arial MT" w:hAnsi="Arial MT" w:cs="Calibri Light"/>
                <w:sz w:val="22"/>
                <w:szCs w:val="22"/>
              </w:rPr>
              <w:t>l’intensità di aiuto massima espresso in ESL calcolato sul finanziamento bancario richiesto entro il termine ultimo per la presentazione della domanda ovvero ritiene di non voler più ricorrere al finanziamento bancario, potrà comunque decidere di partecipare alle agevolazioni previste dal bando scegliendo la modalità prevista dall’intervento agevolativo “Opzione 1”, di cui al paragrafo 3</w:t>
            </w:r>
            <w:r w:rsidRPr="00833ECC">
              <w:rPr>
                <w:rStyle w:val="normaltextrun"/>
                <w:rFonts w:ascii="Arial" w:hAnsi="Arial" w:cs="Arial"/>
                <w:sz w:val="22"/>
                <w:szCs w:val="22"/>
              </w:rPr>
              <w:t>.5</w:t>
            </w:r>
            <w:r w:rsidR="0017692B" w:rsidRPr="00833ECC">
              <w:rPr>
                <w:rStyle w:val="normaltextrun"/>
                <w:rFonts w:ascii="Arial" w:hAnsi="Arial" w:cs="Arial"/>
                <w:sz w:val="22"/>
                <w:szCs w:val="22"/>
              </w:rPr>
              <w:t xml:space="preserve">. </w:t>
            </w:r>
            <w:r w:rsidR="00C26210" w:rsidRPr="00833ECC">
              <w:rPr>
                <w:rFonts w:ascii="Arial" w:hAnsi="Arial" w:cs="Arial"/>
                <w:sz w:val="22"/>
                <w:szCs w:val="22"/>
              </w:rPr>
              <w:t xml:space="preserve">In </w:t>
            </w:r>
            <w:r w:rsidR="00EF5130" w:rsidRPr="00833ECC">
              <w:rPr>
                <w:rFonts w:ascii="Arial" w:hAnsi="Arial" w:cs="Arial"/>
                <w:sz w:val="22"/>
                <w:szCs w:val="22"/>
              </w:rPr>
              <w:t>ogni caso</w:t>
            </w:r>
            <w:r w:rsidR="00C26210" w:rsidRPr="00833ECC">
              <w:rPr>
                <w:rFonts w:ascii="Arial" w:hAnsi="Arial" w:cs="Arial"/>
                <w:sz w:val="22"/>
                <w:szCs w:val="22"/>
              </w:rPr>
              <w:t>, l</w:t>
            </w:r>
            <w:r w:rsidR="00CE2876" w:rsidRPr="00833ECC">
              <w:rPr>
                <w:rStyle w:val="normaltextrun"/>
                <w:rFonts w:ascii="Arial" w:hAnsi="Arial" w:cs="Arial"/>
                <w:sz w:val="22"/>
                <w:szCs w:val="22"/>
              </w:rPr>
              <w:t xml:space="preserve">a comunicazione di rinuncia al finanziamento </w:t>
            </w:r>
            <w:r w:rsidR="00CE2876" w:rsidRPr="00833ECC">
              <w:rPr>
                <w:rFonts w:ascii="Arial" w:hAnsi="Arial" w:cs="Arial"/>
                <w:sz w:val="22"/>
                <w:szCs w:val="22"/>
              </w:rPr>
              <w:t xml:space="preserve">bancario dovrà </w:t>
            </w:r>
            <w:r w:rsidR="00FF644E" w:rsidRPr="00833ECC">
              <w:rPr>
                <w:rFonts w:ascii="Arial" w:hAnsi="Arial" w:cs="Arial"/>
                <w:sz w:val="22"/>
                <w:szCs w:val="22"/>
              </w:rPr>
              <w:t>essere inviata da</w:t>
            </w:r>
            <w:r w:rsidR="0007164B" w:rsidRPr="00833ECC">
              <w:rPr>
                <w:rFonts w:ascii="Arial" w:hAnsi="Arial" w:cs="Arial"/>
                <w:sz w:val="22"/>
                <w:szCs w:val="22"/>
              </w:rPr>
              <w:t>ll’impresa</w:t>
            </w:r>
            <w:r w:rsidR="0007164B" w:rsidRPr="00833ECC">
              <w:rPr>
                <w:rStyle w:val="normaltextrun"/>
                <w:rFonts w:ascii="Arial" w:hAnsi="Arial" w:cs="Arial"/>
                <w:sz w:val="22"/>
                <w:szCs w:val="22"/>
              </w:rPr>
              <w:t xml:space="preserve"> proponente prima </w:t>
            </w:r>
            <w:r w:rsidR="000F1D66" w:rsidRPr="00833ECC">
              <w:rPr>
                <w:rStyle w:val="normaltextrun"/>
                <w:rFonts w:ascii="Arial" w:hAnsi="Arial" w:cs="Arial"/>
                <w:sz w:val="22"/>
                <w:szCs w:val="22"/>
              </w:rPr>
              <w:t>della adozione del decreto di concessione.</w:t>
            </w:r>
            <w:r w:rsidR="000F1D66" w:rsidRPr="00833ECC">
              <w:rPr>
                <w:rStyle w:val="normaltextrun"/>
                <w:rFonts w:ascii="Arial MT" w:hAnsi="Arial MT" w:cs="Calibri Light"/>
                <w:sz w:val="22"/>
                <w:szCs w:val="22"/>
              </w:rPr>
              <w:t xml:space="preserve"> </w:t>
            </w:r>
          </w:p>
          <w:p w14:paraId="1588C931" w14:textId="22FA3E8C" w:rsidR="0045708E" w:rsidRPr="0045708E" w:rsidRDefault="0045708E" w:rsidP="003934EF">
            <w:pPr>
              <w:autoSpaceDE w:val="0"/>
              <w:autoSpaceDN w:val="0"/>
              <w:adjustRightInd w:val="0"/>
              <w:spacing w:line="276" w:lineRule="auto"/>
              <w:jc w:val="both"/>
              <w:rPr>
                <w:rStyle w:val="normaltextrun"/>
                <w:rFonts w:ascii="Arial MT" w:hAnsi="Arial MT" w:cs="Calibri Light"/>
                <w:sz w:val="22"/>
                <w:szCs w:val="22"/>
              </w:rPr>
            </w:pPr>
            <w:r w:rsidRPr="00943776">
              <w:rPr>
                <w:rStyle w:val="normaltextrun"/>
                <w:rFonts w:ascii="Arial MT" w:hAnsi="Arial MT" w:cs="Calibri Light"/>
                <w:b/>
                <w:bCs/>
                <w:i/>
                <w:iCs/>
                <w:sz w:val="22"/>
                <w:szCs w:val="22"/>
              </w:rPr>
              <w:t xml:space="preserve">In </w:t>
            </w:r>
            <w:r w:rsidR="006A3D53" w:rsidRPr="00943776">
              <w:rPr>
                <w:rStyle w:val="normaltextrun"/>
                <w:rFonts w:ascii="Arial MT" w:hAnsi="Arial MT" w:cs="Calibri Light"/>
                <w:b/>
                <w:bCs/>
                <w:i/>
                <w:iCs/>
                <w:sz w:val="22"/>
                <w:szCs w:val="22"/>
              </w:rPr>
              <w:t>quest’</w:t>
            </w:r>
            <w:r w:rsidRPr="00943776">
              <w:rPr>
                <w:rStyle w:val="normaltextrun"/>
                <w:rFonts w:ascii="Arial MT" w:hAnsi="Arial MT" w:cs="Calibri Light"/>
                <w:b/>
                <w:bCs/>
                <w:i/>
                <w:iCs/>
                <w:sz w:val="22"/>
                <w:szCs w:val="22"/>
              </w:rPr>
              <w:t>ultimo caso, l’agevolazione è concessa nella misura massima del 70% della spesa ammessa per la realizzazione del progetto, sotto forma di contributo in conto capitale a fondo perduto (Opzione 1)</w:t>
            </w:r>
            <w:r w:rsidR="00847DAC" w:rsidRPr="00943776">
              <w:rPr>
                <w:rStyle w:val="normaltextrun"/>
                <w:rFonts w:ascii="Arial MT" w:hAnsi="Arial MT" w:cs="Calibri Light"/>
                <w:b/>
                <w:bCs/>
                <w:i/>
                <w:iCs/>
                <w:sz w:val="22"/>
                <w:szCs w:val="22"/>
              </w:rPr>
              <w:t xml:space="preserve">. In </w:t>
            </w:r>
            <w:r w:rsidRPr="00943776">
              <w:rPr>
                <w:rStyle w:val="normaltextrun"/>
                <w:rFonts w:ascii="Arial MT" w:hAnsi="Arial MT" w:cs="Calibri Light"/>
                <w:b/>
                <w:bCs/>
                <w:i/>
                <w:iCs/>
                <w:sz w:val="22"/>
                <w:szCs w:val="22"/>
              </w:rPr>
              <w:t>alternativa, l’agevolazione è concessa per la sol</w:t>
            </w:r>
            <w:r w:rsidR="001212BF" w:rsidRPr="00943776">
              <w:rPr>
                <w:rStyle w:val="normaltextrun"/>
                <w:rFonts w:ascii="Arial MT" w:hAnsi="Arial MT" w:cs="Calibri Light"/>
                <w:b/>
                <w:bCs/>
                <w:i/>
                <w:iCs/>
                <w:sz w:val="22"/>
                <w:szCs w:val="22"/>
              </w:rPr>
              <w:t>a</w:t>
            </w:r>
            <w:r w:rsidRPr="00943776">
              <w:rPr>
                <w:rStyle w:val="normaltextrun"/>
                <w:rFonts w:ascii="Arial MT" w:hAnsi="Arial MT" w:cs="Calibri Light"/>
                <w:b/>
                <w:bCs/>
                <w:i/>
                <w:iCs/>
                <w:sz w:val="22"/>
                <w:szCs w:val="22"/>
              </w:rPr>
              <w:t xml:space="preserve"> quota parte del contributo in conto capitale a fondo perduto al netto dell'aiuto, espresso in ESL, dello strumento finanziario (denominato Fondo Credito Ordinario – Sezione Start up)</w:t>
            </w:r>
            <w:r w:rsidRPr="00943776">
              <w:rPr>
                <w:rStyle w:val="normaltextrun"/>
                <w:rFonts w:ascii="Arial MT" w:hAnsi="Arial MT" w:cs="Calibri Light"/>
                <w:sz w:val="22"/>
                <w:szCs w:val="22"/>
              </w:rPr>
              <w:t>.</w:t>
            </w:r>
          </w:p>
          <w:p w14:paraId="0FCB2F56" w14:textId="77777777" w:rsidR="000F1D66" w:rsidRPr="00833ECC" w:rsidRDefault="000F1D66" w:rsidP="003934EF">
            <w:pPr>
              <w:autoSpaceDE w:val="0"/>
              <w:autoSpaceDN w:val="0"/>
              <w:adjustRightInd w:val="0"/>
              <w:spacing w:line="276" w:lineRule="auto"/>
              <w:jc w:val="both"/>
              <w:rPr>
                <w:rStyle w:val="normaltextrun"/>
                <w:rFonts w:ascii="Arial MT" w:hAnsi="Arial MT" w:cs="Calibri Light"/>
                <w:sz w:val="22"/>
                <w:szCs w:val="22"/>
              </w:rPr>
            </w:pPr>
          </w:p>
          <w:p w14:paraId="01B5574C" w14:textId="77777777" w:rsidR="007E6C88" w:rsidRPr="00B02BAD" w:rsidRDefault="007E6C88" w:rsidP="007E6C88">
            <w:pPr>
              <w:autoSpaceDE w:val="0"/>
              <w:autoSpaceDN w:val="0"/>
              <w:adjustRightInd w:val="0"/>
              <w:spacing w:line="276" w:lineRule="auto"/>
              <w:jc w:val="both"/>
              <w:rPr>
                <w:rStyle w:val="normaltextrun"/>
                <w:rFonts w:ascii="Arial MT" w:hAnsi="Arial MT" w:cs="Calibri Light"/>
                <w:sz w:val="22"/>
                <w:szCs w:val="22"/>
              </w:rPr>
            </w:pPr>
            <w:r w:rsidRPr="00B02BAD">
              <w:rPr>
                <w:rStyle w:val="normaltextrun"/>
                <w:rFonts w:ascii="Arial MT" w:hAnsi="Arial MT" w:cs="Calibri Light"/>
                <w:sz w:val="22"/>
                <w:szCs w:val="22"/>
              </w:rPr>
              <w:t>Successivamente, in sede di accettazione degli esiti istruttori, l’impresa dovrà allegare obbligatoriamente il documento comprovante l’ottenimento del finanziamento rilasciato dalla banca.</w:t>
            </w:r>
          </w:p>
          <w:p w14:paraId="79800F06" w14:textId="77777777" w:rsidR="0090150E" w:rsidRPr="00D467B3" w:rsidRDefault="0090150E" w:rsidP="003934EF">
            <w:pPr>
              <w:autoSpaceDE w:val="0"/>
              <w:autoSpaceDN w:val="0"/>
              <w:adjustRightInd w:val="0"/>
              <w:spacing w:line="276" w:lineRule="auto"/>
              <w:jc w:val="both"/>
              <w:rPr>
                <w:rStyle w:val="normaltextrun"/>
                <w:rFonts w:ascii="Arial MT" w:hAnsi="Arial MT" w:cs="Calibri Light"/>
                <w:sz w:val="22"/>
                <w:szCs w:val="22"/>
              </w:rPr>
            </w:pPr>
          </w:p>
          <w:p w14:paraId="202F570B" w14:textId="77777777" w:rsidR="00BA2D54" w:rsidRPr="00D467B3" w:rsidRDefault="00BA2D54" w:rsidP="003934EF">
            <w:pPr>
              <w:autoSpaceDE w:val="0"/>
              <w:autoSpaceDN w:val="0"/>
              <w:adjustRightInd w:val="0"/>
              <w:spacing w:line="276" w:lineRule="auto"/>
              <w:jc w:val="both"/>
              <w:rPr>
                <w:rStyle w:val="Collegamentoipertestuale"/>
                <w:rFonts w:ascii="Arial MT" w:hAnsi="Arial MT" w:cs="Calibri Light"/>
                <w:sz w:val="22"/>
                <w:szCs w:val="22"/>
              </w:rPr>
            </w:pPr>
            <w:r w:rsidRPr="00D467B3">
              <w:rPr>
                <w:rStyle w:val="normaltextrun"/>
                <w:rFonts w:ascii="Arial MT" w:hAnsi="Arial MT" w:cs="Calibri Light"/>
                <w:sz w:val="22"/>
                <w:szCs w:val="22"/>
              </w:rPr>
              <w:lastRenderedPageBreak/>
              <w:t xml:space="preserve">Tutta la procedura relativa all’agevolazione connessa al Fondo NUOVO CREDITO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START UP” è gestita sulla piattaforma </w:t>
            </w:r>
            <w:hyperlink r:id="rId26" w:history="1">
              <w:r w:rsidRPr="00D467B3">
                <w:rPr>
                  <w:rStyle w:val="Collegamentoipertestuale"/>
                  <w:rFonts w:ascii="Arial MT" w:hAnsi="Arial MT" w:cs="Calibri Light"/>
                  <w:sz w:val="22"/>
                  <w:szCs w:val="22"/>
                </w:rPr>
                <w:t>www.creditofuturomarche.it</w:t>
              </w:r>
            </w:hyperlink>
            <w:r w:rsidRPr="00D467B3">
              <w:rPr>
                <w:rStyle w:val="Collegamentoipertestuale"/>
                <w:rFonts w:ascii="Arial MT" w:hAnsi="Arial MT" w:cs="Calibri Light"/>
                <w:sz w:val="22"/>
                <w:szCs w:val="22"/>
              </w:rPr>
              <w:t>.</w:t>
            </w:r>
          </w:p>
          <w:p w14:paraId="532B0794" w14:textId="77777777" w:rsidR="00BA2D54" w:rsidRPr="00D467B3" w:rsidRDefault="00BA2D54" w:rsidP="003934EF">
            <w:pPr>
              <w:autoSpaceDE w:val="0"/>
              <w:autoSpaceDN w:val="0"/>
              <w:adjustRightInd w:val="0"/>
              <w:spacing w:line="276" w:lineRule="auto"/>
              <w:jc w:val="both"/>
              <w:rPr>
                <w:rStyle w:val="normaltextrun"/>
                <w:rFonts w:ascii="Arial MT" w:hAnsi="Arial MT" w:cs="Calibri Light"/>
                <w:sz w:val="22"/>
                <w:szCs w:val="22"/>
              </w:rPr>
            </w:pPr>
          </w:p>
          <w:p w14:paraId="74764EFE" w14:textId="7B9235A9" w:rsidR="00BA2D54" w:rsidRPr="00D467B3" w:rsidRDefault="00BA2D54" w:rsidP="009107FF">
            <w:pPr>
              <w:autoSpaceDE w:val="0"/>
              <w:autoSpaceDN w:val="0"/>
              <w:adjustRightInd w:val="0"/>
              <w:spacing w:line="276" w:lineRule="auto"/>
              <w:jc w:val="both"/>
              <w:rPr>
                <w:rStyle w:val="normaltextrun"/>
                <w:rFonts w:ascii="Arial MT" w:hAnsi="Arial MT" w:cs="Calibri Light"/>
                <w:sz w:val="22"/>
                <w:szCs w:val="22"/>
              </w:rPr>
            </w:pPr>
            <w:r w:rsidRPr="00D467B3">
              <w:rPr>
                <w:rStyle w:val="normaltextrun"/>
                <w:rFonts w:ascii="Arial MT" w:hAnsi="Arial MT" w:cs="Calibri Light"/>
                <w:sz w:val="22"/>
                <w:szCs w:val="22"/>
              </w:rPr>
              <w:t>Eventuali specifiche di dettaglio sull’agevolazione e sulla procedura saranno pubblicate dal Gestore del Fondo nella piattaforma.</w:t>
            </w:r>
          </w:p>
        </w:tc>
      </w:tr>
      <w:tr w:rsidR="00BA2D54" w:rsidRPr="00D467B3" w14:paraId="62728404" w14:textId="77777777" w:rsidTr="00593C65">
        <w:tc>
          <w:tcPr>
            <w:tcW w:w="3265" w:type="dxa"/>
          </w:tcPr>
          <w:p w14:paraId="0C991BA8" w14:textId="77777777" w:rsidR="00BA2D54" w:rsidRPr="00D467B3" w:rsidRDefault="00BA2D54" w:rsidP="003934EF">
            <w:pPr>
              <w:pStyle w:val="paragraph"/>
              <w:spacing w:before="0" w:beforeAutospacing="0" w:after="0" w:afterAutospacing="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lastRenderedPageBreak/>
              <w:t>REGIME DI AIUTO / ESL</w:t>
            </w:r>
          </w:p>
        </w:tc>
        <w:tc>
          <w:tcPr>
            <w:tcW w:w="6090" w:type="dxa"/>
          </w:tcPr>
          <w:p w14:paraId="68C6AA1C" w14:textId="77777777" w:rsidR="00BA2D54" w:rsidRPr="00D467B3" w:rsidRDefault="00BA2D54" w:rsidP="003934EF">
            <w:pPr>
              <w:pStyle w:val="paragraph"/>
              <w:spacing w:after="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agevolazione </w:t>
            </w:r>
            <w:r w:rsidRPr="00D467B3">
              <w:rPr>
                <w:rStyle w:val="normaltextrun"/>
                <w:rFonts w:ascii="Arial MT" w:hAnsi="Arial MT" w:cs="Calibri Light" w:hint="eastAsia"/>
                <w:sz w:val="22"/>
                <w:szCs w:val="22"/>
              </w:rPr>
              <w:t>è</w:t>
            </w:r>
            <w:r w:rsidRPr="00D467B3">
              <w:rPr>
                <w:rStyle w:val="normaltextrun"/>
                <w:rFonts w:ascii="Arial MT" w:hAnsi="Arial MT" w:cs="Calibri Light"/>
                <w:sz w:val="22"/>
                <w:szCs w:val="22"/>
              </w:rPr>
              <w:t xml:space="preserve"> concessa nel rispetto dei Regimi previsti dal Bando. </w:t>
            </w:r>
          </w:p>
          <w:p w14:paraId="2878E936" w14:textId="77777777" w:rsidR="00BA2D54" w:rsidRPr="00D467B3" w:rsidRDefault="00BA2D54" w:rsidP="00BA2D54">
            <w:pPr>
              <w:pStyle w:val="paragraph"/>
              <w:numPr>
                <w:ilvl w:val="0"/>
                <w:numId w:val="61"/>
              </w:numPr>
              <w:spacing w:after="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ESL associato alla riassicurazione del Fondo verr</w:t>
            </w:r>
            <w:r w:rsidRPr="00D467B3">
              <w:rPr>
                <w:rStyle w:val="normaltextrun"/>
                <w:rFonts w:ascii="Arial MT" w:hAnsi="Arial MT" w:cs="Calibri Light" w:hint="eastAsia"/>
                <w:sz w:val="22"/>
                <w:szCs w:val="22"/>
              </w:rPr>
              <w:t>à</w:t>
            </w:r>
            <w:r w:rsidRPr="00D467B3">
              <w:rPr>
                <w:rStyle w:val="normaltextrun"/>
                <w:rFonts w:ascii="Arial MT" w:hAnsi="Arial MT" w:cs="Calibri Light"/>
                <w:sz w:val="22"/>
                <w:szCs w:val="22"/>
              </w:rPr>
              <w:t xml:space="preserve"> calcolato dal Confidi selezionato dall’impresa per la richiesta di finanziamento bancario, in conformit</w:t>
            </w:r>
            <w:r w:rsidRPr="00D467B3">
              <w:rPr>
                <w:rStyle w:val="normaltextrun"/>
                <w:rFonts w:ascii="Arial MT" w:hAnsi="Arial MT" w:cs="Calibri Light" w:hint="eastAsia"/>
                <w:sz w:val="22"/>
                <w:szCs w:val="22"/>
              </w:rPr>
              <w:t>à</w:t>
            </w:r>
            <w:r w:rsidRPr="00D467B3">
              <w:rPr>
                <w:rStyle w:val="normaltextrun"/>
                <w:rFonts w:ascii="Arial MT" w:hAnsi="Arial MT" w:cs="Calibri Light"/>
                <w:sz w:val="22"/>
                <w:szCs w:val="22"/>
              </w:rPr>
              <w:t xml:space="preserve"> alla Decisione C (2010) 4505 del 6 luglio 2010 della Commissione Europea, comunicato al Beneficiario che lo dovrà comunicare alla Regione Marche;</w:t>
            </w:r>
          </w:p>
          <w:p w14:paraId="41978BD1" w14:textId="77777777" w:rsidR="00BA2D54" w:rsidRPr="00D467B3" w:rsidRDefault="00BA2D54" w:rsidP="00BA2D54">
            <w:pPr>
              <w:pStyle w:val="paragraph"/>
              <w:numPr>
                <w:ilvl w:val="0"/>
                <w:numId w:val="61"/>
              </w:numPr>
              <w:spacing w:after="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L’ESL associato al contributo in c/interessi verr</w:t>
            </w:r>
            <w:r w:rsidRPr="00D467B3">
              <w:rPr>
                <w:rStyle w:val="normaltextrun"/>
                <w:rFonts w:ascii="Arial MT" w:hAnsi="Arial MT" w:cs="Calibri Light" w:hint="eastAsia"/>
                <w:sz w:val="22"/>
                <w:szCs w:val="22"/>
              </w:rPr>
              <w:t>à</w:t>
            </w:r>
            <w:r w:rsidRPr="00D467B3">
              <w:rPr>
                <w:rStyle w:val="normaltextrun"/>
                <w:rFonts w:ascii="Arial MT" w:hAnsi="Arial MT" w:cs="Calibri Light"/>
                <w:sz w:val="22"/>
                <w:szCs w:val="22"/>
              </w:rPr>
              <w:t xml:space="preserve"> determinato in linea con la Comunicazione della Commissione relativa alla revisione del metodo di fissazione dei tassi di riferimento e di attualizzazione (2008/C 14/02).</w:t>
            </w:r>
          </w:p>
          <w:p w14:paraId="6DDBAA8A" w14:textId="77777777"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In attuazione dell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art. 9 Reg. UE n. 2021/2041, per garantire il rispetto del divieto del doppio finanziamento, la medesima spesa ammissibile pu</w:t>
            </w:r>
            <w:r w:rsidRPr="00D467B3">
              <w:rPr>
                <w:rStyle w:val="normaltextrun"/>
                <w:rFonts w:ascii="Arial MT" w:hAnsi="Arial MT" w:cs="Calibri Light" w:hint="eastAsia"/>
                <w:sz w:val="22"/>
                <w:szCs w:val="22"/>
              </w:rPr>
              <w:t>ò</w:t>
            </w:r>
            <w:r w:rsidRPr="00D467B3">
              <w:rPr>
                <w:rStyle w:val="normaltextrun"/>
                <w:rFonts w:ascii="Arial MT" w:hAnsi="Arial MT" w:cs="Calibri Light"/>
                <w:sz w:val="22"/>
                <w:szCs w:val="22"/>
              </w:rPr>
              <w:t xml:space="preserve"> ricevere il sostegno da pi</w:t>
            </w:r>
            <w:r w:rsidRPr="00D467B3">
              <w:rPr>
                <w:rStyle w:val="normaltextrun"/>
                <w:rFonts w:ascii="Arial MT" w:hAnsi="Arial MT" w:cs="Calibri Light" w:hint="eastAsia"/>
                <w:sz w:val="22"/>
                <w:szCs w:val="22"/>
              </w:rPr>
              <w:t>ù</w:t>
            </w:r>
            <w:r w:rsidRPr="00D467B3">
              <w:rPr>
                <w:rStyle w:val="normaltextrun"/>
                <w:rFonts w:ascii="Arial MT" w:hAnsi="Arial MT" w:cs="Calibri Light"/>
                <w:sz w:val="22"/>
                <w:szCs w:val="22"/>
              </w:rPr>
              <w:t xml:space="preserve"> fondi SIE e fonti finanziarie differenti a condizione che tale sostegno non copra lo stesso costo.</w:t>
            </w:r>
          </w:p>
          <w:p w14:paraId="1F2A5344" w14:textId="77777777"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Per sterilizzare eventuali profili di aiuto a livello di Confidi quali intermediari finanziari, in relazioni a quest</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ultimi:</w:t>
            </w:r>
          </w:p>
          <w:p w14:paraId="35C9172B" w14:textId="77777777" w:rsidR="00BA2D54" w:rsidRPr="00D467B3" w:rsidRDefault="00BA2D54" w:rsidP="00BA2D54">
            <w:pPr>
              <w:pStyle w:val="paragraph"/>
              <w:numPr>
                <w:ilvl w:val="0"/>
                <w:numId w:val="62"/>
              </w:numPr>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Il vantaggio economico deve essere interamente trasferito alle imprese; pertanto i Confidi sono obbligati a rispettare il principio di trasmissione del vantaggio finanziario all’impresa sotto forma di riduzione di costi praticati per la fruizione dell’agevolazione del Fondo.</w:t>
            </w:r>
          </w:p>
          <w:p w14:paraId="7E8AA0B0" w14:textId="77777777" w:rsidR="00BA2D54" w:rsidRPr="00D467B3" w:rsidRDefault="00BA2D54" w:rsidP="00BA2D54">
            <w:pPr>
              <w:pStyle w:val="paragraph"/>
              <w:numPr>
                <w:ilvl w:val="0"/>
                <w:numId w:val="62"/>
              </w:numPr>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Il prestito garantito non deve essere utilizzato per rimborsarne uno non garantito;</w:t>
            </w:r>
          </w:p>
          <w:p w14:paraId="27437880" w14:textId="77777777" w:rsidR="00BA2D54" w:rsidRPr="00D467B3" w:rsidRDefault="00BA2D54" w:rsidP="00BA2D54">
            <w:pPr>
              <w:pStyle w:val="paragraph"/>
              <w:numPr>
                <w:ilvl w:val="0"/>
                <w:numId w:val="62"/>
              </w:numPr>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Il prestito garantito non deve essere prestato ex post su un</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obbligazione esistente tra 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intermediario ed il destinatario finale del vantaggio economico.</w:t>
            </w:r>
          </w:p>
        </w:tc>
      </w:tr>
      <w:tr w:rsidR="00BA2D54" w:rsidRPr="00D467B3" w14:paraId="2CB4E8A8" w14:textId="77777777" w:rsidTr="009107FF">
        <w:trPr>
          <w:trHeight w:val="1443"/>
        </w:trPr>
        <w:tc>
          <w:tcPr>
            <w:tcW w:w="3265" w:type="dxa"/>
          </w:tcPr>
          <w:p w14:paraId="5E3F6C29" w14:textId="77777777" w:rsidR="00BA2D54" w:rsidRPr="00D467B3" w:rsidRDefault="00BA2D54" w:rsidP="003934EF">
            <w:pPr>
              <w:pStyle w:val="paragraph"/>
              <w:spacing w:after="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MODALIT</w:t>
            </w:r>
            <w:r w:rsidRPr="00D467B3">
              <w:rPr>
                <w:rStyle w:val="normaltextrun"/>
                <w:rFonts w:ascii="Arial MT" w:hAnsi="Arial MT" w:cs="Calibri Light" w:hint="eastAsia"/>
                <w:b/>
                <w:sz w:val="22"/>
                <w:szCs w:val="22"/>
              </w:rPr>
              <w:t>À</w:t>
            </w:r>
            <w:r w:rsidRPr="00D467B3">
              <w:rPr>
                <w:rStyle w:val="normaltextrun"/>
                <w:rFonts w:ascii="Arial MT" w:hAnsi="Arial MT" w:cs="Calibri Light"/>
                <w:b/>
                <w:sz w:val="22"/>
                <w:szCs w:val="22"/>
              </w:rPr>
              <w:t xml:space="preserve"> DI EROGAZIONE DELLE</w:t>
            </w:r>
            <w:r w:rsidRPr="00D467B3">
              <w:rPr>
                <w:rStyle w:val="normaltextrun"/>
                <w:b/>
                <w:sz w:val="22"/>
                <w:szCs w:val="22"/>
              </w:rPr>
              <w:t xml:space="preserve"> </w:t>
            </w:r>
            <w:r w:rsidRPr="00D467B3">
              <w:rPr>
                <w:rStyle w:val="normaltextrun"/>
                <w:rFonts w:ascii="Arial MT" w:hAnsi="Arial MT" w:cs="Calibri Light"/>
                <w:b/>
                <w:sz w:val="22"/>
                <w:szCs w:val="22"/>
              </w:rPr>
              <w:t>AGEVOLAZIONI</w:t>
            </w:r>
          </w:p>
        </w:tc>
        <w:tc>
          <w:tcPr>
            <w:tcW w:w="6090" w:type="dxa"/>
            <w:shd w:val="clear" w:color="auto" w:fill="auto"/>
          </w:tcPr>
          <w:p w14:paraId="42255183" w14:textId="5EB053F4"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 xml:space="preserve">Il Contributo in c/interessi e in c/oneri garanzia </w:t>
            </w:r>
            <w:r w:rsidR="00593C65">
              <w:rPr>
                <w:rStyle w:val="normaltextrun"/>
                <w:rFonts w:ascii="Arial MT" w:hAnsi="Arial MT" w:cs="Calibri Light"/>
                <w:sz w:val="22"/>
                <w:szCs w:val="22"/>
              </w:rPr>
              <w:t>è</w:t>
            </w:r>
            <w:r w:rsidRPr="00D467B3">
              <w:rPr>
                <w:rStyle w:val="normaltextrun"/>
                <w:rFonts w:ascii="Arial MT" w:hAnsi="Arial MT" w:cs="Calibri Light"/>
                <w:sz w:val="22"/>
                <w:szCs w:val="22"/>
              </w:rPr>
              <w:t xml:space="preserve"> erogat</w:t>
            </w:r>
            <w:r w:rsidR="00593C65">
              <w:rPr>
                <w:rStyle w:val="normaltextrun"/>
                <w:rFonts w:ascii="Arial MT" w:hAnsi="Arial MT" w:cs="Calibri Light"/>
                <w:sz w:val="22"/>
                <w:szCs w:val="22"/>
              </w:rPr>
              <w:t>o</w:t>
            </w:r>
            <w:r w:rsidRPr="00D467B3">
              <w:rPr>
                <w:rStyle w:val="normaltextrun"/>
                <w:rFonts w:ascii="Arial MT" w:hAnsi="Arial MT" w:cs="Calibri Light"/>
                <w:sz w:val="22"/>
                <w:szCs w:val="22"/>
              </w:rPr>
              <w:t xml:space="preserve"> direttamente dal Soggetto Gestore all’impresa beneficiaria successivamente all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erogazione del finanziamento bancario sottostante e alla rendicontazione di tale operazione da parte del Confidi convenzionato al Soggetto Gestore.</w:t>
            </w:r>
          </w:p>
        </w:tc>
      </w:tr>
      <w:tr w:rsidR="00BA2D54" w:rsidRPr="00D467B3" w14:paraId="4FDAA65B" w14:textId="77777777" w:rsidTr="009107FF">
        <w:trPr>
          <w:trHeight w:val="1535"/>
        </w:trPr>
        <w:tc>
          <w:tcPr>
            <w:tcW w:w="3265" w:type="dxa"/>
          </w:tcPr>
          <w:p w14:paraId="334E353F" w14:textId="77777777" w:rsidR="00BA2D54" w:rsidRPr="00D467B3" w:rsidRDefault="00BA2D54" w:rsidP="003934EF">
            <w:pPr>
              <w:pStyle w:val="paragraph"/>
              <w:spacing w:after="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SOGGETTO GESTORE DEL FONDO</w:t>
            </w:r>
          </w:p>
        </w:tc>
        <w:tc>
          <w:tcPr>
            <w:tcW w:w="6090" w:type="dxa"/>
          </w:tcPr>
          <w:p w14:paraId="5A5D7EE9" w14:textId="77777777"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 xml:space="preserve">Raggruppamento temporaneo di imprese (RTI) denominato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CREDITO FUTURO MARCHE</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aggiudicatario dell</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Accordo Quadro sottoscritto in data 19 settembre 2023, composto da UNI.CO. Societ</w:t>
            </w:r>
            <w:r w:rsidRPr="00D467B3">
              <w:rPr>
                <w:rStyle w:val="normaltextrun"/>
                <w:rFonts w:ascii="Arial MT" w:hAnsi="Arial MT" w:cs="Calibri Light" w:hint="eastAsia"/>
                <w:sz w:val="22"/>
                <w:szCs w:val="22"/>
              </w:rPr>
              <w:t>à</w:t>
            </w:r>
            <w:r w:rsidRPr="00D467B3">
              <w:rPr>
                <w:rStyle w:val="normaltextrun"/>
                <w:rFonts w:ascii="Arial MT" w:hAnsi="Arial MT" w:cs="Calibri Light"/>
                <w:sz w:val="22"/>
                <w:szCs w:val="22"/>
              </w:rPr>
              <w:t xml:space="preserve"> Cooperativa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 mandataria; Artigiancassa S.p.A.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 mandante; </w:t>
            </w:r>
            <w:proofErr w:type="spellStart"/>
            <w:r w:rsidRPr="00D467B3">
              <w:rPr>
                <w:rStyle w:val="normaltextrun"/>
                <w:rFonts w:ascii="Arial MT" w:hAnsi="Arial MT" w:cs="Calibri Light"/>
                <w:sz w:val="22"/>
                <w:szCs w:val="22"/>
              </w:rPr>
              <w:t>Confidicoop</w:t>
            </w:r>
            <w:proofErr w:type="spellEnd"/>
            <w:r w:rsidRPr="00D467B3">
              <w:rPr>
                <w:rStyle w:val="normaltextrun"/>
                <w:rFonts w:ascii="Arial MT" w:hAnsi="Arial MT" w:cs="Calibri Light"/>
                <w:sz w:val="22"/>
                <w:szCs w:val="22"/>
              </w:rPr>
              <w:t xml:space="preserve"> Marche </w:t>
            </w:r>
            <w:proofErr w:type="spellStart"/>
            <w:r w:rsidRPr="00D467B3">
              <w:rPr>
                <w:rStyle w:val="normaltextrun"/>
                <w:rFonts w:ascii="Arial MT" w:hAnsi="Arial MT" w:cs="Calibri Light"/>
                <w:sz w:val="22"/>
                <w:szCs w:val="22"/>
              </w:rPr>
              <w:t>soc</w:t>
            </w:r>
            <w:proofErr w:type="spellEnd"/>
            <w:r w:rsidRPr="00D467B3">
              <w:rPr>
                <w:rStyle w:val="normaltextrun"/>
                <w:rFonts w:ascii="Arial MT" w:hAnsi="Arial MT" w:cs="Calibri Light"/>
                <w:sz w:val="22"/>
                <w:szCs w:val="22"/>
              </w:rPr>
              <w:t xml:space="preserve">. coop </w:t>
            </w:r>
            <w:r w:rsidRPr="00D467B3">
              <w:rPr>
                <w:rStyle w:val="normaltextrun"/>
                <w:rFonts w:ascii="Arial MT" w:hAnsi="Arial MT" w:cs="Calibri Light" w:hint="eastAsia"/>
                <w:sz w:val="22"/>
                <w:szCs w:val="22"/>
              </w:rPr>
              <w:t>–</w:t>
            </w:r>
            <w:r w:rsidRPr="00D467B3">
              <w:rPr>
                <w:rStyle w:val="normaltextrun"/>
                <w:rFonts w:ascii="Arial MT" w:hAnsi="Arial MT" w:cs="Calibri Light"/>
                <w:sz w:val="22"/>
                <w:szCs w:val="22"/>
              </w:rPr>
              <w:t xml:space="preserve"> mandante.</w:t>
            </w:r>
          </w:p>
        </w:tc>
      </w:tr>
      <w:tr w:rsidR="00BA2D54" w:rsidRPr="00D467B3" w14:paraId="60BB5B73" w14:textId="77777777" w:rsidTr="00593C65">
        <w:tc>
          <w:tcPr>
            <w:tcW w:w="3265" w:type="dxa"/>
          </w:tcPr>
          <w:p w14:paraId="122CD89D" w14:textId="77777777" w:rsidR="00BA2D54" w:rsidRPr="00D467B3" w:rsidRDefault="00BA2D54" w:rsidP="003934EF">
            <w:pPr>
              <w:pStyle w:val="paragraph"/>
              <w:spacing w:after="0" w:line="276" w:lineRule="auto"/>
              <w:jc w:val="center"/>
              <w:textAlignment w:val="baseline"/>
              <w:rPr>
                <w:rStyle w:val="normaltextrun"/>
                <w:rFonts w:ascii="Arial MT" w:hAnsi="Arial MT" w:cs="Calibri Light"/>
                <w:b/>
                <w:sz w:val="22"/>
                <w:szCs w:val="22"/>
              </w:rPr>
            </w:pPr>
            <w:r w:rsidRPr="00D467B3">
              <w:rPr>
                <w:rStyle w:val="normaltextrun"/>
                <w:rFonts w:ascii="Arial MT" w:hAnsi="Arial MT" w:cs="Calibri Light"/>
                <w:b/>
                <w:sz w:val="22"/>
                <w:szCs w:val="22"/>
              </w:rPr>
              <w:t>INDICATORI DI REALIZZAZIONE</w:t>
            </w:r>
          </w:p>
        </w:tc>
        <w:tc>
          <w:tcPr>
            <w:tcW w:w="6090" w:type="dxa"/>
          </w:tcPr>
          <w:p w14:paraId="5D7EB38F" w14:textId="77777777" w:rsidR="00BA2D54" w:rsidRPr="00D467B3" w:rsidRDefault="00BA2D54" w:rsidP="003934EF">
            <w:pPr>
              <w:pStyle w:val="paragraph"/>
              <w:spacing w:before="0" w:beforeAutospacing="0" w:after="0" w:afterAutospacing="0" w:line="276" w:lineRule="auto"/>
              <w:jc w:val="both"/>
              <w:textAlignment w:val="baseline"/>
              <w:rPr>
                <w:rStyle w:val="normaltextrun"/>
                <w:rFonts w:ascii="Arial MT" w:hAnsi="Arial MT" w:cs="Calibri Light"/>
                <w:sz w:val="22"/>
                <w:szCs w:val="22"/>
              </w:rPr>
            </w:pPr>
            <w:r w:rsidRPr="00D467B3">
              <w:rPr>
                <w:rStyle w:val="normaltextrun"/>
                <w:rFonts w:ascii="Arial MT" w:hAnsi="Arial MT" w:cs="Calibri Light"/>
                <w:sz w:val="22"/>
                <w:szCs w:val="22"/>
              </w:rPr>
              <w:t>Indicatori previsti dall’AZIONE 1.1.6 del Programma FESR.</w:t>
            </w:r>
          </w:p>
        </w:tc>
      </w:tr>
    </w:tbl>
    <w:tbl>
      <w:tblPr>
        <w:tblW w:w="0" w:type="auto"/>
        <w:jc w:val="center"/>
        <w:tblLook w:val="0000" w:firstRow="0" w:lastRow="0" w:firstColumn="0" w:lastColumn="0" w:noHBand="0" w:noVBand="0"/>
      </w:tblPr>
      <w:tblGrid>
        <w:gridCol w:w="9638"/>
      </w:tblGrid>
      <w:tr w:rsidR="00A53BD5" w:rsidRPr="00D42807" w14:paraId="61CD05FE" w14:textId="77777777" w:rsidTr="003934EF">
        <w:trPr>
          <w:trHeight w:val="521"/>
          <w:jc w:val="center"/>
        </w:trPr>
        <w:tc>
          <w:tcPr>
            <w:tcW w:w="9638" w:type="dxa"/>
            <w:tcBorders>
              <w:top w:val="nil"/>
              <w:left w:val="nil"/>
              <w:bottom w:val="nil"/>
              <w:right w:val="nil"/>
            </w:tcBorders>
            <w:shd w:val="clear" w:color="auto" w:fill="C5C5C5"/>
            <w:vAlign w:val="center"/>
          </w:tcPr>
          <w:p w14:paraId="2C80BC85" w14:textId="6D6248D4" w:rsidR="00A53BD5" w:rsidRPr="00D42807" w:rsidRDefault="00A53BD5" w:rsidP="003934EF">
            <w:pPr>
              <w:spacing w:after="120"/>
              <w:jc w:val="center"/>
              <w:rPr>
                <w:rFonts w:ascii="Arial" w:hAnsi="Arial" w:cs="Arial"/>
                <w:b/>
                <w:bCs/>
                <w:sz w:val="24"/>
                <w:szCs w:val="24"/>
              </w:rPr>
            </w:pPr>
            <w:r w:rsidRPr="009451B2">
              <w:rPr>
                <w:rFonts w:ascii="Arial" w:hAnsi="Arial" w:cs="Arial"/>
                <w:b/>
                <w:bCs/>
                <w:sz w:val="24"/>
                <w:szCs w:val="24"/>
              </w:rPr>
              <w:lastRenderedPageBreak/>
              <w:t>A</w:t>
            </w:r>
            <w:r>
              <w:rPr>
                <w:rFonts w:ascii="Arial" w:hAnsi="Arial" w:cs="Arial"/>
                <w:b/>
                <w:bCs/>
                <w:sz w:val="24"/>
                <w:szCs w:val="24"/>
              </w:rPr>
              <w:t>LLEGATI</w:t>
            </w:r>
          </w:p>
        </w:tc>
      </w:tr>
    </w:tbl>
    <w:p w14:paraId="131E1B89" w14:textId="77777777" w:rsidR="00BA2D54" w:rsidRDefault="00BA2D54">
      <w:pPr>
        <w:spacing w:after="160" w:line="259" w:lineRule="auto"/>
        <w:rPr>
          <w:rFonts w:ascii="Arial" w:hAnsi="Arial" w:cs="Arial"/>
          <w:sz w:val="22"/>
          <w:szCs w:val="22"/>
        </w:rPr>
      </w:pPr>
    </w:p>
    <w:p w14:paraId="06D616C1" w14:textId="77777777" w:rsidR="00615E7A" w:rsidRPr="00DF5FC1" w:rsidRDefault="00615E7A" w:rsidP="00615E7A">
      <w:pPr>
        <w:jc w:val="center"/>
        <w:rPr>
          <w:rFonts w:ascii="Arial" w:hAnsi="Arial" w:cs="Arial"/>
          <w:b/>
          <w:bCs/>
          <w:color w:val="000000"/>
          <w:sz w:val="24"/>
          <w:szCs w:val="24"/>
          <w:u w:val="single"/>
        </w:rPr>
      </w:pPr>
      <w:r w:rsidRPr="00DF5FC1">
        <w:rPr>
          <w:rFonts w:ascii="Arial" w:hAnsi="Arial" w:cs="Arial"/>
          <w:b/>
          <w:bCs/>
          <w:color w:val="000000"/>
          <w:sz w:val="24"/>
          <w:szCs w:val="24"/>
          <w:u w:val="single"/>
        </w:rPr>
        <w:t>ALLEGATO 1 – SCHEMA DOMANDA DI AGEVOLAZIONE, DESCRIZIONE DEL PROGETTO E PIANO DI INVESTIMENTO</w:t>
      </w:r>
    </w:p>
    <w:p w14:paraId="5E338D2E" w14:textId="77777777" w:rsidR="00615E7A" w:rsidRDefault="00615E7A" w:rsidP="00615E7A">
      <w:pPr>
        <w:jc w:val="center"/>
        <w:rPr>
          <w:rFonts w:ascii="Arial" w:hAnsi="Arial" w:cs="Arial"/>
          <w:color w:val="000000"/>
          <w:sz w:val="24"/>
          <w:szCs w:val="24"/>
          <w:u w:val="single"/>
        </w:rPr>
      </w:pPr>
    </w:p>
    <w:p w14:paraId="7ABBF7D9" w14:textId="77777777" w:rsidR="00615E7A" w:rsidRPr="00D72667" w:rsidRDefault="00615E7A" w:rsidP="00615E7A">
      <w:pPr>
        <w:jc w:val="center"/>
        <w:rPr>
          <w:rFonts w:ascii="Arial" w:hAnsi="Arial" w:cs="Arial"/>
          <w:i/>
          <w:sz w:val="24"/>
          <w:szCs w:val="24"/>
        </w:rPr>
      </w:pPr>
      <w:r w:rsidRPr="00D72667">
        <w:rPr>
          <w:rFonts w:ascii="Arial" w:hAnsi="Arial" w:cs="Arial"/>
          <w:color w:val="000000"/>
          <w:sz w:val="24"/>
          <w:szCs w:val="24"/>
          <w:u w:val="single"/>
        </w:rPr>
        <w:t>(da compilare in modalità telematica tramite sistema informativo https://sigef.regione.marche.it)</w:t>
      </w:r>
    </w:p>
    <w:p w14:paraId="18202D61" w14:textId="77777777" w:rsidR="00615E7A" w:rsidRPr="00782E46" w:rsidRDefault="00615E7A" w:rsidP="00615E7A">
      <w:pPr>
        <w:jc w:val="both"/>
        <w:rPr>
          <w:rFonts w:ascii="Arial" w:hAnsi="Arial" w:cs="Arial"/>
          <w:b/>
          <w:bCs/>
          <w:sz w:val="22"/>
          <w:szCs w:val="22"/>
        </w:rPr>
      </w:pPr>
    </w:p>
    <w:p w14:paraId="2579AB4C" w14:textId="77777777" w:rsidR="00615E7A" w:rsidRDefault="00615E7A" w:rsidP="00615E7A">
      <w:pPr>
        <w:jc w:val="both"/>
        <w:rPr>
          <w:rFonts w:ascii="Arial" w:hAnsi="Arial" w:cs="Arial"/>
          <w:b/>
          <w:bCs/>
          <w:sz w:val="22"/>
          <w:szCs w:val="22"/>
        </w:rPr>
      </w:pPr>
    </w:p>
    <w:p w14:paraId="47AD39E8" w14:textId="77777777" w:rsidR="00615E7A" w:rsidRPr="00166B05" w:rsidRDefault="00615E7A" w:rsidP="00615E7A">
      <w:pPr>
        <w:spacing w:after="120"/>
        <w:jc w:val="center"/>
        <w:rPr>
          <w:rFonts w:ascii="Arial" w:hAnsi="Arial" w:cs="Arial"/>
          <w:b/>
          <w:bCs/>
          <w:sz w:val="24"/>
          <w:szCs w:val="24"/>
          <w:u w:val="single"/>
        </w:rPr>
      </w:pPr>
      <w:r w:rsidRPr="00166B05">
        <w:rPr>
          <w:rFonts w:ascii="Arial" w:hAnsi="Arial" w:cs="Arial"/>
          <w:b/>
          <w:bCs/>
          <w:sz w:val="24"/>
          <w:szCs w:val="24"/>
          <w:u w:val="single"/>
        </w:rPr>
        <w:t>DATI INDENTIFICATIVI DELL’AZIENDA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166B05" w14:paraId="3E335A92" w14:textId="77777777" w:rsidTr="003934EF">
        <w:trPr>
          <w:trHeight w:val="427"/>
        </w:trPr>
        <w:tc>
          <w:tcPr>
            <w:tcW w:w="10065" w:type="dxa"/>
          </w:tcPr>
          <w:p w14:paraId="5B935511" w14:textId="77777777" w:rsidR="00615E7A" w:rsidRPr="00166B05" w:rsidRDefault="00615E7A" w:rsidP="003934EF">
            <w:pPr>
              <w:spacing w:after="120"/>
              <w:rPr>
                <w:rFonts w:ascii="Arial" w:hAnsi="Arial" w:cs="Arial"/>
                <w:i/>
                <w:iCs/>
                <w:sz w:val="18"/>
                <w:szCs w:val="18"/>
              </w:rPr>
            </w:pPr>
            <w:r w:rsidRPr="00166B05">
              <w:rPr>
                <w:rFonts w:ascii="Arial" w:hAnsi="Arial" w:cs="Arial"/>
                <w:i/>
                <w:iCs/>
                <w:sz w:val="18"/>
                <w:szCs w:val="18"/>
              </w:rPr>
              <w:t>Inserire i dati identificativi dell’azienda richiesti dalla Piattaforma SIGEF</w:t>
            </w:r>
          </w:p>
        </w:tc>
      </w:tr>
    </w:tbl>
    <w:p w14:paraId="5326745F" w14:textId="77777777" w:rsidR="00615E7A" w:rsidRPr="00B239D1" w:rsidRDefault="00615E7A" w:rsidP="00615E7A">
      <w:pPr>
        <w:spacing w:after="120"/>
        <w:rPr>
          <w:b/>
          <w:bCs/>
          <w:sz w:val="24"/>
          <w:szCs w:val="24"/>
          <w:u w:val="single"/>
        </w:rPr>
      </w:pPr>
    </w:p>
    <w:p w14:paraId="054B387B" w14:textId="77777777" w:rsidR="00615E7A" w:rsidRPr="00166B05" w:rsidRDefault="00615E7A" w:rsidP="00615E7A">
      <w:pPr>
        <w:spacing w:after="120"/>
        <w:jc w:val="center"/>
        <w:rPr>
          <w:rFonts w:ascii="Arial" w:hAnsi="Arial" w:cs="Arial"/>
          <w:b/>
          <w:bCs/>
          <w:sz w:val="24"/>
          <w:szCs w:val="24"/>
          <w:u w:val="single"/>
        </w:rPr>
      </w:pPr>
      <w:r w:rsidRPr="00166B05">
        <w:rPr>
          <w:rFonts w:ascii="Arial" w:hAnsi="Arial" w:cs="Arial"/>
          <w:b/>
          <w:bCs/>
          <w:sz w:val="24"/>
          <w:szCs w:val="24"/>
          <w:u w:val="single"/>
        </w:rPr>
        <w:t>REQUISITI SOGGETTIVI</w:t>
      </w:r>
    </w:p>
    <w:tbl>
      <w:tblPr>
        <w:tblW w:w="9882"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4727"/>
      </w:tblGrid>
      <w:tr w:rsidR="00615E7A" w:rsidRPr="00954299" w14:paraId="33F5DA4A" w14:textId="77777777" w:rsidTr="003934EF">
        <w:trPr>
          <w:trHeight w:val="217"/>
        </w:trPr>
        <w:tc>
          <w:tcPr>
            <w:tcW w:w="5155" w:type="dxa"/>
            <w:vAlign w:val="center"/>
          </w:tcPr>
          <w:p w14:paraId="31C2839A" w14:textId="77385DA5" w:rsidR="00615E7A" w:rsidRPr="00954299" w:rsidRDefault="00615E7A" w:rsidP="003934EF">
            <w:pPr>
              <w:pStyle w:val="TableParagraph"/>
              <w:spacing w:after="120"/>
              <w:ind w:left="107"/>
              <w:rPr>
                <w:rFonts w:ascii="Arial" w:hAnsi="Arial" w:cs="Arial"/>
                <w:b/>
                <w:sz w:val="18"/>
                <w:u w:val="single"/>
                <w:lang w:val="it-IT"/>
              </w:rPr>
            </w:pPr>
            <w:r w:rsidRPr="00954299">
              <w:rPr>
                <w:rFonts w:ascii="Arial" w:hAnsi="Arial" w:cs="Arial"/>
                <w:b/>
                <w:sz w:val="18"/>
                <w:u w:val="single"/>
                <w:lang w:val="it-IT"/>
              </w:rPr>
              <w:t>Data</w:t>
            </w:r>
            <w:r w:rsidRPr="00954299">
              <w:rPr>
                <w:rFonts w:ascii="Arial" w:hAnsi="Arial" w:cs="Arial"/>
                <w:b/>
                <w:spacing w:val="-1"/>
                <w:sz w:val="18"/>
                <w:u w:val="single"/>
                <w:lang w:val="it-IT"/>
              </w:rPr>
              <w:t xml:space="preserve"> </w:t>
            </w:r>
            <w:r w:rsidR="00093447">
              <w:rPr>
                <w:rFonts w:ascii="Arial" w:hAnsi="Arial" w:cs="Arial"/>
                <w:b/>
                <w:spacing w:val="-1"/>
                <w:sz w:val="18"/>
                <w:u w:val="single"/>
                <w:lang w:val="it-IT"/>
              </w:rPr>
              <w:t xml:space="preserve">indicativa </w:t>
            </w:r>
            <w:r w:rsidRPr="00954299">
              <w:rPr>
                <w:rFonts w:ascii="Arial" w:hAnsi="Arial" w:cs="Arial"/>
                <w:b/>
                <w:sz w:val="18"/>
                <w:u w:val="single"/>
                <w:lang w:val="it-IT"/>
              </w:rPr>
              <w:t>di</w:t>
            </w:r>
            <w:r w:rsidRPr="00954299">
              <w:rPr>
                <w:rFonts w:ascii="Arial" w:hAnsi="Arial" w:cs="Arial"/>
                <w:b/>
                <w:spacing w:val="-2"/>
                <w:sz w:val="18"/>
                <w:u w:val="single"/>
                <w:lang w:val="it-IT"/>
              </w:rPr>
              <w:t xml:space="preserve"> </w:t>
            </w:r>
            <w:r w:rsidRPr="00954299">
              <w:rPr>
                <w:rFonts w:ascii="Arial" w:hAnsi="Arial" w:cs="Arial"/>
                <w:b/>
                <w:sz w:val="18"/>
                <w:u w:val="single"/>
                <w:lang w:val="it-IT"/>
              </w:rPr>
              <w:t>avvio</w:t>
            </w:r>
            <w:r w:rsidRPr="00954299">
              <w:rPr>
                <w:rFonts w:ascii="Arial" w:hAnsi="Arial" w:cs="Arial"/>
                <w:b/>
                <w:spacing w:val="-2"/>
                <w:sz w:val="18"/>
                <w:u w:val="single"/>
                <w:lang w:val="it-IT"/>
              </w:rPr>
              <w:t xml:space="preserve"> </w:t>
            </w:r>
            <w:r w:rsidRPr="00954299">
              <w:rPr>
                <w:rFonts w:ascii="Arial" w:hAnsi="Arial" w:cs="Arial"/>
                <w:b/>
                <w:sz w:val="18"/>
                <w:u w:val="single"/>
                <w:lang w:val="it-IT"/>
              </w:rPr>
              <w:t>progetto</w:t>
            </w:r>
          </w:p>
        </w:tc>
        <w:tc>
          <w:tcPr>
            <w:tcW w:w="4727" w:type="dxa"/>
            <w:vAlign w:val="center"/>
          </w:tcPr>
          <w:p w14:paraId="0E3F7846" w14:textId="77777777" w:rsidR="00615E7A" w:rsidRPr="00954299" w:rsidRDefault="00615E7A" w:rsidP="003934EF">
            <w:pPr>
              <w:pStyle w:val="TableParagraph"/>
              <w:spacing w:after="120"/>
              <w:rPr>
                <w:rFonts w:ascii="Arial" w:hAnsi="Arial" w:cs="Arial"/>
                <w:sz w:val="14"/>
                <w:lang w:val="it-IT"/>
              </w:rPr>
            </w:pPr>
          </w:p>
        </w:tc>
      </w:tr>
      <w:tr w:rsidR="00615E7A" w:rsidRPr="00954299" w14:paraId="5350173F" w14:textId="77777777" w:rsidTr="003934EF">
        <w:trPr>
          <w:trHeight w:val="220"/>
        </w:trPr>
        <w:tc>
          <w:tcPr>
            <w:tcW w:w="5155" w:type="dxa"/>
            <w:vAlign w:val="center"/>
          </w:tcPr>
          <w:p w14:paraId="79C41FF2" w14:textId="61B7484C" w:rsidR="00615E7A" w:rsidRPr="00954299" w:rsidRDefault="00615E7A" w:rsidP="003934EF">
            <w:pPr>
              <w:pStyle w:val="TableParagraph"/>
              <w:spacing w:after="120"/>
              <w:ind w:left="107"/>
              <w:rPr>
                <w:rFonts w:ascii="Arial" w:hAnsi="Arial" w:cs="Arial"/>
                <w:b/>
                <w:sz w:val="18"/>
                <w:u w:val="single"/>
                <w:lang w:val="it-IT"/>
              </w:rPr>
            </w:pPr>
            <w:r w:rsidRPr="00954299">
              <w:rPr>
                <w:rFonts w:ascii="Arial" w:hAnsi="Arial" w:cs="Arial"/>
                <w:b/>
                <w:sz w:val="18"/>
                <w:u w:val="single"/>
                <w:lang w:val="it-IT"/>
              </w:rPr>
              <w:t>Data</w:t>
            </w:r>
            <w:r w:rsidRPr="00954299">
              <w:rPr>
                <w:rFonts w:ascii="Arial" w:hAnsi="Arial" w:cs="Arial"/>
                <w:b/>
                <w:spacing w:val="-1"/>
                <w:sz w:val="18"/>
                <w:u w:val="single"/>
                <w:lang w:val="it-IT"/>
              </w:rPr>
              <w:t xml:space="preserve"> </w:t>
            </w:r>
            <w:r w:rsidR="00093447">
              <w:rPr>
                <w:rFonts w:ascii="Arial" w:hAnsi="Arial" w:cs="Arial"/>
                <w:b/>
                <w:spacing w:val="-1"/>
                <w:sz w:val="18"/>
                <w:u w:val="single"/>
                <w:lang w:val="it-IT"/>
              </w:rPr>
              <w:t xml:space="preserve">indicativa </w:t>
            </w:r>
            <w:r w:rsidRPr="00954299">
              <w:rPr>
                <w:rFonts w:ascii="Arial" w:hAnsi="Arial" w:cs="Arial"/>
                <w:b/>
                <w:sz w:val="18"/>
                <w:u w:val="single"/>
                <w:lang w:val="it-IT"/>
              </w:rPr>
              <w:t>di</w:t>
            </w:r>
            <w:r w:rsidRPr="00954299">
              <w:rPr>
                <w:rFonts w:ascii="Arial" w:hAnsi="Arial" w:cs="Arial"/>
                <w:b/>
                <w:spacing w:val="-3"/>
                <w:sz w:val="18"/>
                <w:u w:val="single"/>
                <w:lang w:val="it-IT"/>
              </w:rPr>
              <w:t xml:space="preserve"> </w:t>
            </w:r>
            <w:r w:rsidRPr="00954299">
              <w:rPr>
                <w:rFonts w:ascii="Arial" w:hAnsi="Arial" w:cs="Arial"/>
                <w:b/>
                <w:sz w:val="18"/>
                <w:u w:val="single"/>
                <w:lang w:val="it-IT"/>
              </w:rPr>
              <w:t>fine</w:t>
            </w:r>
            <w:r w:rsidRPr="00954299">
              <w:rPr>
                <w:rFonts w:ascii="Arial" w:hAnsi="Arial" w:cs="Arial"/>
                <w:b/>
                <w:spacing w:val="-1"/>
                <w:sz w:val="18"/>
                <w:u w:val="single"/>
                <w:lang w:val="it-IT"/>
              </w:rPr>
              <w:t xml:space="preserve"> </w:t>
            </w:r>
            <w:r w:rsidRPr="00954299">
              <w:rPr>
                <w:rFonts w:ascii="Arial" w:hAnsi="Arial" w:cs="Arial"/>
                <w:b/>
                <w:sz w:val="18"/>
                <w:u w:val="single"/>
                <w:lang w:val="it-IT"/>
              </w:rPr>
              <w:t>progetto</w:t>
            </w:r>
          </w:p>
        </w:tc>
        <w:tc>
          <w:tcPr>
            <w:tcW w:w="4727" w:type="dxa"/>
            <w:vAlign w:val="center"/>
          </w:tcPr>
          <w:p w14:paraId="740A89A9" w14:textId="77777777" w:rsidR="00615E7A" w:rsidRPr="00954299" w:rsidRDefault="00615E7A" w:rsidP="003934EF">
            <w:pPr>
              <w:pStyle w:val="TableParagraph"/>
              <w:spacing w:after="120"/>
              <w:rPr>
                <w:rFonts w:ascii="Arial" w:hAnsi="Arial" w:cs="Arial"/>
                <w:sz w:val="14"/>
                <w:lang w:val="it-IT"/>
              </w:rPr>
            </w:pPr>
          </w:p>
        </w:tc>
      </w:tr>
      <w:tr w:rsidR="00615E7A" w:rsidRPr="00954299" w14:paraId="2EF904D5" w14:textId="77777777" w:rsidTr="003934EF">
        <w:trPr>
          <w:trHeight w:val="220"/>
        </w:trPr>
        <w:tc>
          <w:tcPr>
            <w:tcW w:w="5155" w:type="dxa"/>
            <w:vAlign w:val="center"/>
          </w:tcPr>
          <w:p w14:paraId="4298B9A8" w14:textId="77777777" w:rsidR="00615E7A" w:rsidRPr="00954299" w:rsidRDefault="00615E7A" w:rsidP="003934EF">
            <w:pPr>
              <w:pStyle w:val="TableParagraph"/>
              <w:spacing w:after="120"/>
              <w:ind w:left="107"/>
              <w:rPr>
                <w:rFonts w:ascii="Arial" w:hAnsi="Arial" w:cs="Arial"/>
                <w:b/>
                <w:sz w:val="18"/>
                <w:lang w:val="it-IT"/>
              </w:rPr>
            </w:pPr>
            <w:r w:rsidRPr="00954299">
              <w:rPr>
                <w:rFonts w:ascii="Arial" w:hAnsi="Arial" w:cs="Arial"/>
                <w:b/>
                <w:sz w:val="18"/>
                <w:lang w:val="it-IT"/>
              </w:rPr>
              <w:t>Numero</w:t>
            </w:r>
            <w:r w:rsidRPr="00954299">
              <w:rPr>
                <w:rFonts w:ascii="Arial" w:hAnsi="Arial" w:cs="Arial"/>
                <w:b/>
                <w:spacing w:val="-3"/>
                <w:sz w:val="18"/>
                <w:lang w:val="it-IT"/>
              </w:rPr>
              <w:t xml:space="preserve"> </w:t>
            </w:r>
            <w:r w:rsidRPr="00954299">
              <w:rPr>
                <w:rFonts w:ascii="Arial" w:hAnsi="Arial" w:cs="Arial"/>
                <w:b/>
                <w:sz w:val="18"/>
                <w:lang w:val="it-IT"/>
              </w:rPr>
              <w:t>identificativo (seriale)</w:t>
            </w:r>
            <w:r w:rsidRPr="00954299">
              <w:rPr>
                <w:rFonts w:ascii="Arial" w:hAnsi="Arial" w:cs="Arial"/>
                <w:b/>
                <w:spacing w:val="-3"/>
                <w:sz w:val="18"/>
                <w:lang w:val="it-IT"/>
              </w:rPr>
              <w:t xml:space="preserve"> </w:t>
            </w:r>
            <w:r w:rsidRPr="00954299">
              <w:rPr>
                <w:rFonts w:ascii="Arial" w:hAnsi="Arial" w:cs="Arial"/>
                <w:b/>
                <w:sz w:val="18"/>
                <w:lang w:val="it-IT"/>
              </w:rPr>
              <w:t>della</w:t>
            </w:r>
            <w:r w:rsidRPr="00954299">
              <w:rPr>
                <w:rFonts w:ascii="Arial" w:hAnsi="Arial" w:cs="Arial"/>
                <w:b/>
                <w:spacing w:val="-1"/>
                <w:sz w:val="18"/>
                <w:lang w:val="it-IT"/>
              </w:rPr>
              <w:t xml:space="preserve"> </w:t>
            </w:r>
            <w:r w:rsidRPr="00954299">
              <w:rPr>
                <w:rFonts w:ascii="Arial" w:hAnsi="Arial" w:cs="Arial"/>
                <w:b/>
                <w:sz w:val="18"/>
                <w:lang w:val="it-IT"/>
              </w:rPr>
              <w:t>marca</w:t>
            </w:r>
            <w:r w:rsidRPr="00954299">
              <w:rPr>
                <w:rFonts w:ascii="Arial" w:hAnsi="Arial" w:cs="Arial"/>
                <w:b/>
                <w:spacing w:val="-1"/>
                <w:sz w:val="18"/>
                <w:lang w:val="it-IT"/>
              </w:rPr>
              <w:t xml:space="preserve"> </w:t>
            </w:r>
            <w:r w:rsidRPr="00954299">
              <w:rPr>
                <w:rFonts w:ascii="Arial" w:hAnsi="Arial" w:cs="Arial"/>
                <w:b/>
                <w:sz w:val="18"/>
                <w:lang w:val="it-IT"/>
              </w:rPr>
              <w:t>da</w:t>
            </w:r>
            <w:r w:rsidRPr="00954299">
              <w:rPr>
                <w:rFonts w:ascii="Arial" w:hAnsi="Arial" w:cs="Arial"/>
                <w:b/>
                <w:spacing w:val="-2"/>
                <w:sz w:val="18"/>
                <w:lang w:val="it-IT"/>
              </w:rPr>
              <w:t xml:space="preserve"> </w:t>
            </w:r>
            <w:r w:rsidRPr="00954299">
              <w:rPr>
                <w:rFonts w:ascii="Arial" w:hAnsi="Arial" w:cs="Arial"/>
                <w:b/>
                <w:sz w:val="18"/>
                <w:lang w:val="it-IT"/>
              </w:rPr>
              <w:t>bollo</w:t>
            </w:r>
            <w:r w:rsidRPr="00954299">
              <w:rPr>
                <w:rFonts w:ascii="Arial" w:hAnsi="Arial" w:cs="Arial"/>
                <w:b/>
                <w:spacing w:val="-2"/>
                <w:sz w:val="18"/>
                <w:lang w:val="it-IT"/>
              </w:rPr>
              <w:t xml:space="preserve"> </w:t>
            </w:r>
            <w:r w:rsidRPr="00954299">
              <w:rPr>
                <w:rFonts w:ascii="Arial" w:hAnsi="Arial" w:cs="Arial"/>
                <w:b/>
                <w:sz w:val="18"/>
                <w:lang w:val="it-IT"/>
              </w:rPr>
              <w:t>di</w:t>
            </w:r>
            <w:r w:rsidRPr="00954299">
              <w:rPr>
                <w:rFonts w:ascii="Arial" w:hAnsi="Arial" w:cs="Arial"/>
                <w:b/>
                <w:spacing w:val="-3"/>
                <w:sz w:val="18"/>
                <w:lang w:val="it-IT"/>
              </w:rPr>
              <w:t xml:space="preserve"> </w:t>
            </w:r>
            <w:r w:rsidRPr="00954299">
              <w:rPr>
                <w:rFonts w:ascii="Arial" w:hAnsi="Arial" w:cs="Arial"/>
                <w:b/>
                <w:sz w:val="18"/>
                <w:lang w:val="it-IT"/>
              </w:rPr>
              <w:t>€</w:t>
            </w:r>
            <w:r w:rsidRPr="00954299">
              <w:rPr>
                <w:rFonts w:ascii="Arial" w:hAnsi="Arial" w:cs="Arial"/>
                <w:b/>
                <w:spacing w:val="-2"/>
                <w:sz w:val="18"/>
                <w:lang w:val="it-IT"/>
              </w:rPr>
              <w:t xml:space="preserve"> </w:t>
            </w:r>
            <w:r w:rsidRPr="00954299">
              <w:rPr>
                <w:rFonts w:ascii="Arial" w:hAnsi="Arial" w:cs="Arial"/>
                <w:b/>
                <w:sz w:val="18"/>
                <w:lang w:val="it-IT"/>
              </w:rPr>
              <w:t>16,00</w:t>
            </w:r>
          </w:p>
        </w:tc>
        <w:tc>
          <w:tcPr>
            <w:tcW w:w="4727" w:type="dxa"/>
            <w:vAlign w:val="center"/>
          </w:tcPr>
          <w:p w14:paraId="78173FD7" w14:textId="77777777" w:rsidR="00615E7A" w:rsidRPr="00954299" w:rsidRDefault="00615E7A" w:rsidP="003934EF">
            <w:pPr>
              <w:pStyle w:val="TableParagraph"/>
              <w:spacing w:after="120"/>
              <w:rPr>
                <w:rFonts w:ascii="Arial" w:hAnsi="Arial" w:cs="Arial"/>
                <w:sz w:val="14"/>
                <w:lang w:val="it-IT"/>
              </w:rPr>
            </w:pPr>
          </w:p>
        </w:tc>
      </w:tr>
      <w:tr w:rsidR="00615E7A" w:rsidRPr="00954299" w14:paraId="2555E935" w14:textId="77777777" w:rsidTr="003934EF">
        <w:trPr>
          <w:trHeight w:val="220"/>
        </w:trPr>
        <w:tc>
          <w:tcPr>
            <w:tcW w:w="5155" w:type="dxa"/>
            <w:vAlign w:val="center"/>
          </w:tcPr>
          <w:p w14:paraId="223B1E3F" w14:textId="77777777" w:rsidR="00615E7A" w:rsidRPr="00954299" w:rsidRDefault="00615E7A" w:rsidP="003934EF">
            <w:pPr>
              <w:pStyle w:val="TableParagraph"/>
              <w:spacing w:after="120"/>
              <w:ind w:left="107"/>
              <w:rPr>
                <w:rFonts w:ascii="Arial" w:hAnsi="Arial" w:cs="Arial"/>
                <w:b/>
                <w:sz w:val="18"/>
                <w:lang w:val="it-IT"/>
              </w:rPr>
            </w:pPr>
            <w:r w:rsidRPr="00954299">
              <w:rPr>
                <w:rFonts w:ascii="Arial" w:hAnsi="Arial" w:cs="Arial"/>
                <w:b/>
                <w:sz w:val="18"/>
                <w:lang w:val="it-IT"/>
              </w:rPr>
              <w:t>Marca</w:t>
            </w:r>
            <w:r w:rsidRPr="00954299">
              <w:rPr>
                <w:rFonts w:ascii="Arial" w:hAnsi="Arial" w:cs="Arial"/>
                <w:b/>
                <w:spacing w:val="-1"/>
                <w:sz w:val="18"/>
                <w:lang w:val="it-IT"/>
              </w:rPr>
              <w:t xml:space="preserve"> </w:t>
            </w:r>
            <w:r w:rsidRPr="00954299">
              <w:rPr>
                <w:rFonts w:ascii="Arial" w:hAnsi="Arial" w:cs="Arial"/>
                <w:b/>
                <w:sz w:val="18"/>
                <w:lang w:val="it-IT"/>
              </w:rPr>
              <w:t>da</w:t>
            </w:r>
            <w:r w:rsidRPr="00954299">
              <w:rPr>
                <w:rFonts w:ascii="Arial" w:hAnsi="Arial" w:cs="Arial"/>
                <w:b/>
                <w:spacing w:val="-1"/>
                <w:sz w:val="18"/>
                <w:lang w:val="it-IT"/>
              </w:rPr>
              <w:t xml:space="preserve"> </w:t>
            </w:r>
            <w:r w:rsidRPr="00954299">
              <w:rPr>
                <w:rFonts w:ascii="Arial" w:hAnsi="Arial" w:cs="Arial"/>
                <w:b/>
                <w:sz w:val="18"/>
                <w:lang w:val="it-IT"/>
              </w:rPr>
              <w:t>bollo</w:t>
            </w:r>
            <w:r w:rsidRPr="00954299">
              <w:rPr>
                <w:rFonts w:ascii="Arial" w:hAnsi="Arial" w:cs="Arial"/>
                <w:b/>
                <w:spacing w:val="-2"/>
                <w:sz w:val="18"/>
                <w:lang w:val="it-IT"/>
              </w:rPr>
              <w:t xml:space="preserve"> </w:t>
            </w:r>
            <w:r w:rsidRPr="00954299">
              <w:rPr>
                <w:rFonts w:ascii="Arial" w:hAnsi="Arial" w:cs="Arial"/>
                <w:b/>
                <w:sz w:val="18"/>
                <w:lang w:val="it-IT"/>
              </w:rPr>
              <w:t>data</w:t>
            </w:r>
            <w:r>
              <w:rPr>
                <w:rFonts w:ascii="Arial" w:hAnsi="Arial" w:cs="Arial"/>
                <w:b/>
                <w:sz w:val="18"/>
                <w:lang w:val="it-IT"/>
              </w:rPr>
              <w:t xml:space="preserve"> e ora</w:t>
            </w:r>
          </w:p>
        </w:tc>
        <w:tc>
          <w:tcPr>
            <w:tcW w:w="4727" w:type="dxa"/>
            <w:vAlign w:val="center"/>
          </w:tcPr>
          <w:p w14:paraId="51041992" w14:textId="77777777" w:rsidR="00615E7A" w:rsidRPr="00954299" w:rsidRDefault="00615E7A" w:rsidP="003934EF">
            <w:pPr>
              <w:pStyle w:val="TableParagraph"/>
              <w:spacing w:after="120"/>
              <w:rPr>
                <w:rFonts w:ascii="Arial" w:hAnsi="Arial" w:cs="Arial"/>
                <w:sz w:val="14"/>
                <w:lang w:val="it-IT"/>
              </w:rPr>
            </w:pPr>
          </w:p>
        </w:tc>
      </w:tr>
      <w:tr w:rsidR="00615E7A" w:rsidRPr="00954299" w14:paraId="6705C6FA" w14:textId="77777777" w:rsidTr="003934EF">
        <w:trPr>
          <w:trHeight w:val="220"/>
        </w:trPr>
        <w:tc>
          <w:tcPr>
            <w:tcW w:w="5155" w:type="dxa"/>
            <w:vAlign w:val="center"/>
          </w:tcPr>
          <w:p w14:paraId="6BE050B2" w14:textId="77777777" w:rsidR="00615E7A" w:rsidRPr="00954299" w:rsidRDefault="00615E7A" w:rsidP="003934EF">
            <w:pPr>
              <w:pStyle w:val="TableParagraph"/>
              <w:spacing w:after="120"/>
              <w:ind w:left="107"/>
              <w:rPr>
                <w:rFonts w:ascii="Arial" w:hAnsi="Arial" w:cs="Arial"/>
                <w:b/>
                <w:sz w:val="18"/>
                <w:lang w:val="it-IT"/>
              </w:rPr>
            </w:pPr>
            <w:r w:rsidRPr="00954299">
              <w:rPr>
                <w:rFonts w:ascii="Arial" w:hAnsi="Arial" w:cs="Arial"/>
                <w:b/>
                <w:sz w:val="18"/>
                <w:u w:val="single"/>
                <w:lang w:val="it-IT"/>
              </w:rPr>
              <w:t>Sede</w:t>
            </w:r>
            <w:r w:rsidRPr="00954299">
              <w:rPr>
                <w:rFonts w:ascii="Arial" w:hAnsi="Arial" w:cs="Arial"/>
                <w:b/>
                <w:spacing w:val="25"/>
                <w:sz w:val="18"/>
                <w:u w:val="single"/>
                <w:lang w:val="it-IT"/>
              </w:rPr>
              <w:t xml:space="preserve"> </w:t>
            </w:r>
            <w:r w:rsidRPr="00954299">
              <w:rPr>
                <w:rFonts w:ascii="Arial" w:hAnsi="Arial" w:cs="Arial"/>
                <w:b/>
                <w:sz w:val="18"/>
                <w:u w:val="single"/>
                <w:lang w:val="it-IT"/>
              </w:rPr>
              <w:t>dell’investimento già attiva alla presentazione della domanda:</w:t>
            </w:r>
          </w:p>
        </w:tc>
        <w:tc>
          <w:tcPr>
            <w:tcW w:w="4727" w:type="dxa"/>
            <w:vAlign w:val="center"/>
          </w:tcPr>
          <w:p w14:paraId="1784B095" w14:textId="77777777" w:rsidR="00615E7A" w:rsidRPr="00954299" w:rsidRDefault="00615E7A" w:rsidP="008F590D">
            <w:pPr>
              <w:widowControl w:val="0"/>
              <w:numPr>
                <w:ilvl w:val="0"/>
                <w:numId w:val="69"/>
              </w:numPr>
              <w:tabs>
                <w:tab w:val="clear" w:pos="360"/>
              </w:tabs>
              <w:autoSpaceDE w:val="0"/>
              <w:autoSpaceDN w:val="0"/>
              <w:spacing w:after="120"/>
              <w:ind w:left="555"/>
              <w:rPr>
                <w:rFonts w:ascii="Arial" w:hAnsi="Arial" w:cs="Arial"/>
                <w:sz w:val="14"/>
                <w:szCs w:val="22"/>
              </w:rPr>
            </w:pPr>
            <w:r w:rsidRPr="00954299">
              <w:rPr>
                <w:rFonts w:ascii="Arial" w:hAnsi="Arial" w:cs="Arial"/>
                <w:sz w:val="22"/>
                <w:szCs w:val="22"/>
              </w:rPr>
              <w:t>Si</w:t>
            </w:r>
          </w:p>
          <w:p w14:paraId="5876F79A" w14:textId="77777777" w:rsidR="00615E7A" w:rsidRPr="00954299" w:rsidRDefault="00615E7A" w:rsidP="008F590D">
            <w:pPr>
              <w:widowControl w:val="0"/>
              <w:numPr>
                <w:ilvl w:val="0"/>
                <w:numId w:val="69"/>
              </w:numPr>
              <w:tabs>
                <w:tab w:val="clear" w:pos="360"/>
              </w:tabs>
              <w:autoSpaceDE w:val="0"/>
              <w:autoSpaceDN w:val="0"/>
              <w:spacing w:after="120"/>
              <w:ind w:left="555"/>
              <w:rPr>
                <w:rFonts w:ascii="Arial" w:hAnsi="Arial" w:cs="Arial"/>
                <w:sz w:val="14"/>
                <w:szCs w:val="22"/>
              </w:rPr>
            </w:pPr>
            <w:r w:rsidRPr="00954299">
              <w:rPr>
                <w:rFonts w:ascii="Arial" w:hAnsi="Arial" w:cs="Arial"/>
                <w:sz w:val="22"/>
                <w:szCs w:val="22"/>
              </w:rPr>
              <w:t>No</w:t>
            </w:r>
          </w:p>
        </w:tc>
      </w:tr>
      <w:tr w:rsidR="00615E7A" w:rsidRPr="00954299" w14:paraId="7FF3D13D" w14:textId="77777777" w:rsidTr="003934EF">
        <w:trPr>
          <w:trHeight w:val="544"/>
        </w:trPr>
        <w:tc>
          <w:tcPr>
            <w:tcW w:w="5155" w:type="dxa"/>
            <w:vAlign w:val="center"/>
          </w:tcPr>
          <w:p w14:paraId="63AF6492" w14:textId="77777777" w:rsidR="00615E7A" w:rsidRPr="00954299" w:rsidRDefault="00615E7A" w:rsidP="003934EF">
            <w:pPr>
              <w:pStyle w:val="TableParagraph"/>
              <w:spacing w:after="120"/>
              <w:ind w:left="107" w:right="98"/>
              <w:rPr>
                <w:rFonts w:ascii="Arial" w:hAnsi="Arial" w:cs="Arial"/>
                <w:sz w:val="18"/>
                <w:u w:val="single"/>
                <w:lang w:val="it-IT"/>
              </w:rPr>
            </w:pPr>
            <w:r w:rsidRPr="00954299">
              <w:rPr>
                <w:rFonts w:ascii="Arial" w:hAnsi="Arial" w:cs="Arial"/>
                <w:b/>
                <w:sz w:val="18"/>
                <w:u w:val="single"/>
                <w:lang w:val="it-IT"/>
              </w:rPr>
              <w:t>Sede</w:t>
            </w:r>
            <w:r w:rsidRPr="00954299">
              <w:rPr>
                <w:rFonts w:ascii="Arial" w:hAnsi="Arial" w:cs="Arial"/>
                <w:b/>
                <w:spacing w:val="25"/>
                <w:sz w:val="18"/>
                <w:u w:val="single"/>
                <w:lang w:val="it-IT"/>
              </w:rPr>
              <w:t xml:space="preserve"> </w:t>
            </w:r>
            <w:r w:rsidRPr="00954299">
              <w:rPr>
                <w:rFonts w:ascii="Arial" w:hAnsi="Arial" w:cs="Arial"/>
                <w:b/>
                <w:sz w:val="18"/>
                <w:u w:val="single"/>
                <w:lang w:val="it-IT"/>
              </w:rPr>
              <w:t>dell’investimento</w:t>
            </w:r>
            <w:r w:rsidRPr="00954299">
              <w:rPr>
                <w:rFonts w:ascii="Arial" w:hAnsi="Arial" w:cs="Arial"/>
                <w:b/>
                <w:spacing w:val="25"/>
                <w:sz w:val="18"/>
                <w:lang w:val="it-IT"/>
              </w:rPr>
              <w:t xml:space="preserve"> </w:t>
            </w:r>
            <w:r w:rsidRPr="00954299">
              <w:rPr>
                <w:rFonts w:ascii="Arial" w:hAnsi="Arial" w:cs="Arial"/>
                <w:sz w:val="18"/>
                <w:lang w:val="it-IT"/>
              </w:rPr>
              <w:t>(indicare</w:t>
            </w:r>
            <w:r w:rsidRPr="00954299">
              <w:rPr>
                <w:rFonts w:ascii="Arial" w:hAnsi="Arial" w:cs="Arial"/>
                <w:spacing w:val="23"/>
                <w:sz w:val="18"/>
                <w:lang w:val="it-IT"/>
              </w:rPr>
              <w:t xml:space="preserve"> </w:t>
            </w:r>
            <w:r w:rsidRPr="00954299">
              <w:rPr>
                <w:rFonts w:ascii="Arial" w:hAnsi="Arial" w:cs="Arial"/>
                <w:sz w:val="18"/>
                <w:lang w:val="it-IT"/>
              </w:rPr>
              <w:t>il</w:t>
            </w:r>
            <w:r w:rsidRPr="00954299">
              <w:rPr>
                <w:rFonts w:ascii="Arial" w:hAnsi="Arial" w:cs="Arial"/>
                <w:spacing w:val="25"/>
                <w:sz w:val="18"/>
                <w:lang w:val="it-IT"/>
              </w:rPr>
              <w:t xml:space="preserve"> </w:t>
            </w:r>
            <w:r w:rsidRPr="00954299">
              <w:rPr>
                <w:rFonts w:ascii="Arial" w:hAnsi="Arial" w:cs="Arial"/>
                <w:sz w:val="18"/>
                <w:lang w:val="it-IT"/>
              </w:rPr>
              <w:t>comune</w:t>
            </w:r>
            <w:r w:rsidRPr="00954299">
              <w:rPr>
                <w:rFonts w:ascii="Arial" w:hAnsi="Arial" w:cs="Arial"/>
                <w:spacing w:val="26"/>
                <w:sz w:val="18"/>
                <w:lang w:val="it-IT"/>
              </w:rPr>
              <w:t xml:space="preserve"> </w:t>
            </w:r>
            <w:r w:rsidRPr="00954299">
              <w:rPr>
                <w:rFonts w:ascii="Arial" w:hAnsi="Arial" w:cs="Arial"/>
                <w:sz w:val="18"/>
                <w:lang w:val="it-IT"/>
              </w:rPr>
              <w:t>dove</w:t>
            </w:r>
            <w:r w:rsidRPr="00954299">
              <w:rPr>
                <w:rFonts w:ascii="Arial" w:hAnsi="Arial" w:cs="Arial"/>
                <w:spacing w:val="24"/>
                <w:sz w:val="18"/>
                <w:lang w:val="it-IT"/>
              </w:rPr>
              <w:t xml:space="preserve"> </w:t>
            </w:r>
            <w:r w:rsidRPr="00954299">
              <w:rPr>
                <w:rFonts w:ascii="Arial" w:hAnsi="Arial" w:cs="Arial"/>
                <w:sz w:val="18"/>
                <w:lang w:val="it-IT"/>
              </w:rPr>
              <w:t>verrà</w:t>
            </w:r>
            <w:r w:rsidRPr="00954299">
              <w:rPr>
                <w:rFonts w:ascii="Arial" w:hAnsi="Arial" w:cs="Arial"/>
                <w:spacing w:val="-38"/>
                <w:sz w:val="18"/>
                <w:lang w:val="it-IT"/>
              </w:rPr>
              <w:t xml:space="preserve"> </w:t>
            </w:r>
            <w:r w:rsidRPr="00954299">
              <w:rPr>
                <w:rFonts w:ascii="Arial" w:hAnsi="Arial" w:cs="Arial"/>
                <w:sz w:val="18"/>
                <w:lang w:val="it-IT"/>
              </w:rPr>
              <w:t>realizzato l’investimento)</w:t>
            </w:r>
          </w:p>
        </w:tc>
        <w:tc>
          <w:tcPr>
            <w:tcW w:w="4727" w:type="dxa"/>
            <w:vAlign w:val="center"/>
          </w:tcPr>
          <w:p w14:paraId="5AB229A0" w14:textId="77777777" w:rsidR="00615E7A" w:rsidRPr="00954299" w:rsidRDefault="00615E7A" w:rsidP="008F590D">
            <w:pPr>
              <w:widowControl w:val="0"/>
              <w:numPr>
                <w:ilvl w:val="0"/>
                <w:numId w:val="69"/>
              </w:numPr>
              <w:tabs>
                <w:tab w:val="clear" w:pos="360"/>
              </w:tabs>
              <w:autoSpaceDE w:val="0"/>
              <w:autoSpaceDN w:val="0"/>
              <w:spacing w:after="120"/>
              <w:ind w:left="555"/>
              <w:rPr>
                <w:rFonts w:ascii="Arial" w:hAnsi="Arial" w:cs="Arial"/>
                <w:color w:val="000000"/>
                <w:sz w:val="18"/>
                <w:szCs w:val="18"/>
              </w:rPr>
            </w:pPr>
            <w:r w:rsidRPr="00954299">
              <w:rPr>
                <w:rFonts w:ascii="Arial" w:hAnsi="Arial" w:cs="Arial"/>
                <w:color w:val="000000"/>
                <w:sz w:val="18"/>
                <w:szCs w:val="18"/>
              </w:rPr>
              <w:t>______________________</w:t>
            </w:r>
          </w:p>
        </w:tc>
      </w:tr>
      <w:tr w:rsidR="00615E7A" w:rsidRPr="00954299" w14:paraId="70C38904" w14:textId="77777777" w:rsidTr="003934EF">
        <w:trPr>
          <w:trHeight w:val="604"/>
        </w:trPr>
        <w:tc>
          <w:tcPr>
            <w:tcW w:w="5155" w:type="dxa"/>
            <w:vAlign w:val="center"/>
          </w:tcPr>
          <w:p w14:paraId="47AF0380" w14:textId="77777777" w:rsidR="00615E7A" w:rsidRPr="00954299" w:rsidRDefault="00615E7A" w:rsidP="003934EF">
            <w:pPr>
              <w:pStyle w:val="TableParagraph"/>
              <w:spacing w:after="120"/>
              <w:ind w:left="107"/>
              <w:rPr>
                <w:rFonts w:ascii="Arial" w:hAnsi="Arial" w:cs="Arial"/>
                <w:b/>
                <w:sz w:val="18"/>
                <w:u w:val="single"/>
                <w:lang w:val="it-IT"/>
              </w:rPr>
            </w:pPr>
            <w:r w:rsidRPr="00E47311">
              <w:rPr>
                <w:rFonts w:ascii="Arial" w:hAnsi="Arial" w:cs="Arial"/>
                <w:b/>
                <w:sz w:val="18"/>
                <w:u w:val="single"/>
                <w:lang w:val="it-IT"/>
              </w:rPr>
              <w:t>Sede dell’investimento localizzata in un borgo storico della Regione Marche (L.R. 29/2021)</w:t>
            </w:r>
            <w:r w:rsidRPr="00744E0A">
              <w:rPr>
                <w:rFonts w:ascii="Arial" w:hAnsi="Arial" w:cs="Arial"/>
                <w:b/>
                <w:color w:val="FF0000"/>
                <w:sz w:val="18"/>
                <w:u w:val="single"/>
                <w:lang w:val="it-IT"/>
              </w:rPr>
              <w:t xml:space="preserve"> </w:t>
            </w:r>
            <w:r w:rsidRPr="004D3A32">
              <w:rPr>
                <w:rFonts w:ascii="Arial" w:hAnsi="Arial" w:cs="Arial"/>
                <w:bCs/>
                <w:i/>
                <w:iCs/>
                <w:sz w:val="18"/>
                <w:lang w:val="it-IT"/>
              </w:rPr>
              <w:t>(</w:t>
            </w:r>
            <w:r>
              <w:rPr>
                <w:rFonts w:ascii="Arial" w:hAnsi="Arial" w:cs="Arial"/>
                <w:bCs/>
                <w:i/>
                <w:iCs/>
                <w:sz w:val="18"/>
                <w:lang w:val="it-IT"/>
              </w:rPr>
              <w:t xml:space="preserve">se si </w:t>
            </w:r>
            <w:r w:rsidRPr="004D3A32">
              <w:rPr>
                <w:rFonts w:ascii="Arial" w:hAnsi="Arial" w:cs="Arial"/>
                <w:bCs/>
                <w:i/>
                <w:iCs/>
                <w:sz w:val="18"/>
                <w:lang w:val="it-IT"/>
              </w:rPr>
              <w:t>specificare il numero e la denominazione del borgo)</w:t>
            </w:r>
          </w:p>
        </w:tc>
        <w:tc>
          <w:tcPr>
            <w:tcW w:w="4727" w:type="dxa"/>
            <w:vAlign w:val="center"/>
          </w:tcPr>
          <w:p w14:paraId="20262689" w14:textId="77777777" w:rsidR="00615E7A" w:rsidRDefault="00615E7A" w:rsidP="008F590D">
            <w:pPr>
              <w:pStyle w:val="TableParagraph"/>
              <w:numPr>
                <w:ilvl w:val="0"/>
                <w:numId w:val="74"/>
              </w:numPr>
              <w:tabs>
                <w:tab w:val="left" w:pos="413"/>
              </w:tabs>
              <w:spacing w:after="120"/>
              <w:ind w:left="555"/>
              <w:rPr>
                <w:rFonts w:ascii="Arial" w:hAnsi="Arial" w:cs="Arial"/>
                <w:sz w:val="18"/>
                <w:lang w:val="it-IT"/>
              </w:rPr>
            </w:pPr>
            <w:r>
              <w:rPr>
                <w:rFonts w:ascii="Arial" w:hAnsi="Arial" w:cs="Arial"/>
                <w:sz w:val="18"/>
                <w:lang w:val="it-IT"/>
              </w:rPr>
              <w:t>No</w:t>
            </w:r>
          </w:p>
          <w:p w14:paraId="72A111DC" w14:textId="77777777" w:rsidR="00615E7A" w:rsidRPr="00E47311" w:rsidRDefault="00615E7A" w:rsidP="008F590D">
            <w:pPr>
              <w:pStyle w:val="TableParagraph"/>
              <w:numPr>
                <w:ilvl w:val="0"/>
                <w:numId w:val="74"/>
              </w:numPr>
              <w:tabs>
                <w:tab w:val="left" w:pos="413"/>
              </w:tabs>
              <w:spacing w:after="120"/>
              <w:ind w:left="555"/>
              <w:rPr>
                <w:rFonts w:ascii="Arial" w:hAnsi="Arial" w:cs="Arial"/>
                <w:sz w:val="18"/>
                <w:lang w:val="it-IT"/>
              </w:rPr>
            </w:pPr>
            <w:r w:rsidRPr="00E47311">
              <w:rPr>
                <w:rFonts w:ascii="Arial" w:hAnsi="Arial" w:cs="Arial"/>
                <w:sz w:val="18"/>
                <w:lang w:val="it-IT"/>
              </w:rPr>
              <w:t>Si</w:t>
            </w:r>
          </w:p>
          <w:p w14:paraId="283718B0" w14:textId="77777777" w:rsidR="00615E7A" w:rsidRDefault="00615E7A" w:rsidP="008F590D">
            <w:pPr>
              <w:pStyle w:val="TableParagraph"/>
              <w:numPr>
                <w:ilvl w:val="0"/>
                <w:numId w:val="75"/>
              </w:numPr>
              <w:tabs>
                <w:tab w:val="left" w:pos="714"/>
              </w:tabs>
              <w:spacing w:after="120"/>
              <w:rPr>
                <w:rFonts w:ascii="Arial" w:hAnsi="Arial" w:cs="Arial"/>
                <w:sz w:val="18"/>
                <w:lang w:val="it-IT"/>
              </w:rPr>
            </w:pPr>
            <w:r>
              <w:rPr>
                <w:rFonts w:ascii="Arial" w:hAnsi="Arial" w:cs="Arial"/>
                <w:sz w:val="18"/>
                <w:lang w:val="it-IT"/>
              </w:rPr>
              <w:t>N. _____________________</w:t>
            </w:r>
          </w:p>
          <w:p w14:paraId="64BAE3D7" w14:textId="77777777" w:rsidR="00615E7A" w:rsidRPr="00954299" w:rsidRDefault="00615E7A" w:rsidP="008F590D">
            <w:pPr>
              <w:pStyle w:val="TableParagraph"/>
              <w:numPr>
                <w:ilvl w:val="0"/>
                <w:numId w:val="75"/>
              </w:numPr>
              <w:tabs>
                <w:tab w:val="left" w:pos="714"/>
              </w:tabs>
              <w:spacing w:after="120"/>
              <w:rPr>
                <w:rFonts w:ascii="Arial" w:hAnsi="Arial" w:cs="Arial"/>
                <w:sz w:val="18"/>
                <w:lang w:val="it-IT"/>
              </w:rPr>
            </w:pPr>
            <w:r>
              <w:rPr>
                <w:rFonts w:ascii="Arial" w:hAnsi="Arial" w:cs="Arial"/>
                <w:sz w:val="18"/>
                <w:lang w:val="it-IT"/>
              </w:rPr>
              <w:t>Denominazione _____________________</w:t>
            </w:r>
          </w:p>
        </w:tc>
      </w:tr>
      <w:tr w:rsidR="00615E7A" w:rsidRPr="00954299" w14:paraId="2D220828" w14:textId="77777777" w:rsidTr="003934EF">
        <w:trPr>
          <w:trHeight w:val="604"/>
        </w:trPr>
        <w:tc>
          <w:tcPr>
            <w:tcW w:w="5155" w:type="dxa"/>
            <w:vAlign w:val="center"/>
          </w:tcPr>
          <w:p w14:paraId="186C5D76"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Requisiti obbligatori per poter presentare il progetto sulla LINEA B;</w:t>
            </w:r>
          </w:p>
          <w:p w14:paraId="104A26DA" w14:textId="77777777" w:rsidR="00615E7A" w:rsidRPr="006F45EE" w:rsidRDefault="00615E7A" w:rsidP="003934EF">
            <w:pPr>
              <w:pStyle w:val="TableParagraph"/>
              <w:spacing w:after="120"/>
              <w:ind w:left="107"/>
              <w:jc w:val="both"/>
              <w:rPr>
                <w:rFonts w:ascii="Arial" w:hAnsi="Arial" w:cs="Arial"/>
                <w:bCs/>
                <w:i/>
                <w:iCs/>
                <w:sz w:val="18"/>
                <w:lang w:val="it-IT"/>
              </w:rPr>
            </w:pPr>
            <w:r w:rsidRPr="006F45EE">
              <w:rPr>
                <w:rFonts w:ascii="Arial" w:hAnsi="Arial" w:cs="Arial"/>
                <w:bCs/>
                <w:i/>
                <w:iCs/>
                <w:sz w:val="18"/>
                <w:lang w:val="it-IT"/>
              </w:rPr>
              <w:t>Le start up innovative</w:t>
            </w:r>
            <w:r>
              <w:rPr>
                <w:rFonts w:ascii="Arial" w:hAnsi="Arial" w:cs="Arial"/>
                <w:bCs/>
                <w:i/>
                <w:iCs/>
                <w:sz w:val="18"/>
                <w:lang w:val="it-IT"/>
              </w:rPr>
              <w:t xml:space="preserve"> alla data di presentazione della domanda</w:t>
            </w:r>
            <w:r w:rsidRPr="006F45EE">
              <w:rPr>
                <w:rFonts w:ascii="Arial" w:hAnsi="Arial" w:cs="Arial"/>
                <w:bCs/>
                <w:i/>
                <w:iCs/>
                <w:sz w:val="18"/>
                <w:lang w:val="it-IT"/>
              </w:rPr>
              <w:t xml:space="preserve"> devono avere almeno due esercizi di bilancio approvati e un fatturato, "ricavi delle vendite e delle prestazioni" di cui alla voce “A1” dello schema di conto economico del codice civile, di almeno 150.000,00 euro nell’ultimo bilancio approvato</w:t>
            </w:r>
          </w:p>
        </w:tc>
        <w:tc>
          <w:tcPr>
            <w:tcW w:w="4727" w:type="dxa"/>
            <w:vAlign w:val="center"/>
          </w:tcPr>
          <w:p w14:paraId="07C12867" w14:textId="77777777" w:rsidR="00615E7A" w:rsidRDefault="00615E7A" w:rsidP="003934EF">
            <w:pPr>
              <w:pStyle w:val="TableParagraph"/>
              <w:tabs>
                <w:tab w:val="left" w:pos="714"/>
              </w:tabs>
              <w:spacing w:after="120"/>
              <w:ind w:left="271"/>
              <w:rPr>
                <w:rFonts w:ascii="Arial" w:hAnsi="Arial" w:cs="Arial"/>
                <w:sz w:val="18"/>
                <w:lang w:val="it-IT"/>
              </w:rPr>
            </w:pPr>
            <w:r>
              <w:rPr>
                <w:rFonts w:ascii="Arial" w:hAnsi="Arial" w:cs="Arial"/>
                <w:sz w:val="18"/>
                <w:lang w:val="it-IT"/>
              </w:rPr>
              <w:t>Annualità esercizi 202__ - 202__</w:t>
            </w:r>
          </w:p>
          <w:p w14:paraId="1837BB88" w14:textId="77777777" w:rsidR="00615E7A" w:rsidRDefault="00615E7A" w:rsidP="003934EF">
            <w:pPr>
              <w:pStyle w:val="TableParagraph"/>
              <w:tabs>
                <w:tab w:val="left" w:pos="714"/>
              </w:tabs>
              <w:spacing w:after="120"/>
              <w:ind w:left="271"/>
              <w:rPr>
                <w:rFonts w:ascii="Arial" w:hAnsi="Arial" w:cs="Arial"/>
                <w:sz w:val="18"/>
                <w:lang w:val="it-IT"/>
              </w:rPr>
            </w:pPr>
            <w:r>
              <w:rPr>
                <w:rFonts w:ascii="Arial" w:hAnsi="Arial" w:cs="Arial"/>
                <w:sz w:val="18"/>
                <w:lang w:val="it-IT"/>
              </w:rPr>
              <w:t>Fatturato € _____________________</w:t>
            </w:r>
          </w:p>
        </w:tc>
      </w:tr>
      <w:tr w:rsidR="00615E7A" w:rsidRPr="00954299" w14:paraId="3FB95C3D" w14:textId="77777777" w:rsidTr="003934EF">
        <w:trPr>
          <w:trHeight w:val="604"/>
        </w:trPr>
        <w:tc>
          <w:tcPr>
            <w:tcW w:w="5155" w:type="dxa"/>
            <w:vAlign w:val="center"/>
          </w:tcPr>
          <w:p w14:paraId="0D9F9F68"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(Solo per la Linea A) La p</w:t>
            </w:r>
            <w:r w:rsidRPr="00A072B3">
              <w:rPr>
                <w:rFonts w:ascii="Arial" w:hAnsi="Arial" w:cs="Arial"/>
                <w:b/>
                <w:sz w:val="18"/>
                <w:u w:val="single"/>
                <w:lang w:val="it-IT"/>
              </w:rPr>
              <w:t xml:space="preserve">roposta progettuale </w:t>
            </w:r>
            <w:r>
              <w:rPr>
                <w:rFonts w:ascii="Arial" w:hAnsi="Arial" w:cs="Arial"/>
                <w:b/>
                <w:sz w:val="18"/>
                <w:u w:val="single"/>
                <w:lang w:val="it-IT"/>
              </w:rPr>
              <w:t xml:space="preserve">è </w:t>
            </w:r>
            <w:r w:rsidRPr="00A072B3">
              <w:rPr>
                <w:rFonts w:ascii="Arial" w:hAnsi="Arial" w:cs="Arial"/>
                <w:b/>
                <w:sz w:val="18"/>
                <w:u w:val="single"/>
                <w:lang w:val="it-IT"/>
              </w:rPr>
              <w:t>connessa ad una domanda di brevetto già presentata (allegare documentazione comprovante)</w:t>
            </w:r>
            <w:r>
              <w:rPr>
                <w:rFonts w:ascii="Arial" w:hAnsi="Arial" w:cs="Arial"/>
                <w:b/>
                <w:sz w:val="18"/>
                <w:u w:val="single"/>
                <w:lang w:val="it-IT"/>
              </w:rPr>
              <w:t>;</w:t>
            </w:r>
          </w:p>
        </w:tc>
        <w:tc>
          <w:tcPr>
            <w:tcW w:w="4727" w:type="dxa"/>
            <w:vAlign w:val="center"/>
          </w:tcPr>
          <w:p w14:paraId="3FB30716" w14:textId="77777777" w:rsidR="00615E7A" w:rsidRPr="00954299" w:rsidRDefault="00615E7A" w:rsidP="008F590D">
            <w:pPr>
              <w:widowControl w:val="0"/>
              <w:numPr>
                <w:ilvl w:val="0"/>
                <w:numId w:val="69"/>
              </w:numPr>
              <w:tabs>
                <w:tab w:val="clear" w:pos="360"/>
              </w:tabs>
              <w:autoSpaceDE w:val="0"/>
              <w:autoSpaceDN w:val="0"/>
              <w:spacing w:after="120"/>
              <w:ind w:left="555"/>
              <w:rPr>
                <w:rFonts w:ascii="Arial" w:hAnsi="Arial" w:cs="Arial"/>
                <w:sz w:val="14"/>
                <w:szCs w:val="22"/>
              </w:rPr>
            </w:pPr>
            <w:r w:rsidRPr="00954299">
              <w:rPr>
                <w:rFonts w:ascii="Arial" w:hAnsi="Arial" w:cs="Arial"/>
                <w:sz w:val="22"/>
                <w:szCs w:val="22"/>
              </w:rPr>
              <w:t>Si</w:t>
            </w:r>
          </w:p>
          <w:p w14:paraId="5223BA92" w14:textId="77777777" w:rsidR="00615E7A" w:rsidRDefault="00615E7A" w:rsidP="008F590D">
            <w:pPr>
              <w:pStyle w:val="TableParagraph"/>
              <w:numPr>
                <w:ilvl w:val="0"/>
                <w:numId w:val="78"/>
              </w:numPr>
              <w:tabs>
                <w:tab w:val="left" w:pos="714"/>
              </w:tabs>
              <w:spacing w:after="120"/>
              <w:ind w:left="555"/>
              <w:rPr>
                <w:rFonts w:ascii="Arial" w:hAnsi="Arial" w:cs="Arial"/>
                <w:sz w:val="18"/>
                <w:lang w:val="it-IT"/>
              </w:rPr>
            </w:pPr>
            <w:r w:rsidRPr="00954299">
              <w:rPr>
                <w:rFonts w:ascii="Arial" w:hAnsi="Arial" w:cs="Arial"/>
              </w:rPr>
              <w:t>No</w:t>
            </w:r>
          </w:p>
        </w:tc>
      </w:tr>
      <w:tr w:rsidR="00615E7A" w:rsidRPr="00954299" w14:paraId="27F71009" w14:textId="77777777" w:rsidTr="003934EF">
        <w:trPr>
          <w:trHeight w:val="604"/>
        </w:trPr>
        <w:tc>
          <w:tcPr>
            <w:tcW w:w="5155" w:type="dxa"/>
            <w:vAlign w:val="center"/>
          </w:tcPr>
          <w:p w14:paraId="45146AE6" w14:textId="77777777" w:rsidR="00615E7A" w:rsidRDefault="00615E7A" w:rsidP="003934EF">
            <w:pPr>
              <w:pStyle w:val="TableParagraph"/>
              <w:spacing w:after="120"/>
              <w:ind w:left="44"/>
              <w:rPr>
                <w:rFonts w:ascii="Arial" w:hAnsi="Arial" w:cs="Arial"/>
                <w:b/>
                <w:sz w:val="18"/>
                <w:u w:val="single"/>
                <w:lang w:val="it-IT"/>
              </w:rPr>
            </w:pPr>
            <w:r>
              <w:rPr>
                <w:rFonts w:ascii="Arial" w:hAnsi="Arial" w:cs="Arial"/>
                <w:b/>
                <w:sz w:val="18"/>
                <w:u w:val="single"/>
                <w:lang w:val="it-IT"/>
              </w:rPr>
              <w:t>(Solo per la Linea B) I</w:t>
            </w:r>
            <w:r w:rsidRPr="00DA00E0">
              <w:rPr>
                <w:rFonts w:ascii="Arial" w:hAnsi="Arial" w:cs="Arial"/>
                <w:b/>
                <w:sz w:val="18"/>
                <w:u w:val="single"/>
                <w:lang w:val="it-IT"/>
              </w:rPr>
              <w:t>mpres</w:t>
            </w:r>
            <w:r>
              <w:rPr>
                <w:rFonts w:ascii="Arial" w:hAnsi="Arial" w:cs="Arial"/>
                <w:b/>
                <w:sz w:val="18"/>
                <w:u w:val="single"/>
                <w:lang w:val="it-IT"/>
              </w:rPr>
              <w:t>a</w:t>
            </w:r>
            <w:r w:rsidRPr="00DA00E0">
              <w:rPr>
                <w:rFonts w:ascii="Arial" w:hAnsi="Arial" w:cs="Arial"/>
                <w:b/>
                <w:sz w:val="18"/>
                <w:u w:val="single"/>
                <w:lang w:val="it-IT"/>
              </w:rPr>
              <w:t xml:space="preserve"> </w:t>
            </w:r>
            <w:r>
              <w:rPr>
                <w:rFonts w:ascii="Arial" w:hAnsi="Arial" w:cs="Arial"/>
                <w:b/>
                <w:sz w:val="18"/>
                <w:u w:val="single"/>
                <w:lang w:val="it-IT"/>
              </w:rPr>
              <w:t xml:space="preserve">ammessa </w:t>
            </w:r>
            <w:r w:rsidRPr="00DA00E0">
              <w:rPr>
                <w:rFonts w:ascii="Arial" w:hAnsi="Arial" w:cs="Arial"/>
                <w:b/>
                <w:sz w:val="18"/>
                <w:u w:val="single"/>
                <w:lang w:val="it-IT"/>
              </w:rPr>
              <w:t>alle agevolazioni previste dal bando</w:t>
            </w:r>
            <w:r>
              <w:rPr>
                <w:rFonts w:ascii="Arial" w:hAnsi="Arial" w:cs="Arial"/>
                <w:b/>
                <w:sz w:val="18"/>
                <w:u w:val="single"/>
                <w:lang w:val="it-IT"/>
              </w:rPr>
              <w:t>:</w:t>
            </w:r>
            <w:r w:rsidRPr="00DA00E0">
              <w:rPr>
                <w:rFonts w:ascii="Arial" w:hAnsi="Arial" w:cs="Arial"/>
                <w:b/>
                <w:sz w:val="18"/>
                <w:u w:val="single"/>
                <w:lang w:val="it-IT"/>
              </w:rPr>
              <w:t xml:space="preserve"> </w:t>
            </w:r>
          </w:p>
        </w:tc>
        <w:tc>
          <w:tcPr>
            <w:tcW w:w="4727" w:type="dxa"/>
            <w:vAlign w:val="center"/>
          </w:tcPr>
          <w:p w14:paraId="3B55D21F" w14:textId="77777777" w:rsidR="00615E7A" w:rsidRDefault="00615E7A" w:rsidP="008F590D">
            <w:pPr>
              <w:pStyle w:val="TableParagraph"/>
              <w:numPr>
                <w:ilvl w:val="0"/>
                <w:numId w:val="73"/>
              </w:numPr>
              <w:tabs>
                <w:tab w:val="left" w:pos="714"/>
              </w:tabs>
              <w:spacing w:after="120"/>
              <w:ind w:left="697" w:hanging="426"/>
              <w:rPr>
                <w:rFonts w:ascii="Arial" w:hAnsi="Arial" w:cs="Arial"/>
                <w:sz w:val="18"/>
                <w:lang w:val="it-IT"/>
              </w:rPr>
            </w:pPr>
            <w:r w:rsidRPr="00DA00E0">
              <w:rPr>
                <w:rFonts w:ascii="Arial" w:hAnsi="Arial" w:cs="Arial"/>
                <w:sz w:val="18"/>
                <w:lang w:val="it-IT"/>
              </w:rPr>
              <w:t>Bando</w:t>
            </w:r>
            <w:r>
              <w:rPr>
                <w:rFonts w:ascii="Arial" w:hAnsi="Arial" w:cs="Arial"/>
                <w:sz w:val="18"/>
                <w:lang w:val="it-IT"/>
              </w:rPr>
              <w:t>2021</w:t>
            </w:r>
            <w:r w:rsidRPr="00DA00E0">
              <w:rPr>
                <w:rFonts w:ascii="Arial" w:hAnsi="Arial" w:cs="Arial"/>
                <w:sz w:val="18"/>
                <w:lang w:val="it-IT"/>
              </w:rPr>
              <w:t xml:space="preserve"> “Sostegno all’avvio e primo investimento delle start-up innovative”</w:t>
            </w:r>
            <w:r>
              <w:rPr>
                <w:rFonts w:ascii="Arial" w:hAnsi="Arial" w:cs="Arial"/>
                <w:sz w:val="18"/>
                <w:lang w:val="it-IT"/>
              </w:rPr>
              <w:t>;</w:t>
            </w:r>
          </w:p>
          <w:p w14:paraId="666ABD8F" w14:textId="77777777" w:rsidR="00615E7A" w:rsidRDefault="00615E7A" w:rsidP="008F590D">
            <w:pPr>
              <w:pStyle w:val="TableParagraph"/>
              <w:numPr>
                <w:ilvl w:val="0"/>
                <w:numId w:val="73"/>
              </w:numPr>
              <w:tabs>
                <w:tab w:val="left" w:pos="714"/>
              </w:tabs>
              <w:spacing w:after="120"/>
              <w:ind w:left="697" w:hanging="426"/>
              <w:rPr>
                <w:rFonts w:ascii="Arial" w:hAnsi="Arial" w:cs="Arial"/>
                <w:sz w:val="18"/>
                <w:lang w:val="it-IT"/>
              </w:rPr>
            </w:pPr>
            <w:r>
              <w:rPr>
                <w:rFonts w:ascii="Arial" w:hAnsi="Arial" w:cs="Arial"/>
                <w:sz w:val="18"/>
                <w:lang w:val="it-IT"/>
              </w:rPr>
              <w:t>Bando 2019 “</w:t>
            </w:r>
            <w:r w:rsidRPr="00DA00E0">
              <w:rPr>
                <w:rFonts w:ascii="Arial" w:hAnsi="Arial" w:cs="Arial"/>
                <w:sz w:val="18"/>
                <w:lang w:val="it-IT"/>
              </w:rPr>
              <w:t>POR MARCHE FESR 2014/2020 – AZIONE 1.1 - INT. 1.1.1 - Promozione della ricerca e dello sviluppo negli ambiti della specializzazione intelligente - LINEA 1 imprese in forma singola</w:t>
            </w:r>
            <w:r>
              <w:rPr>
                <w:rFonts w:ascii="Arial" w:hAnsi="Arial" w:cs="Arial"/>
                <w:sz w:val="18"/>
                <w:lang w:val="it-IT"/>
              </w:rPr>
              <w:t>”</w:t>
            </w:r>
          </w:p>
        </w:tc>
      </w:tr>
      <w:tr w:rsidR="00615E7A" w:rsidRPr="00954299" w14:paraId="560EFA7B" w14:textId="77777777" w:rsidTr="003934EF">
        <w:trPr>
          <w:trHeight w:val="604"/>
        </w:trPr>
        <w:tc>
          <w:tcPr>
            <w:tcW w:w="5155" w:type="dxa"/>
            <w:vAlign w:val="center"/>
          </w:tcPr>
          <w:p w14:paraId="4C2EF120" w14:textId="77777777" w:rsidR="00615E7A" w:rsidRPr="00954299" w:rsidRDefault="00615E7A" w:rsidP="003934EF">
            <w:pPr>
              <w:pStyle w:val="TableParagraph"/>
              <w:spacing w:after="120"/>
              <w:ind w:left="107"/>
              <w:rPr>
                <w:rFonts w:ascii="Arial" w:hAnsi="Arial" w:cs="Arial"/>
                <w:sz w:val="18"/>
                <w:lang w:val="it-IT"/>
              </w:rPr>
            </w:pPr>
            <w:r w:rsidRPr="00954299">
              <w:rPr>
                <w:rFonts w:ascii="Arial" w:hAnsi="Arial" w:cs="Arial"/>
                <w:b/>
                <w:sz w:val="18"/>
                <w:u w:val="single"/>
                <w:lang w:val="it-IT"/>
              </w:rPr>
              <w:lastRenderedPageBreak/>
              <w:t>Dimensione</w:t>
            </w:r>
            <w:r w:rsidRPr="00954299">
              <w:rPr>
                <w:rFonts w:ascii="Arial" w:hAnsi="Arial" w:cs="Arial"/>
                <w:b/>
                <w:spacing w:val="-2"/>
                <w:sz w:val="18"/>
                <w:u w:val="single"/>
                <w:lang w:val="it-IT"/>
              </w:rPr>
              <w:t xml:space="preserve"> </w:t>
            </w:r>
            <w:r w:rsidRPr="00954299">
              <w:rPr>
                <w:rFonts w:ascii="Arial" w:hAnsi="Arial" w:cs="Arial"/>
                <w:b/>
                <w:sz w:val="18"/>
                <w:u w:val="single"/>
                <w:lang w:val="it-IT"/>
              </w:rPr>
              <w:t>impresa</w:t>
            </w:r>
          </w:p>
        </w:tc>
        <w:tc>
          <w:tcPr>
            <w:tcW w:w="4727" w:type="dxa"/>
            <w:vAlign w:val="center"/>
          </w:tcPr>
          <w:p w14:paraId="3FE539E2" w14:textId="77777777" w:rsidR="00615E7A" w:rsidRPr="00954299" w:rsidRDefault="00615E7A" w:rsidP="008F590D">
            <w:pPr>
              <w:pStyle w:val="TableParagraph"/>
              <w:numPr>
                <w:ilvl w:val="0"/>
                <w:numId w:val="70"/>
              </w:numPr>
              <w:tabs>
                <w:tab w:val="left" w:pos="714"/>
              </w:tabs>
              <w:spacing w:after="120"/>
              <w:ind w:hanging="429"/>
              <w:rPr>
                <w:rFonts w:ascii="Arial" w:hAnsi="Arial" w:cs="Arial"/>
                <w:sz w:val="18"/>
                <w:lang w:val="it-IT"/>
              </w:rPr>
            </w:pPr>
            <w:r w:rsidRPr="00954299">
              <w:rPr>
                <w:rFonts w:ascii="Arial" w:hAnsi="Arial" w:cs="Arial"/>
                <w:sz w:val="18"/>
                <w:lang w:val="it-IT"/>
              </w:rPr>
              <w:t>Micro</w:t>
            </w:r>
          </w:p>
          <w:p w14:paraId="57EA6419" w14:textId="77777777" w:rsidR="00615E7A" w:rsidRPr="00954299" w:rsidRDefault="00615E7A" w:rsidP="008F590D">
            <w:pPr>
              <w:pStyle w:val="TableParagraph"/>
              <w:numPr>
                <w:ilvl w:val="0"/>
                <w:numId w:val="70"/>
              </w:numPr>
              <w:tabs>
                <w:tab w:val="left" w:pos="714"/>
              </w:tabs>
              <w:spacing w:after="120"/>
              <w:ind w:hanging="429"/>
              <w:rPr>
                <w:rFonts w:ascii="Arial" w:hAnsi="Arial" w:cs="Arial"/>
                <w:sz w:val="18"/>
                <w:lang w:val="it-IT"/>
              </w:rPr>
            </w:pPr>
            <w:r w:rsidRPr="00954299">
              <w:rPr>
                <w:rFonts w:ascii="Arial" w:hAnsi="Arial" w:cs="Arial"/>
                <w:sz w:val="18"/>
                <w:lang w:val="it-IT"/>
              </w:rPr>
              <w:t>Piccola</w:t>
            </w:r>
          </w:p>
        </w:tc>
      </w:tr>
      <w:tr w:rsidR="00615E7A" w:rsidRPr="00954299" w14:paraId="5908F0E9" w14:textId="77777777" w:rsidTr="003934EF">
        <w:trPr>
          <w:trHeight w:val="308"/>
        </w:trPr>
        <w:tc>
          <w:tcPr>
            <w:tcW w:w="5155" w:type="dxa"/>
            <w:vAlign w:val="center"/>
          </w:tcPr>
          <w:p w14:paraId="17AC3400" w14:textId="77777777" w:rsidR="00615E7A" w:rsidRPr="00954299" w:rsidRDefault="00615E7A" w:rsidP="003934EF">
            <w:pPr>
              <w:pStyle w:val="TableParagraph"/>
              <w:spacing w:after="120"/>
              <w:ind w:left="107"/>
              <w:rPr>
                <w:rFonts w:ascii="Arial" w:hAnsi="Arial" w:cs="Arial"/>
                <w:b/>
                <w:sz w:val="18"/>
                <w:u w:val="single"/>
                <w:lang w:val="it-IT"/>
              </w:rPr>
            </w:pPr>
            <w:r w:rsidRPr="00954299">
              <w:rPr>
                <w:rFonts w:ascii="Arial" w:hAnsi="Arial" w:cs="Arial"/>
                <w:b/>
                <w:sz w:val="18"/>
                <w:u w:val="single"/>
                <w:lang w:val="it-IT"/>
              </w:rPr>
              <w:t>Settore di attività</w:t>
            </w:r>
          </w:p>
        </w:tc>
        <w:tc>
          <w:tcPr>
            <w:tcW w:w="4727" w:type="dxa"/>
            <w:vAlign w:val="center"/>
          </w:tcPr>
          <w:p w14:paraId="4453AC61" w14:textId="77777777" w:rsidR="00615E7A" w:rsidRPr="00954299" w:rsidRDefault="00615E7A" w:rsidP="008F590D">
            <w:pPr>
              <w:pStyle w:val="TableParagraph"/>
              <w:numPr>
                <w:ilvl w:val="0"/>
                <w:numId w:val="70"/>
              </w:numPr>
              <w:tabs>
                <w:tab w:val="left" w:pos="714"/>
              </w:tabs>
              <w:spacing w:after="120"/>
              <w:ind w:hanging="429"/>
              <w:rPr>
                <w:rFonts w:ascii="Arial" w:hAnsi="Arial" w:cs="Arial"/>
                <w:sz w:val="18"/>
                <w:lang w:val="it-IT"/>
              </w:rPr>
            </w:pPr>
            <w:r w:rsidRPr="00954299">
              <w:rPr>
                <w:rFonts w:ascii="Arial" w:hAnsi="Arial" w:cs="Arial"/>
                <w:sz w:val="18"/>
                <w:lang w:val="it-IT"/>
              </w:rPr>
              <w:t>_____________________</w:t>
            </w:r>
          </w:p>
        </w:tc>
      </w:tr>
      <w:tr w:rsidR="00615E7A" w:rsidRPr="00954299" w14:paraId="559FB5F5" w14:textId="77777777" w:rsidTr="003934EF">
        <w:trPr>
          <w:trHeight w:val="409"/>
        </w:trPr>
        <w:tc>
          <w:tcPr>
            <w:tcW w:w="5155" w:type="dxa"/>
            <w:vAlign w:val="center"/>
          </w:tcPr>
          <w:p w14:paraId="470EF528" w14:textId="77777777" w:rsidR="00615E7A" w:rsidRPr="00FA0ECE" w:rsidRDefault="00615E7A" w:rsidP="003934EF">
            <w:pPr>
              <w:pStyle w:val="TableParagraph"/>
              <w:spacing w:after="120"/>
              <w:ind w:left="107"/>
              <w:rPr>
                <w:rFonts w:ascii="Arial" w:hAnsi="Arial" w:cs="Arial"/>
                <w:sz w:val="18"/>
                <w:lang w:val="it-IT"/>
              </w:rPr>
            </w:pPr>
            <w:r w:rsidRPr="00FA0ECE">
              <w:rPr>
                <w:rFonts w:ascii="Arial" w:hAnsi="Arial" w:cs="Arial"/>
                <w:b/>
                <w:sz w:val="18"/>
                <w:u w:val="single"/>
                <w:lang w:val="it-IT"/>
              </w:rPr>
              <w:t>Strumento finanziario FONDO NUOVO CREDITO – Sezione Start up</w:t>
            </w:r>
          </w:p>
        </w:tc>
        <w:tc>
          <w:tcPr>
            <w:tcW w:w="4727" w:type="dxa"/>
            <w:vAlign w:val="center"/>
          </w:tcPr>
          <w:p w14:paraId="23DFE98F" w14:textId="77777777" w:rsidR="00615E7A" w:rsidRPr="00FA0ECE" w:rsidRDefault="00615E7A" w:rsidP="008F590D">
            <w:pPr>
              <w:pStyle w:val="TableParagraph"/>
              <w:numPr>
                <w:ilvl w:val="0"/>
                <w:numId w:val="73"/>
              </w:numPr>
              <w:tabs>
                <w:tab w:val="left" w:pos="714"/>
              </w:tabs>
              <w:spacing w:after="120"/>
              <w:ind w:left="697" w:hanging="425"/>
              <w:rPr>
                <w:rFonts w:ascii="Arial" w:hAnsi="Arial" w:cs="Arial"/>
                <w:sz w:val="18"/>
                <w:lang w:val="it-IT"/>
              </w:rPr>
            </w:pPr>
            <w:r w:rsidRPr="00FA0ECE">
              <w:rPr>
                <w:rFonts w:ascii="Arial" w:hAnsi="Arial" w:cs="Arial"/>
                <w:sz w:val="18"/>
                <w:lang w:val="it-IT"/>
              </w:rPr>
              <w:t xml:space="preserve">Importo del finanziamento </w:t>
            </w:r>
            <w:r>
              <w:rPr>
                <w:rFonts w:ascii="Arial" w:hAnsi="Arial" w:cs="Arial"/>
                <w:sz w:val="18"/>
                <w:lang w:val="it-IT"/>
              </w:rPr>
              <w:t xml:space="preserve">bancario </w:t>
            </w:r>
            <w:r w:rsidRPr="00FA0ECE">
              <w:rPr>
                <w:rFonts w:ascii="Arial" w:hAnsi="Arial" w:cs="Arial"/>
                <w:sz w:val="18"/>
                <w:lang w:val="it-IT"/>
              </w:rPr>
              <w:t xml:space="preserve">richiesto </w:t>
            </w:r>
            <w:proofErr w:type="gramStart"/>
            <w:r w:rsidRPr="00FA0ECE">
              <w:rPr>
                <w:rFonts w:ascii="Arial" w:hAnsi="Arial" w:cs="Arial"/>
                <w:sz w:val="18"/>
                <w:lang w:val="it-IT"/>
              </w:rPr>
              <w:t xml:space="preserve">€  </w:t>
            </w:r>
            <w:r w:rsidRPr="00FA0ECE">
              <w:rPr>
                <w:rFonts w:ascii="Arial" w:hAnsi="Arial" w:cs="Arial"/>
                <w:sz w:val="18"/>
                <w:lang w:val="it-IT"/>
              </w:rPr>
              <w:tab/>
            </w:r>
            <w:proofErr w:type="gramEnd"/>
            <w:r w:rsidRPr="00FA0ECE">
              <w:rPr>
                <w:rFonts w:ascii="Arial" w:hAnsi="Arial" w:cs="Arial"/>
                <w:sz w:val="18"/>
                <w:lang w:val="it-IT"/>
              </w:rPr>
              <w:t>_______________</w:t>
            </w:r>
          </w:p>
          <w:p w14:paraId="600FC73F" w14:textId="77777777" w:rsidR="00615E7A" w:rsidRDefault="00615E7A" w:rsidP="008F590D">
            <w:pPr>
              <w:pStyle w:val="TableParagraph"/>
              <w:numPr>
                <w:ilvl w:val="0"/>
                <w:numId w:val="73"/>
              </w:numPr>
              <w:tabs>
                <w:tab w:val="left" w:pos="714"/>
              </w:tabs>
              <w:spacing w:after="120"/>
              <w:ind w:left="697" w:hanging="426"/>
              <w:rPr>
                <w:rFonts w:ascii="Arial" w:hAnsi="Arial" w:cs="Arial"/>
                <w:sz w:val="18"/>
                <w:lang w:val="it-IT"/>
              </w:rPr>
            </w:pPr>
            <w:r>
              <w:rPr>
                <w:rFonts w:ascii="Arial" w:hAnsi="Arial" w:cs="Arial"/>
                <w:sz w:val="18"/>
                <w:lang w:val="it-IT"/>
              </w:rPr>
              <w:t>Intensità di ai</w:t>
            </w:r>
            <w:r w:rsidRPr="00FA0ECE">
              <w:rPr>
                <w:rFonts w:ascii="Arial" w:hAnsi="Arial" w:cs="Arial"/>
                <w:sz w:val="18"/>
                <w:lang w:val="it-IT"/>
              </w:rPr>
              <w:t xml:space="preserve">uto </w:t>
            </w:r>
            <w:r>
              <w:rPr>
                <w:rFonts w:ascii="Arial" w:hAnsi="Arial" w:cs="Arial"/>
                <w:sz w:val="18"/>
                <w:lang w:val="it-IT"/>
              </w:rPr>
              <w:t xml:space="preserve">massima espresso </w:t>
            </w:r>
            <w:r w:rsidRPr="00FA0ECE">
              <w:rPr>
                <w:rFonts w:ascii="Arial" w:hAnsi="Arial" w:cs="Arial"/>
                <w:sz w:val="18"/>
                <w:lang w:val="it-IT"/>
              </w:rPr>
              <w:t>in ESL</w:t>
            </w:r>
            <w:r>
              <w:t xml:space="preserve"> </w:t>
            </w:r>
            <w:r w:rsidRPr="006B1CEC">
              <w:rPr>
                <w:rFonts w:ascii="Arial" w:hAnsi="Arial" w:cs="Arial"/>
                <w:sz w:val="18"/>
                <w:lang w:val="it-IT"/>
              </w:rPr>
              <w:t>calcolato su</w:t>
            </w:r>
            <w:r>
              <w:rPr>
                <w:rFonts w:ascii="Arial" w:hAnsi="Arial" w:cs="Arial"/>
                <w:sz w:val="18"/>
                <w:lang w:val="it-IT"/>
              </w:rPr>
              <w:t>l</w:t>
            </w:r>
            <w:r w:rsidRPr="006B1CEC">
              <w:rPr>
                <w:rFonts w:ascii="Arial" w:hAnsi="Arial" w:cs="Arial"/>
                <w:sz w:val="18"/>
                <w:lang w:val="it-IT"/>
              </w:rPr>
              <w:t xml:space="preserve"> finanziamento bancario </w:t>
            </w:r>
            <w:r>
              <w:rPr>
                <w:rFonts w:ascii="Arial" w:hAnsi="Arial" w:cs="Arial"/>
                <w:sz w:val="18"/>
                <w:lang w:val="it-IT"/>
              </w:rPr>
              <w:t>richiesto</w:t>
            </w:r>
            <w:r w:rsidRPr="00FA0ECE">
              <w:rPr>
                <w:rFonts w:ascii="Arial" w:hAnsi="Arial" w:cs="Arial"/>
                <w:sz w:val="18"/>
                <w:lang w:val="it-IT"/>
              </w:rPr>
              <w:t xml:space="preserve"> </w:t>
            </w:r>
            <w:r>
              <w:rPr>
                <w:rFonts w:ascii="Arial" w:hAnsi="Arial" w:cs="Arial"/>
                <w:sz w:val="18"/>
                <w:lang w:val="it-IT"/>
              </w:rPr>
              <w:t>€ _________________</w:t>
            </w:r>
          </w:p>
          <w:p w14:paraId="585BB3D9" w14:textId="77777777" w:rsidR="00615E7A" w:rsidRDefault="00615E7A" w:rsidP="008F590D">
            <w:pPr>
              <w:pStyle w:val="TableParagraph"/>
              <w:numPr>
                <w:ilvl w:val="0"/>
                <w:numId w:val="73"/>
              </w:numPr>
              <w:tabs>
                <w:tab w:val="left" w:pos="714"/>
              </w:tabs>
              <w:spacing w:after="120"/>
              <w:ind w:left="697" w:hanging="426"/>
              <w:rPr>
                <w:rFonts w:ascii="Arial" w:hAnsi="Arial" w:cs="Arial"/>
                <w:sz w:val="18"/>
                <w:lang w:val="it-IT"/>
              </w:rPr>
            </w:pPr>
            <w:r>
              <w:rPr>
                <w:rFonts w:ascii="Arial" w:hAnsi="Arial" w:cs="Arial"/>
                <w:sz w:val="18"/>
                <w:lang w:val="it-IT"/>
              </w:rPr>
              <w:t>Delibera bancaria condizionata</w:t>
            </w:r>
          </w:p>
          <w:p w14:paraId="510F5E41" w14:textId="0DC3A984" w:rsidR="00615E7A" w:rsidRPr="00FA0ECE" w:rsidRDefault="001B0073" w:rsidP="008F590D">
            <w:pPr>
              <w:pStyle w:val="TableParagraph"/>
              <w:numPr>
                <w:ilvl w:val="0"/>
                <w:numId w:val="73"/>
              </w:numPr>
              <w:tabs>
                <w:tab w:val="left" w:pos="714"/>
              </w:tabs>
              <w:spacing w:after="120"/>
              <w:ind w:left="697" w:hanging="426"/>
              <w:rPr>
                <w:rFonts w:ascii="Arial" w:hAnsi="Arial" w:cs="Arial"/>
                <w:sz w:val="18"/>
                <w:lang w:val="it-IT"/>
              </w:rPr>
            </w:pPr>
            <w:r>
              <w:rPr>
                <w:rFonts w:ascii="Arial" w:hAnsi="Arial" w:cs="Arial"/>
                <w:sz w:val="18"/>
                <w:lang w:val="it-IT"/>
              </w:rPr>
              <w:t>Dichiarazione</w:t>
            </w:r>
          </w:p>
        </w:tc>
      </w:tr>
      <w:tr w:rsidR="00615E7A" w:rsidRPr="00954299" w14:paraId="1B1B3AAB" w14:textId="77777777" w:rsidTr="003934EF">
        <w:trPr>
          <w:trHeight w:val="401"/>
        </w:trPr>
        <w:tc>
          <w:tcPr>
            <w:tcW w:w="5155" w:type="dxa"/>
            <w:vAlign w:val="center"/>
          </w:tcPr>
          <w:p w14:paraId="6B1469BE" w14:textId="77777777" w:rsidR="00615E7A" w:rsidRPr="00954299" w:rsidRDefault="00615E7A" w:rsidP="003934EF">
            <w:pPr>
              <w:pStyle w:val="TableParagraph"/>
              <w:spacing w:after="120"/>
              <w:ind w:left="107"/>
              <w:rPr>
                <w:rFonts w:ascii="Arial" w:hAnsi="Arial" w:cs="Arial"/>
                <w:b/>
                <w:sz w:val="18"/>
                <w:u w:val="single"/>
                <w:lang w:val="it-IT"/>
              </w:rPr>
            </w:pPr>
            <w:r w:rsidRPr="00954299">
              <w:rPr>
                <w:rFonts w:ascii="Arial" w:hAnsi="Arial" w:cs="Arial"/>
                <w:b/>
                <w:sz w:val="18"/>
                <w:u w:val="single"/>
                <w:lang w:val="it-IT"/>
              </w:rPr>
              <w:t>Investimento proposto (</w:t>
            </w:r>
            <w:r>
              <w:rPr>
                <w:rFonts w:ascii="Arial" w:hAnsi="Arial" w:cs="Arial"/>
                <w:b/>
                <w:sz w:val="18"/>
                <w:u w:val="single"/>
                <w:lang w:val="it-IT"/>
              </w:rPr>
              <w:t>CP</w:t>
            </w:r>
            <w:r w:rsidRPr="00954299">
              <w:rPr>
                <w:rFonts w:ascii="Arial" w:hAnsi="Arial" w:cs="Arial"/>
                <w:b/>
                <w:sz w:val="18"/>
                <w:u w:val="single"/>
                <w:lang w:val="it-IT"/>
              </w:rPr>
              <w:t>)</w:t>
            </w:r>
          </w:p>
        </w:tc>
        <w:tc>
          <w:tcPr>
            <w:tcW w:w="4727" w:type="dxa"/>
            <w:vAlign w:val="center"/>
          </w:tcPr>
          <w:p w14:paraId="092993E4" w14:textId="77777777" w:rsidR="00615E7A" w:rsidRPr="00954299" w:rsidRDefault="00615E7A" w:rsidP="008F590D">
            <w:pPr>
              <w:pStyle w:val="TableParagraph"/>
              <w:numPr>
                <w:ilvl w:val="0"/>
                <w:numId w:val="70"/>
              </w:numPr>
              <w:tabs>
                <w:tab w:val="left" w:pos="714"/>
              </w:tabs>
              <w:spacing w:after="120"/>
              <w:ind w:hanging="429"/>
              <w:rPr>
                <w:rFonts w:ascii="Arial" w:hAnsi="Arial" w:cs="Arial"/>
                <w:sz w:val="18"/>
                <w:lang w:val="it-IT"/>
              </w:rPr>
            </w:pPr>
            <w:r w:rsidRPr="00954299">
              <w:rPr>
                <w:rFonts w:ascii="Arial" w:hAnsi="Arial" w:cs="Arial"/>
                <w:spacing w:val="28"/>
                <w:lang w:val="it-IT"/>
              </w:rPr>
              <w:t xml:space="preserve">€ </w:t>
            </w:r>
            <w:r w:rsidRPr="00954299">
              <w:rPr>
                <w:rFonts w:ascii="Arial" w:hAnsi="Arial" w:cs="Arial"/>
                <w:u w:val="single"/>
                <w:lang w:val="it-IT"/>
              </w:rPr>
              <w:t xml:space="preserve"> </w:t>
            </w:r>
            <w:r w:rsidRPr="00954299">
              <w:rPr>
                <w:rFonts w:ascii="Arial" w:hAnsi="Arial" w:cs="Arial"/>
                <w:u w:val="single"/>
                <w:lang w:val="it-IT"/>
              </w:rPr>
              <w:tab/>
            </w:r>
            <w:r w:rsidRPr="00954299">
              <w:rPr>
                <w:rFonts w:ascii="Arial" w:hAnsi="Arial" w:cs="Arial"/>
                <w:lang w:val="it-IT"/>
              </w:rPr>
              <w:t>_______________</w:t>
            </w:r>
          </w:p>
        </w:tc>
      </w:tr>
      <w:tr w:rsidR="00615E7A" w:rsidRPr="00954299" w14:paraId="1ED00968" w14:textId="77777777" w:rsidTr="003934EF">
        <w:trPr>
          <w:trHeight w:val="401"/>
        </w:trPr>
        <w:tc>
          <w:tcPr>
            <w:tcW w:w="5155" w:type="dxa"/>
            <w:vAlign w:val="center"/>
          </w:tcPr>
          <w:p w14:paraId="7EA6655E" w14:textId="77777777" w:rsidR="00615E7A" w:rsidRPr="00954299"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C</w:t>
            </w:r>
            <w:r w:rsidRPr="00796D0E">
              <w:rPr>
                <w:rFonts w:ascii="Arial" w:hAnsi="Arial" w:cs="Arial"/>
                <w:b/>
                <w:sz w:val="18"/>
                <w:u w:val="single"/>
                <w:lang w:val="it-IT"/>
              </w:rPr>
              <w:t xml:space="preserve">ontributo richiesto </w:t>
            </w:r>
          </w:p>
        </w:tc>
        <w:tc>
          <w:tcPr>
            <w:tcW w:w="4727" w:type="dxa"/>
            <w:vAlign w:val="center"/>
          </w:tcPr>
          <w:p w14:paraId="508BD0A4" w14:textId="77777777" w:rsidR="00615E7A" w:rsidRPr="00954299" w:rsidRDefault="00615E7A" w:rsidP="008F590D">
            <w:pPr>
              <w:pStyle w:val="TableParagraph"/>
              <w:numPr>
                <w:ilvl w:val="0"/>
                <w:numId w:val="70"/>
              </w:numPr>
              <w:tabs>
                <w:tab w:val="left" w:pos="714"/>
              </w:tabs>
              <w:spacing w:after="120"/>
              <w:ind w:hanging="429"/>
              <w:rPr>
                <w:rFonts w:ascii="Arial" w:hAnsi="Arial" w:cs="Arial"/>
                <w:spacing w:val="28"/>
                <w:lang w:val="it-IT"/>
              </w:rPr>
            </w:pPr>
            <w:r w:rsidRPr="00954299">
              <w:rPr>
                <w:rFonts w:ascii="Arial" w:hAnsi="Arial" w:cs="Arial"/>
                <w:spacing w:val="28"/>
                <w:lang w:val="it-IT"/>
              </w:rPr>
              <w:t xml:space="preserve">€ </w:t>
            </w:r>
            <w:r w:rsidRPr="00954299">
              <w:rPr>
                <w:rFonts w:ascii="Arial" w:hAnsi="Arial" w:cs="Arial"/>
                <w:u w:val="single"/>
                <w:lang w:val="it-IT"/>
              </w:rPr>
              <w:t xml:space="preserve"> </w:t>
            </w:r>
            <w:r w:rsidRPr="00954299">
              <w:rPr>
                <w:rFonts w:ascii="Arial" w:hAnsi="Arial" w:cs="Arial"/>
                <w:u w:val="single"/>
                <w:lang w:val="it-IT"/>
              </w:rPr>
              <w:tab/>
            </w:r>
            <w:r w:rsidRPr="00954299">
              <w:rPr>
                <w:rFonts w:ascii="Arial" w:hAnsi="Arial" w:cs="Arial"/>
                <w:lang w:val="it-IT"/>
              </w:rPr>
              <w:t>_______________</w:t>
            </w:r>
          </w:p>
        </w:tc>
      </w:tr>
      <w:tr w:rsidR="00615E7A" w:rsidRPr="00954299" w14:paraId="611BE722" w14:textId="77777777" w:rsidTr="003934EF">
        <w:trPr>
          <w:trHeight w:val="401"/>
        </w:trPr>
        <w:tc>
          <w:tcPr>
            <w:tcW w:w="5155" w:type="dxa"/>
            <w:vAlign w:val="center"/>
          </w:tcPr>
          <w:p w14:paraId="2E05AEDA"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C</w:t>
            </w:r>
            <w:r w:rsidRPr="002E772D">
              <w:rPr>
                <w:rFonts w:ascii="Arial" w:hAnsi="Arial" w:cs="Arial"/>
                <w:b/>
                <w:sz w:val="18"/>
                <w:u w:val="single"/>
                <w:lang w:val="it-IT"/>
              </w:rPr>
              <w:t>apitale sociale verificato al momento della presentazione della domanda</w:t>
            </w:r>
          </w:p>
        </w:tc>
        <w:tc>
          <w:tcPr>
            <w:tcW w:w="4727" w:type="dxa"/>
            <w:vAlign w:val="center"/>
          </w:tcPr>
          <w:p w14:paraId="2B11B365" w14:textId="77777777" w:rsidR="00615E7A" w:rsidRPr="00954299" w:rsidRDefault="00615E7A" w:rsidP="008F590D">
            <w:pPr>
              <w:pStyle w:val="TableParagraph"/>
              <w:numPr>
                <w:ilvl w:val="0"/>
                <w:numId w:val="70"/>
              </w:numPr>
              <w:tabs>
                <w:tab w:val="left" w:pos="714"/>
              </w:tabs>
              <w:spacing w:after="120"/>
              <w:ind w:hanging="429"/>
              <w:rPr>
                <w:rFonts w:ascii="Arial" w:hAnsi="Arial" w:cs="Arial"/>
                <w:spacing w:val="28"/>
                <w:lang w:val="it-IT"/>
              </w:rPr>
            </w:pPr>
            <w:r w:rsidRPr="00954299">
              <w:rPr>
                <w:rFonts w:ascii="Arial" w:hAnsi="Arial" w:cs="Arial"/>
                <w:spacing w:val="28"/>
                <w:lang w:val="it-IT"/>
              </w:rPr>
              <w:t xml:space="preserve">€ </w:t>
            </w:r>
            <w:r w:rsidRPr="00954299">
              <w:rPr>
                <w:rFonts w:ascii="Arial" w:hAnsi="Arial" w:cs="Arial"/>
                <w:u w:val="single"/>
                <w:lang w:val="it-IT"/>
              </w:rPr>
              <w:t xml:space="preserve"> </w:t>
            </w:r>
            <w:r w:rsidRPr="00954299">
              <w:rPr>
                <w:rFonts w:ascii="Arial" w:hAnsi="Arial" w:cs="Arial"/>
                <w:u w:val="single"/>
                <w:lang w:val="it-IT"/>
              </w:rPr>
              <w:tab/>
            </w:r>
            <w:r w:rsidRPr="00954299">
              <w:rPr>
                <w:rFonts w:ascii="Arial" w:hAnsi="Arial" w:cs="Arial"/>
                <w:lang w:val="it-IT"/>
              </w:rPr>
              <w:t>_______________</w:t>
            </w:r>
          </w:p>
        </w:tc>
      </w:tr>
      <w:tr w:rsidR="00615E7A" w:rsidRPr="00954299" w14:paraId="15EE0C5F" w14:textId="77777777" w:rsidTr="003934EF">
        <w:trPr>
          <w:trHeight w:val="416"/>
        </w:trPr>
        <w:tc>
          <w:tcPr>
            <w:tcW w:w="5155" w:type="dxa"/>
            <w:vAlign w:val="center"/>
          </w:tcPr>
          <w:p w14:paraId="067EDB19"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Copertura finanziaria del progetto:</w:t>
            </w:r>
          </w:p>
          <w:p w14:paraId="4BA7F618" w14:textId="77777777" w:rsidR="00615E7A" w:rsidRPr="00954299" w:rsidRDefault="00615E7A" w:rsidP="003934EF">
            <w:pPr>
              <w:pStyle w:val="TableParagraph"/>
              <w:spacing w:after="120"/>
              <w:ind w:left="107"/>
              <w:rPr>
                <w:rFonts w:ascii="Arial" w:hAnsi="Arial" w:cs="Arial"/>
                <w:b/>
                <w:sz w:val="18"/>
                <w:u w:val="single"/>
                <w:lang w:val="it-IT"/>
              </w:rPr>
            </w:pPr>
            <w:r w:rsidRPr="00796D0E">
              <w:rPr>
                <w:rFonts w:ascii="Arial" w:hAnsi="Arial" w:cs="Arial"/>
                <w:b/>
                <w:sz w:val="18"/>
                <w:u w:val="single"/>
                <w:lang w:val="it-IT"/>
              </w:rPr>
              <w:t>Δ CS</w:t>
            </w:r>
          </w:p>
        </w:tc>
        <w:tc>
          <w:tcPr>
            <w:tcW w:w="4727" w:type="dxa"/>
            <w:shd w:val="clear" w:color="auto" w:fill="auto"/>
            <w:vAlign w:val="center"/>
          </w:tcPr>
          <w:p w14:paraId="0598D069" w14:textId="77777777" w:rsidR="00615E7A" w:rsidRDefault="00615E7A" w:rsidP="008F590D">
            <w:pPr>
              <w:pStyle w:val="TableParagraph"/>
              <w:numPr>
                <w:ilvl w:val="0"/>
                <w:numId w:val="70"/>
              </w:numPr>
              <w:spacing w:after="120"/>
              <w:rPr>
                <w:rFonts w:ascii="Arial" w:hAnsi="Arial" w:cs="Arial"/>
                <w:lang w:val="it-IT"/>
              </w:rPr>
            </w:pPr>
            <w:r w:rsidRPr="00796D0E">
              <w:rPr>
                <w:rFonts w:ascii="Arial" w:hAnsi="Arial" w:cs="Arial"/>
                <w:bCs/>
                <w:sz w:val="18"/>
                <w:lang w:val="it-IT"/>
              </w:rPr>
              <w:t>Aumento di capitale</w:t>
            </w:r>
            <w:r w:rsidRPr="00796D0E">
              <w:rPr>
                <w:rFonts w:ascii="Arial" w:hAnsi="Arial" w:cs="Arial"/>
                <w:b/>
                <w:sz w:val="18"/>
                <w:lang w:val="it-IT"/>
              </w:rPr>
              <w:t xml:space="preserve"> </w:t>
            </w:r>
            <w:proofErr w:type="gramStart"/>
            <w:r w:rsidRPr="002D78FF">
              <w:rPr>
                <w:rFonts w:ascii="Arial" w:hAnsi="Arial" w:cs="Arial"/>
                <w:spacing w:val="28"/>
                <w:lang w:val="it-IT"/>
              </w:rPr>
              <w:t xml:space="preserve">€ </w:t>
            </w:r>
            <w:r w:rsidRPr="002D78FF">
              <w:rPr>
                <w:rFonts w:ascii="Arial" w:hAnsi="Arial" w:cs="Arial"/>
                <w:u w:val="single"/>
                <w:lang w:val="it-IT"/>
              </w:rPr>
              <w:t xml:space="preserve"> </w:t>
            </w:r>
            <w:r w:rsidRPr="002D78FF">
              <w:rPr>
                <w:rFonts w:ascii="Arial" w:hAnsi="Arial" w:cs="Arial"/>
                <w:u w:val="single"/>
                <w:lang w:val="it-IT"/>
              </w:rPr>
              <w:tab/>
            </w:r>
            <w:proofErr w:type="gramEnd"/>
            <w:r w:rsidRPr="002D78FF">
              <w:rPr>
                <w:rFonts w:ascii="Arial" w:hAnsi="Arial" w:cs="Arial"/>
                <w:lang w:val="it-IT"/>
              </w:rPr>
              <w:t>_______________</w:t>
            </w:r>
          </w:p>
          <w:p w14:paraId="52800FE1" w14:textId="77777777" w:rsidR="00615E7A" w:rsidRPr="002D78FF" w:rsidRDefault="00615E7A" w:rsidP="008F590D">
            <w:pPr>
              <w:pStyle w:val="TableParagraph"/>
              <w:numPr>
                <w:ilvl w:val="0"/>
                <w:numId w:val="70"/>
              </w:numPr>
              <w:spacing w:after="120"/>
              <w:rPr>
                <w:rFonts w:ascii="Arial" w:hAnsi="Arial" w:cs="Arial"/>
                <w:lang w:val="it-IT"/>
              </w:rPr>
            </w:pPr>
            <w:r w:rsidRPr="00796D0E">
              <w:rPr>
                <w:rFonts w:ascii="Arial" w:hAnsi="Arial" w:cs="Arial"/>
                <w:bCs/>
                <w:sz w:val="18"/>
                <w:lang w:val="it-IT"/>
              </w:rPr>
              <w:t>finanziamento soci, fruttifero o non fruttifero</w:t>
            </w:r>
            <w:r>
              <w:rPr>
                <w:rFonts w:ascii="Arial" w:hAnsi="Arial" w:cs="Arial"/>
                <w:bCs/>
                <w:sz w:val="18"/>
                <w:lang w:val="it-IT"/>
              </w:rPr>
              <w:t xml:space="preserve"> </w:t>
            </w:r>
            <w:proofErr w:type="gramStart"/>
            <w:r w:rsidRPr="002D78FF">
              <w:rPr>
                <w:rFonts w:ascii="Arial" w:hAnsi="Arial" w:cs="Arial"/>
                <w:spacing w:val="28"/>
                <w:lang w:val="it-IT"/>
              </w:rPr>
              <w:t xml:space="preserve">€ </w:t>
            </w:r>
            <w:r w:rsidRPr="002D78FF">
              <w:rPr>
                <w:rFonts w:ascii="Arial" w:hAnsi="Arial" w:cs="Arial"/>
                <w:u w:val="single"/>
                <w:lang w:val="it-IT"/>
              </w:rPr>
              <w:t xml:space="preserve"> </w:t>
            </w:r>
            <w:r w:rsidRPr="002D78FF">
              <w:rPr>
                <w:rFonts w:ascii="Arial" w:hAnsi="Arial" w:cs="Arial"/>
                <w:u w:val="single"/>
                <w:lang w:val="it-IT"/>
              </w:rPr>
              <w:tab/>
            </w:r>
            <w:proofErr w:type="gramEnd"/>
            <w:r w:rsidRPr="002D78FF">
              <w:rPr>
                <w:rFonts w:ascii="Arial" w:hAnsi="Arial" w:cs="Arial"/>
                <w:lang w:val="it-IT"/>
              </w:rPr>
              <w:t>_______________</w:t>
            </w:r>
          </w:p>
        </w:tc>
      </w:tr>
      <w:tr w:rsidR="00615E7A" w:rsidRPr="00954299" w14:paraId="051BCAC4" w14:textId="77777777" w:rsidTr="003934EF">
        <w:trPr>
          <w:trHeight w:val="416"/>
        </w:trPr>
        <w:tc>
          <w:tcPr>
            <w:tcW w:w="5155" w:type="dxa"/>
            <w:vAlign w:val="center"/>
          </w:tcPr>
          <w:p w14:paraId="685D65FC"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Copertura finanziaria del progetto:</w:t>
            </w:r>
          </w:p>
          <w:p w14:paraId="621E6DB4" w14:textId="77777777" w:rsidR="00615E7A" w:rsidRDefault="00615E7A" w:rsidP="003934EF">
            <w:pPr>
              <w:pStyle w:val="TableParagraph"/>
              <w:spacing w:after="120"/>
              <w:ind w:left="107"/>
              <w:rPr>
                <w:rFonts w:ascii="Arial" w:hAnsi="Arial" w:cs="Arial"/>
                <w:b/>
                <w:sz w:val="18"/>
                <w:u w:val="single"/>
                <w:lang w:val="it-IT"/>
              </w:rPr>
            </w:pPr>
            <w:r w:rsidRPr="00D37FA6">
              <w:rPr>
                <w:rFonts w:ascii="Arial" w:hAnsi="Arial" w:cs="Arial"/>
                <w:b/>
                <w:sz w:val="18"/>
                <w:u w:val="single"/>
                <w:lang w:val="it-IT"/>
              </w:rPr>
              <w:t>Δ F</w:t>
            </w:r>
          </w:p>
        </w:tc>
        <w:tc>
          <w:tcPr>
            <w:tcW w:w="4727" w:type="dxa"/>
            <w:shd w:val="clear" w:color="auto" w:fill="auto"/>
            <w:vAlign w:val="center"/>
          </w:tcPr>
          <w:p w14:paraId="44638794" w14:textId="77777777" w:rsidR="00615E7A" w:rsidRDefault="00615E7A" w:rsidP="008F590D">
            <w:pPr>
              <w:pStyle w:val="TableParagraph"/>
              <w:numPr>
                <w:ilvl w:val="0"/>
                <w:numId w:val="70"/>
              </w:numPr>
              <w:spacing w:after="120"/>
              <w:rPr>
                <w:rFonts w:ascii="Arial" w:hAnsi="Arial" w:cs="Arial"/>
                <w:lang w:val="it-IT"/>
              </w:rPr>
            </w:pPr>
            <w:r>
              <w:rPr>
                <w:rFonts w:ascii="Arial" w:hAnsi="Arial" w:cs="Arial"/>
                <w:bCs/>
                <w:sz w:val="18"/>
                <w:lang w:val="it-IT"/>
              </w:rPr>
              <w:t xml:space="preserve">Finanziamento bancario (F1) (Strumento finanziario) </w:t>
            </w:r>
            <w:proofErr w:type="gramStart"/>
            <w:r w:rsidRPr="002D78FF">
              <w:rPr>
                <w:rFonts w:ascii="Arial" w:hAnsi="Arial" w:cs="Arial"/>
                <w:spacing w:val="28"/>
                <w:lang w:val="it-IT"/>
              </w:rPr>
              <w:t xml:space="preserve">€ </w:t>
            </w:r>
            <w:r w:rsidRPr="002D78FF">
              <w:rPr>
                <w:rFonts w:ascii="Arial" w:hAnsi="Arial" w:cs="Arial"/>
                <w:u w:val="single"/>
                <w:lang w:val="it-IT"/>
              </w:rPr>
              <w:t xml:space="preserve"> </w:t>
            </w:r>
            <w:r w:rsidRPr="002D78FF">
              <w:rPr>
                <w:rFonts w:ascii="Arial" w:hAnsi="Arial" w:cs="Arial"/>
                <w:u w:val="single"/>
                <w:lang w:val="it-IT"/>
              </w:rPr>
              <w:tab/>
            </w:r>
            <w:proofErr w:type="gramEnd"/>
            <w:r w:rsidRPr="002D78FF">
              <w:rPr>
                <w:rFonts w:ascii="Arial" w:hAnsi="Arial" w:cs="Arial"/>
                <w:lang w:val="it-IT"/>
              </w:rPr>
              <w:t>_______________</w:t>
            </w:r>
          </w:p>
          <w:p w14:paraId="395515E7" w14:textId="77777777" w:rsidR="00615E7A" w:rsidRPr="00DB4E3C" w:rsidRDefault="00615E7A" w:rsidP="008F590D">
            <w:pPr>
              <w:pStyle w:val="TableParagraph"/>
              <w:numPr>
                <w:ilvl w:val="0"/>
                <w:numId w:val="70"/>
              </w:numPr>
              <w:spacing w:after="120"/>
              <w:rPr>
                <w:rFonts w:ascii="Arial" w:hAnsi="Arial" w:cs="Arial"/>
                <w:bCs/>
                <w:sz w:val="18"/>
                <w:lang w:val="it-IT"/>
              </w:rPr>
            </w:pPr>
            <w:r>
              <w:rPr>
                <w:rFonts w:ascii="Arial" w:hAnsi="Arial" w:cs="Arial"/>
                <w:bCs/>
                <w:sz w:val="18"/>
                <w:lang w:val="it-IT"/>
              </w:rPr>
              <w:t xml:space="preserve">Finanziamento bancario (F2) (mutuo o prestito) </w:t>
            </w:r>
            <w:proofErr w:type="gramStart"/>
            <w:r w:rsidRPr="002D78FF">
              <w:rPr>
                <w:rFonts w:ascii="Arial" w:hAnsi="Arial" w:cs="Arial"/>
                <w:spacing w:val="28"/>
                <w:lang w:val="it-IT"/>
              </w:rPr>
              <w:t xml:space="preserve">€ </w:t>
            </w:r>
            <w:r w:rsidRPr="002D78FF">
              <w:rPr>
                <w:rFonts w:ascii="Arial" w:hAnsi="Arial" w:cs="Arial"/>
                <w:u w:val="single"/>
                <w:lang w:val="it-IT"/>
              </w:rPr>
              <w:t xml:space="preserve"> </w:t>
            </w:r>
            <w:r w:rsidRPr="002D78FF">
              <w:rPr>
                <w:rFonts w:ascii="Arial" w:hAnsi="Arial" w:cs="Arial"/>
                <w:u w:val="single"/>
                <w:lang w:val="it-IT"/>
              </w:rPr>
              <w:tab/>
            </w:r>
            <w:proofErr w:type="gramEnd"/>
            <w:r w:rsidRPr="002D78FF">
              <w:rPr>
                <w:rFonts w:ascii="Arial" w:hAnsi="Arial" w:cs="Arial"/>
                <w:lang w:val="it-IT"/>
              </w:rPr>
              <w:t>_______________</w:t>
            </w:r>
          </w:p>
          <w:p w14:paraId="1036104B" w14:textId="77777777" w:rsidR="00615E7A" w:rsidRPr="008D635F" w:rsidRDefault="00615E7A" w:rsidP="008F590D">
            <w:pPr>
              <w:pStyle w:val="TableParagraph"/>
              <w:numPr>
                <w:ilvl w:val="0"/>
                <w:numId w:val="70"/>
              </w:numPr>
              <w:spacing w:after="120"/>
              <w:rPr>
                <w:rFonts w:ascii="Arial" w:hAnsi="Arial" w:cs="Arial"/>
                <w:bCs/>
                <w:sz w:val="18"/>
                <w:lang w:val="it-IT"/>
              </w:rPr>
            </w:pPr>
            <w:r w:rsidRPr="008D635F">
              <w:rPr>
                <w:rFonts w:ascii="Arial" w:hAnsi="Arial" w:cs="Arial"/>
                <w:bCs/>
                <w:sz w:val="18"/>
                <w:lang w:val="it-IT"/>
              </w:rPr>
              <w:t>Strumenti finanziari partecipativi (art. 26, comma 7, D.L. 179/2012)</w:t>
            </w:r>
            <w:r>
              <w:rPr>
                <w:rFonts w:ascii="Arial" w:hAnsi="Arial" w:cs="Arial"/>
                <w:lang w:val="it-IT"/>
              </w:rPr>
              <w:t xml:space="preserve"> </w:t>
            </w:r>
            <w:proofErr w:type="gramStart"/>
            <w:r w:rsidRPr="002D78FF">
              <w:rPr>
                <w:rFonts w:ascii="Arial" w:hAnsi="Arial" w:cs="Arial"/>
                <w:spacing w:val="28"/>
                <w:lang w:val="it-IT"/>
              </w:rPr>
              <w:t xml:space="preserve">€ </w:t>
            </w:r>
            <w:r w:rsidRPr="002D78FF">
              <w:rPr>
                <w:rFonts w:ascii="Arial" w:hAnsi="Arial" w:cs="Arial"/>
                <w:u w:val="single"/>
                <w:lang w:val="it-IT"/>
              </w:rPr>
              <w:t xml:space="preserve"> </w:t>
            </w:r>
            <w:r w:rsidRPr="002D78FF">
              <w:rPr>
                <w:rFonts w:ascii="Arial" w:hAnsi="Arial" w:cs="Arial"/>
                <w:u w:val="single"/>
                <w:lang w:val="it-IT"/>
              </w:rPr>
              <w:tab/>
            </w:r>
            <w:proofErr w:type="gramEnd"/>
            <w:r w:rsidRPr="002D78FF">
              <w:rPr>
                <w:rFonts w:ascii="Arial" w:hAnsi="Arial" w:cs="Arial"/>
                <w:lang w:val="it-IT"/>
              </w:rPr>
              <w:t>_______________</w:t>
            </w:r>
          </w:p>
        </w:tc>
      </w:tr>
      <w:tr w:rsidR="00615E7A" w:rsidRPr="00954299" w14:paraId="3A57D054" w14:textId="77777777" w:rsidTr="003934EF">
        <w:trPr>
          <w:trHeight w:val="416"/>
        </w:trPr>
        <w:tc>
          <w:tcPr>
            <w:tcW w:w="5155" w:type="dxa"/>
            <w:vAlign w:val="center"/>
          </w:tcPr>
          <w:p w14:paraId="163E798D"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Copertura finanziaria del progetto:</w:t>
            </w:r>
          </w:p>
          <w:p w14:paraId="75C9E079" w14:textId="77777777" w:rsidR="00615E7A" w:rsidRDefault="00615E7A" w:rsidP="003934EF">
            <w:pPr>
              <w:pStyle w:val="TableParagraph"/>
              <w:spacing w:after="120"/>
              <w:ind w:left="107"/>
              <w:rPr>
                <w:rFonts w:ascii="Arial" w:hAnsi="Arial" w:cs="Arial"/>
                <w:b/>
                <w:sz w:val="18"/>
                <w:u w:val="single"/>
                <w:lang w:val="it-IT"/>
              </w:rPr>
            </w:pPr>
            <w:r>
              <w:rPr>
                <w:rFonts w:ascii="Arial" w:hAnsi="Arial" w:cs="Arial"/>
                <w:b/>
                <w:sz w:val="18"/>
                <w:u w:val="single"/>
                <w:lang w:val="it-IT"/>
              </w:rPr>
              <w:t>PN</w:t>
            </w:r>
            <w:r w:rsidRPr="00A41BA1">
              <w:rPr>
                <w:rFonts w:ascii="Arial" w:hAnsi="Arial" w:cs="Arial"/>
                <w:b/>
                <w:sz w:val="18"/>
                <w:lang w:val="it-IT"/>
              </w:rPr>
              <w:t xml:space="preserve"> </w:t>
            </w:r>
            <w:r w:rsidRPr="00A41BA1">
              <w:rPr>
                <w:rFonts w:ascii="Arial" w:hAnsi="Arial" w:cs="Arial"/>
                <w:bCs/>
                <w:sz w:val="18"/>
                <w:lang w:val="it-IT"/>
              </w:rPr>
              <w:t>(Patrimonio netto dell’ultimo bilancio approvato)</w:t>
            </w:r>
            <w:r w:rsidRPr="00A41BA1">
              <w:rPr>
                <w:rFonts w:ascii="Arial" w:hAnsi="Arial" w:cs="Arial"/>
                <w:b/>
                <w:sz w:val="18"/>
                <w:u w:val="single"/>
                <w:lang w:val="it-IT"/>
              </w:rPr>
              <w:t xml:space="preserve"> </w:t>
            </w:r>
          </w:p>
        </w:tc>
        <w:tc>
          <w:tcPr>
            <w:tcW w:w="4727" w:type="dxa"/>
            <w:shd w:val="clear" w:color="auto" w:fill="auto"/>
            <w:vAlign w:val="center"/>
          </w:tcPr>
          <w:p w14:paraId="5CB58262" w14:textId="77777777" w:rsidR="00615E7A" w:rsidRDefault="00615E7A" w:rsidP="008F590D">
            <w:pPr>
              <w:pStyle w:val="TableParagraph"/>
              <w:numPr>
                <w:ilvl w:val="0"/>
                <w:numId w:val="70"/>
              </w:numPr>
              <w:spacing w:after="120"/>
              <w:rPr>
                <w:rFonts w:ascii="Arial" w:hAnsi="Arial" w:cs="Arial"/>
                <w:bCs/>
                <w:sz w:val="18"/>
                <w:lang w:val="it-IT"/>
              </w:rPr>
            </w:pPr>
            <w:r>
              <w:rPr>
                <w:rFonts w:ascii="Arial" w:hAnsi="Arial" w:cs="Arial"/>
                <w:bCs/>
                <w:sz w:val="18"/>
                <w:lang w:val="it-IT"/>
              </w:rPr>
              <w:t>Annualità 202___€ _____________________</w:t>
            </w:r>
          </w:p>
        </w:tc>
      </w:tr>
      <w:tr w:rsidR="00615E7A" w:rsidRPr="00954299" w14:paraId="23FD37AF" w14:textId="77777777" w:rsidTr="003934EF">
        <w:trPr>
          <w:trHeight w:val="409"/>
        </w:trPr>
        <w:tc>
          <w:tcPr>
            <w:tcW w:w="5155" w:type="dxa"/>
            <w:vAlign w:val="center"/>
          </w:tcPr>
          <w:p w14:paraId="55E0017A" w14:textId="77777777" w:rsidR="00615E7A" w:rsidRPr="00954299" w:rsidRDefault="00615E7A" w:rsidP="003934EF">
            <w:pPr>
              <w:pStyle w:val="TableParagraph"/>
              <w:spacing w:after="120"/>
              <w:ind w:left="107"/>
              <w:rPr>
                <w:rFonts w:ascii="Arial" w:hAnsi="Arial" w:cs="Arial"/>
                <w:b/>
                <w:color w:val="FF0000"/>
                <w:sz w:val="18"/>
                <w:u w:val="single"/>
                <w:lang w:val="it-IT"/>
              </w:rPr>
            </w:pPr>
            <w:r w:rsidRPr="00CC730E">
              <w:rPr>
                <w:rFonts w:ascii="Arial" w:hAnsi="Arial" w:cs="Arial"/>
                <w:b/>
                <w:sz w:val="18"/>
                <w:u w:val="single"/>
                <w:lang w:val="it-IT"/>
              </w:rPr>
              <w:t>Ambito tecnologico del progetto (selezionare il prevalente)</w:t>
            </w:r>
          </w:p>
        </w:tc>
        <w:tc>
          <w:tcPr>
            <w:tcW w:w="4727" w:type="dxa"/>
            <w:vAlign w:val="center"/>
          </w:tcPr>
          <w:p w14:paraId="0DA592CB" w14:textId="77777777" w:rsidR="00615E7A" w:rsidRPr="00CC730E" w:rsidRDefault="00615E7A" w:rsidP="003934EF">
            <w:pPr>
              <w:pStyle w:val="TableParagraph"/>
              <w:spacing w:after="120"/>
              <w:ind w:left="278"/>
              <w:rPr>
                <w:rFonts w:ascii="Arial" w:hAnsi="Arial" w:cs="Arial"/>
                <w:sz w:val="18"/>
                <w:szCs w:val="18"/>
                <w:lang w:val="it-IT"/>
              </w:rPr>
            </w:pPr>
            <w:r w:rsidRPr="00CC730E">
              <w:rPr>
                <w:rFonts w:ascii="Arial" w:hAnsi="Arial" w:cs="Arial"/>
                <w:sz w:val="18"/>
                <w:szCs w:val="18"/>
                <w:lang w:val="it-IT"/>
              </w:rPr>
              <w:t>Finestra a tendina con i 7 ambiti</w:t>
            </w:r>
          </w:p>
        </w:tc>
      </w:tr>
      <w:tr w:rsidR="00615E7A" w:rsidRPr="00954299" w14:paraId="74D708D8" w14:textId="77777777" w:rsidTr="003934EF">
        <w:trPr>
          <w:trHeight w:val="409"/>
        </w:trPr>
        <w:tc>
          <w:tcPr>
            <w:tcW w:w="5155" w:type="dxa"/>
            <w:vAlign w:val="center"/>
          </w:tcPr>
          <w:p w14:paraId="444E086B" w14:textId="77777777" w:rsidR="00615E7A" w:rsidRDefault="00615E7A" w:rsidP="003934EF">
            <w:pPr>
              <w:pStyle w:val="TableParagraph"/>
              <w:spacing w:after="120"/>
              <w:ind w:left="107"/>
              <w:rPr>
                <w:rFonts w:ascii="Arial" w:hAnsi="Arial" w:cs="Arial"/>
                <w:b/>
                <w:color w:val="FF0000"/>
                <w:sz w:val="18"/>
                <w:u w:val="single"/>
                <w:lang w:val="it-IT"/>
              </w:rPr>
            </w:pPr>
            <w:r w:rsidRPr="00EF5415">
              <w:rPr>
                <w:rFonts w:ascii="Arial" w:hAnsi="Arial" w:cs="Arial"/>
                <w:b/>
                <w:sz w:val="18"/>
                <w:u w:val="single"/>
                <w:lang w:val="it-IT"/>
              </w:rPr>
              <w:t>Traiettoria (selezionare il prevalente) (Vedere Appendice A.3)</w:t>
            </w:r>
          </w:p>
        </w:tc>
        <w:tc>
          <w:tcPr>
            <w:tcW w:w="4727" w:type="dxa"/>
            <w:vAlign w:val="center"/>
          </w:tcPr>
          <w:p w14:paraId="00A5D488" w14:textId="77777777" w:rsidR="00615E7A" w:rsidRPr="00954299" w:rsidRDefault="00615E7A" w:rsidP="003934EF">
            <w:pPr>
              <w:pStyle w:val="TableParagraph"/>
              <w:spacing w:after="120"/>
              <w:ind w:left="278"/>
              <w:rPr>
                <w:rFonts w:ascii="Arial" w:hAnsi="Arial" w:cs="Arial"/>
                <w:lang w:val="it-IT"/>
              </w:rPr>
            </w:pPr>
            <w:r w:rsidRPr="00CC730E">
              <w:rPr>
                <w:rFonts w:ascii="Arial" w:hAnsi="Arial" w:cs="Arial"/>
                <w:sz w:val="18"/>
                <w:szCs w:val="18"/>
                <w:lang w:val="it-IT"/>
              </w:rPr>
              <w:t>Finestra a tendina</w:t>
            </w:r>
          </w:p>
        </w:tc>
      </w:tr>
      <w:tr w:rsidR="00615E7A" w:rsidRPr="00954299" w14:paraId="0406E8C9" w14:textId="77777777" w:rsidTr="003934EF">
        <w:trPr>
          <w:trHeight w:val="409"/>
        </w:trPr>
        <w:tc>
          <w:tcPr>
            <w:tcW w:w="5155" w:type="dxa"/>
            <w:vAlign w:val="center"/>
          </w:tcPr>
          <w:p w14:paraId="787B4372" w14:textId="77777777" w:rsidR="00615E7A" w:rsidRPr="00EF5415" w:rsidRDefault="00615E7A" w:rsidP="003934EF">
            <w:pPr>
              <w:pStyle w:val="TableParagraph"/>
              <w:spacing w:after="120"/>
              <w:ind w:left="107"/>
              <w:rPr>
                <w:rFonts w:ascii="Arial" w:hAnsi="Arial" w:cs="Arial"/>
                <w:b/>
                <w:sz w:val="18"/>
                <w:u w:val="single"/>
                <w:lang w:val="it-IT"/>
              </w:rPr>
            </w:pPr>
            <w:r w:rsidRPr="004D660C">
              <w:rPr>
                <w:rFonts w:ascii="Arial" w:hAnsi="Arial" w:cs="Arial"/>
                <w:b/>
                <w:sz w:val="18"/>
                <w:u w:val="single"/>
                <w:lang w:val="it-IT"/>
              </w:rPr>
              <w:t>Competenza scientifica coinvolta</w:t>
            </w:r>
          </w:p>
        </w:tc>
        <w:tc>
          <w:tcPr>
            <w:tcW w:w="4727" w:type="dxa"/>
            <w:vAlign w:val="center"/>
          </w:tcPr>
          <w:p w14:paraId="2BD77742" w14:textId="77777777" w:rsidR="00615E7A" w:rsidRPr="00CC730E" w:rsidRDefault="00615E7A" w:rsidP="003934EF">
            <w:pPr>
              <w:pStyle w:val="TableParagraph"/>
              <w:spacing w:after="120"/>
              <w:ind w:left="278"/>
              <w:rPr>
                <w:rFonts w:ascii="Arial" w:hAnsi="Arial" w:cs="Arial"/>
                <w:sz w:val="18"/>
                <w:szCs w:val="18"/>
                <w:lang w:val="it-IT"/>
              </w:rPr>
            </w:pPr>
            <w:r w:rsidRPr="00CC730E">
              <w:rPr>
                <w:rFonts w:ascii="Arial" w:hAnsi="Arial" w:cs="Arial"/>
                <w:sz w:val="18"/>
                <w:szCs w:val="18"/>
                <w:lang w:val="it-IT"/>
              </w:rPr>
              <w:t>Finestra a tendina</w:t>
            </w:r>
          </w:p>
        </w:tc>
      </w:tr>
      <w:tr w:rsidR="00615E7A" w:rsidRPr="00954299" w14:paraId="7B2B5449" w14:textId="77777777" w:rsidTr="003934EF">
        <w:trPr>
          <w:trHeight w:val="409"/>
        </w:trPr>
        <w:tc>
          <w:tcPr>
            <w:tcW w:w="5155" w:type="dxa"/>
            <w:vAlign w:val="center"/>
          </w:tcPr>
          <w:p w14:paraId="181D1747" w14:textId="77777777" w:rsidR="00615E7A" w:rsidRPr="004D660C" w:rsidRDefault="00615E7A" w:rsidP="003934EF">
            <w:pPr>
              <w:pStyle w:val="TableParagraph"/>
              <w:spacing w:after="120"/>
              <w:ind w:left="107"/>
              <w:rPr>
                <w:rFonts w:ascii="Arial" w:hAnsi="Arial" w:cs="Arial"/>
                <w:b/>
                <w:sz w:val="18"/>
                <w:u w:val="single"/>
                <w:lang w:val="it-IT"/>
              </w:rPr>
            </w:pPr>
            <w:r w:rsidRPr="006A5D44">
              <w:rPr>
                <w:rFonts w:ascii="Arial" w:hAnsi="Arial" w:cs="Arial"/>
                <w:b/>
                <w:sz w:val="18"/>
                <w:u w:val="single"/>
                <w:lang w:val="it-IT"/>
              </w:rPr>
              <w:t>Driver di mercato intercettato</w:t>
            </w:r>
          </w:p>
        </w:tc>
        <w:tc>
          <w:tcPr>
            <w:tcW w:w="4727" w:type="dxa"/>
            <w:vAlign w:val="center"/>
          </w:tcPr>
          <w:p w14:paraId="2F12B15F" w14:textId="77777777" w:rsidR="00615E7A" w:rsidRPr="00CC730E" w:rsidRDefault="00615E7A" w:rsidP="003934EF">
            <w:pPr>
              <w:pStyle w:val="TableParagraph"/>
              <w:spacing w:after="120"/>
              <w:ind w:left="278"/>
              <w:rPr>
                <w:rFonts w:ascii="Arial" w:hAnsi="Arial" w:cs="Arial"/>
                <w:sz w:val="18"/>
                <w:szCs w:val="18"/>
                <w:lang w:val="it-IT"/>
              </w:rPr>
            </w:pPr>
            <w:r w:rsidRPr="00CC730E">
              <w:rPr>
                <w:rFonts w:ascii="Arial" w:hAnsi="Arial" w:cs="Arial"/>
                <w:sz w:val="18"/>
                <w:szCs w:val="18"/>
                <w:lang w:val="it-IT"/>
              </w:rPr>
              <w:t>Finestra a tendina</w:t>
            </w:r>
          </w:p>
        </w:tc>
      </w:tr>
      <w:tr w:rsidR="00615E7A" w:rsidRPr="00B57AFA" w14:paraId="27EA6379" w14:textId="77777777" w:rsidTr="003934EF">
        <w:trPr>
          <w:trHeight w:val="409"/>
        </w:trPr>
        <w:tc>
          <w:tcPr>
            <w:tcW w:w="5155" w:type="dxa"/>
            <w:vAlign w:val="center"/>
          </w:tcPr>
          <w:p w14:paraId="484D7F5D" w14:textId="77777777" w:rsidR="00615E7A" w:rsidRPr="00B57AFA" w:rsidRDefault="00615E7A" w:rsidP="003934EF">
            <w:pPr>
              <w:pStyle w:val="TableParagraph"/>
              <w:spacing w:after="120"/>
              <w:ind w:left="107"/>
              <w:rPr>
                <w:rFonts w:ascii="Arial" w:hAnsi="Arial" w:cs="Arial"/>
                <w:b/>
                <w:sz w:val="18"/>
                <w:u w:val="single"/>
                <w:lang w:val="it-IT"/>
              </w:rPr>
            </w:pPr>
            <w:r w:rsidRPr="00B57AFA">
              <w:rPr>
                <w:rFonts w:ascii="Arial" w:hAnsi="Arial" w:cs="Arial"/>
                <w:b/>
                <w:sz w:val="18"/>
                <w:u w:val="single"/>
                <w:lang w:val="it-IT"/>
              </w:rPr>
              <w:t>Link video</w:t>
            </w:r>
            <w:r w:rsidRPr="00B57AFA">
              <w:t xml:space="preserve"> </w:t>
            </w:r>
            <w:r w:rsidRPr="00B57AFA">
              <w:rPr>
                <w:rFonts w:ascii="Arial" w:hAnsi="Arial" w:cs="Arial"/>
                <w:b/>
                <w:sz w:val="18"/>
                <w:u w:val="single"/>
                <w:lang w:val="it-IT"/>
              </w:rPr>
              <w:t>di presentazione (max 3 minuti)</w:t>
            </w:r>
          </w:p>
        </w:tc>
        <w:tc>
          <w:tcPr>
            <w:tcW w:w="4727" w:type="dxa"/>
            <w:vAlign w:val="center"/>
          </w:tcPr>
          <w:p w14:paraId="601BDC97" w14:textId="77777777" w:rsidR="00615E7A" w:rsidRPr="00B57AFA" w:rsidRDefault="00615E7A" w:rsidP="003934EF">
            <w:pPr>
              <w:pStyle w:val="TableParagraph"/>
              <w:spacing w:after="120"/>
              <w:ind w:left="278"/>
              <w:rPr>
                <w:rFonts w:ascii="Arial" w:hAnsi="Arial" w:cs="Arial"/>
                <w:lang w:val="it-IT"/>
              </w:rPr>
            </w:pPr>
          </w:p>
        </w:tc>
      </w:tr>
      <w:tr w:rsidR="00615E7A" w:rsidRPr="00954299" w14:paraId="35397C51" w14:textId="77777777" w:rsidTr="003934EF">
        <w:trPr>
          <w:trHeight w:val="299"/>
        </w:trPr>
        <w:tc>
          <w:tcPr>
            <w:tcW w:w="5155" w:type="dxa"/>
            <w:vAlign w:val="center"/>
          </w:tcPr>
          <w:p w14:paraId="65F6F1E5" w14:textId="77777777" w:rsidR="00615E7A" w:rsidRPr="00954299" w:rsidRDefault="00615E7A" w:rsidP="003934EF">
            <w:pPr>
              <w:pStyle w:val="TableParagraph"/>
              <w:spacing w:after="120"/>
              <w:ind w:left="107"/>
              <w:rPr>
                <w:rFonts w:ascii="Arial" w:hAnsi="Arial" w:cs="Arial"/>
                <w:strike/>
                <w:sz w:val="18"/>
                <w:lang w:val="it-IT"/>
              </w:rPr>
            </w:pPr>
            <w:bookmarkStart w:id="76" w:name="_Hlk167177442"/>
            <w:r w:rsidRPr="00954299">
              <w:rPr>
                <w:rFonts w:ascii="Arial" w:hAnsi="Arial" w:cs="Arial"/>
                <w:b/>
                <w:sz w:val="18"/>
                <w:u w:val="single"/>
                <w:lang w:val="it-IT"/>
              </w:rPr>
              <w:t xml:space="preserve">Impresa a </w:t>
            </w:r>
            <w:proofErr w:type="gramStart"/>
            <w:r w:rsidRPr="00954299">
              <w:rPr>
                <w:rFonts w:ascii="Arial" w:hAnsi="Arial" w:cs="Arial"/>
                <w:b/>
                <w:sz w:val="18"/>
                <w:u w:val="single"/>
                <w:lang w:val="it-IT"/>
              </w:rPr>
              <w:t>rilevante  componente</w:t>
            </w:r>
            <w:proofErr w:type="gramEnd"/>
            <w:r w:rsidRPr="00954299">
              <w:rPr>
                <w:rFonts w:ascii="Arial" w:hAnsi="Arial" w:cs="Arial"/>
                <w:b/>
                <w:sz w:val="18"/>
                <w:u w:val="single"/>
                <w:lang w:val="it-IT"/>
              </w:rPr>
              <w:t xml:space="preserve"> femminile  alla data di presentazione della domanda: </w:t>
            </w:r>
          </w:p>
        </w:tc>
        <w:tc>
          <w:tcPr>
            <w:tcW w:w="4727" w:type="dxa"/>
            <w:vAlign w:val="center"/>
          </w:tcPr>
          <w:p w14:paraId="4DAACF55" w14:textId="77777777" w:rsidR="00615E7A" w:rsidRPr="00954299" w:rsidRDefault="00615E7A" w:rsidP="008F590D">
            <w:pPr>
              <w:widowControl w:val="0"/>
              <w:numPr>
                <w:ilvl w:val="0"/>
                <w:numId w:val="71"/>
              </w:numPr>
              <w:autoSpaceDE w:val="0"/>
              <w:autoSpaceDN w:val="0"/>
              <w:spacing w:after="120"/>
              <w:ind w:left="569"/>
              <w:jc w:val="both"/>
              <w:rPr>
                <w:rFonts w:ascii="Arial" w:hAnsi="Arial" w:cs="Arial"/>
                <w:sz w:val="18"/>
                <w:szCs w:val="18"/>
              </w:rPr>
            </w:pPr>
            <w:r w:rsidRPr="00954299">
              <w:rPr>
                <w:rFonts w:ascii="Arial" w:hAnsi="Arial" w:cs="Arial"/>
                <w:sz w:val="18"/>
                <w:szCs w:val="18"/>
              </w:rPr>
              <w:t>NO</w:t>
            </w:r>
          </w:p>
          <w:p w14:paraId="2CE0D45C" w14:textId="77777777" w:rsidR="00615E7A" w:rsidRPr="00954299" w:rsidRDefault="00615E7A" w:rsidP="008F590D">
            <w:pPr>
              <w:widowControl w:val="0"/>
              <w:numPr>
                <w:ilvl w:val="0"/>
                <w:numId w:val="71"/>
              </w:numPr>
              <w:autoSpaceDE w:val="0"/>
              <w:autoSpaceDN w:val="0"/>
              <w:spacing w:after="120"/>
              <w:ind w:left="569"/>
              <w:jc w:val="both"/>
              <w:rPr>
                <w:rFonts w:ascii="Arial" w:hAnsi="Arial" w:cs="Arial"/>
                <w:sz w:val="18"/>
                <w:szCs w:val="18"/>
              </w:rPr>
            </w:pPr>
            <w:r w:rsidRPr="00954299">
              <w:rPr>
                <w:rFonts w:ascii="Arial" w:hAnsi="Arial" w:cs="Arial"/>
                <w:sz w:val="18"/>
                <w:szCs w:val="18"/>
              </w:rPr>
              <w:t>SI</w:t>
            </w:r>
          </w:p>
          <w:p w14:paraId="483F9727" w14:textId="77777777" w:rsidR="00615E7A" w:rsidRPr="00954299" w:rsidRDefault="00615E7A" w:rsidP="008F590D">
            <w:pPr>
              <w:widowControl w:val="0"/>
              <w:numPr>
                <w:ilvl w:val="0"/>
                <w:numId w:val="72"/>
              </w:numPr>
              <w:autoSpaceDE w:val="0"/>
              <w:autoSpaceDN w:val="0"/>
              <w:spacing w:after="120"/>
              <w:jc w:val="both"/>
              <w:rPr>
                <w:rFonts w:ascii="Arial" w:hAnsi="Arial" w:cs="Arial"/>
                <w:sz w:val="18"/>
                <w:szCs w:val="18"/>
              </w:rPr>
            </w:pPr>
            <w:r w:rsidRPr="00954299">
              <w:rPr>
                <w:rFonts w:ascii="Arial" w:hAnsi="Arial" w:cs="Arial"/>
                <w:sz w:val="18"/>
                <w:szCs w:val="18"/>
              </w:rPr>
              <w:t>Imprese individuali in cui il titolare è una donna;</w:t>
            </w:r>
          </w:p>
          <w:p w14:paraId="4A9682D1" w14:textId="77777777" w:rsidR="00615E7A" w:rsidRPr="00954299" w:rsidRDefault="00615E7A" w:rsidP="008F590D">
            <w:pPr>
              <w:widowControl w:val="0"/>
              <w:numPr>
                <w:ilvl w:val="0"/>
                <w:numId w:val="72"/>
              </w:numPr>
              <w:autoSpaceDE w:val="0"/>
              <w:autoSpaceDN w:val="0"/>
              <w:spacing w:after="120"/>
              <w:jc w:val="both"/>
              <w:rPr>
                <w:rFonts w:ascii="Arial" w:hAnsi="Arial" w:cs="Arial"/>
                <w:sz w:val="22"/>
                <w:szCs w:val="22"/>
              </w:rPr>
            </w:pPr>
            <w:r w:rsidRPr="00954299">
              <w:rPr>
                <w:rFonts w:ascii="Arial" w:hAnsi="Arial" w:cs="Arial"/>
                <w:sz w:val="18"/>
                <w:szCs w:val="18"/>
              </w:rPr>
              <w:t>le società di persone o società cooperative in cui la maggioranza dei soci sono donne, o la maggioranza delle quote di capitale è detenuta da donne;</w:t>
            </w:r>
          </w:p>
          <w:p w14:paraId="0B2568FE" w14:textId="77777777" w:rsidR="00615E7A" w:rsidRPr="00954299" w:rsidRDefault="00615E7A" w:rsidP="008F590D">
            <w:pPr>
              <w:widowControl w:val="0"/>
              <w:numPr>
                <w:ilvl w:val="0"/>
                <w:numId w:val="72"/>
              </w:numPr>
              <w:autoSpaceDE w:val="0"/>
              <w:autoSpaceDN w:val="0"/>
              <w:spacing w:after="120"/>
              <w:jc w:val="both"/>
              <w:rPr>
                <w:rFonts w:ascii="Arial" w:hAnsi="Arial" w:cs="Arial"/>
                <w:sz w:val="22"/>
                <w:szCs w:val="22"/>
              </w:rPr>
            </w:pPr>
            <w:r w:rsidRPr="00954299">
              <w:rPr>
                <w:rFonts w:ascii="Arial" w:hAnsi="Arial" w:cs="Arial"/>
                <w:sz w:val="18"/>
                <w:szCs w:val="18"/>
              </w:rPr>
              <w:t>le società di capitali in cui la maggioranza dei componenti dell’organo di amministrazione è costituita da donne, o la maggioranza delle quote di capitale è detenuta da donne</w:t>
            </w:r>
            <w:r w:rsidRPr="00954299">
              <w:rPr>
                <w:rFonts w:ascii="Arial" w:hAnsi="Arial" w:cs="Arial"/>
                <w:color w:val="FF0000"/>
                <w:sz w:val="18"/>
                <w:szCs w:val="18"/>
              </w:rPr>
              <w:t xml:space="preserve"> </w:t>
            </w:r>
          </w:p>
        </w:tc>
      </w:tr>
      <w:bookmarkEnd w:id="76"/>
      <w:tr w:rsidR="00615E7A" w:rsidRPr="00954299" w14:paraId="788B00BA" w14:textId="77777777" w:rsidTr="003934EF">
        <w:trPr>
          <w:trHeight w:val="299"/>
        </w:trPr>
        <w:tc>
          <w:tcPr>
            <w:tcW w:w="5155" w:type="dxa"/>
            <w:vAlign w:val="center"/>
          </w:tcPr>
          <w:p w14:paraId="7962F10F" w14:textId="77777777" w:rsidR="00615E7A" w:rsidRPr="00954299" w:rsidRDefault="00615E7A" w:rsidP="003934EF">
            <w:pPr>
              <w:pStyle w:val="TableParagraph"/>
              <w:spacing w:after="120"/>
              <w:ind w:left="107"/>
              <w:rPr>
                <w:rFonts w:ascii="Arial" w:hAnsi="Arial" w:cs="Arial"/>
                <w:b/>
                <w:sz w:val="18"/>
                <w:u w:val="single"/>
                <w:lang w:val="it-IT"/>
              </w:rPr>
            </w:pPr>
            <w:r w:rsidRPr="00954299">
              <w:rPr>
                <w:rFonts w:ascii="Arial" w:hAnsi="Arial" w:cs="Arial"/>
                <w:b/>
                <w:sz w:val="18"/>
                <w:u w:val="single"/>
                <w:lang w:val="it-IT"/>
              </w:rPr>
              <w:lastRenderedPageBreak/>
              <w:t xml:space="preserve">Impresa a </w:t>
            </w:r>
            <w:proofErr w:type="gramStart"/>
            <w:r w:rsidRPr="00954299">
              <w:rPr>
                <w:rFonts w:ascii="Arial" w:hAnsi="Arial" w:cs="Arial"/>
                <w:b/>
                <w:sz w:val="18"/>
                <w:u w:val="single"/>
                <w:lang w:val="it-IT"/>
              </w:rPr>
              <w:t>rilevante  componente</w:t>
            </w:r>
            <w:proofErr w:type="gramEnd"/>
            <w:r w:rsidRPr="00954299">
              <w:rPr>
                <w:rFonts w:ascii="Arial" w:hAnsi="Arial" w:cs="Arial"/>
                <w:b/>
                <w:sz w:val="18"/>
                <w:u w:val="single"/>
                <w:lang w:val="it-IT"/>
              </w:rPr>
              <w:t xml:space="preserve"> giovanile  alla data di presentazione della domanda: </w:t>
            </w:r>
          </w:p>
          <w:p w14:paraId="63C6D125" w14:textId="77777777" w:rsidR="00615E7A" w:rsidRPr="00954299" w:rsidRDefault="00615E7A" w:rsidP="003934EF">
            <w:pPr>
              <w:pStyle w:val="TableParagraph"/>
              <w:spacing w:after="120"/>
              <w:ind w:left="107"/>
              <w:rPr>
                <w:rFonts w:ascii="Arial" w:hAnsi="Arial" w:cs="Arial"/>
                <w:bCs/>
                <w:strike/>
                <w:sz w:val="18"/>
                <w:lang w:val="it-IT"/>
              </w:rPr>
            </w:pPr>
            <w:r w:rsidRPr="00954299">
              <w:rPr>
                <w:rFonts w:ascii="Arial" w:hAnsi="Arial" w:cs="Arial"/>
                <w:bCs/>
                <w:sz w:val="18"/>
                <w:lang w:val="it-IT"/>
              </w:rPr>
              <w:t>(N.B. Per persone fisiche di età non superiore a 40 anni si intendono coloro che, alla data di presentazione della domanda alla Regione, non hanno compiuto il quarantunesimo anno di età.)</w:t>
            </w:r>
          </w:p>
        </w:tc>
        <w:tc>
          <w:tcPr>
            <w:tcW w:w="4727" w:type="dxa"/>
            <w:vAlign w:val="center"/>
          </w:tcPr>
          <w:p w14:paraId="5D526CA7" w14:textId="77777777" w:rsidR="00615E7A" w:rsidRPr="00954299" w:rsidRDefault="00615E7A" w:rsidP="008F590D">
            <w:pPr>
              <w:widowControl w:val="0"/>
              <w:numPr>
                <w:ilvl w:val="0"/>
                <w:numId w:val="71"/>
              </w:numPr>
              <w:autoSpaceDE w:val="0"/>
              <w:autoSpaceDN w:val="0"/>
              <w:spacing w:after="120"/>
              <w:ind w:left="569"/>
              <w:jc w:val="both"/>
              <w:rPr>
                <w:rFonts w:ascii="Arial" w:hAnsi="Arial" w:cs="Arial"/>
                <w:sz w:val="18"/>
                <w:szCs w:val="18"/>
              </w:rPr>
            </w:pPr>
            <w:r w:rsidRPr="00954299">
              <w:rPr>
                <w:rFonts w:ascii="Arial" w:hAnsi="Arial" w:cs="Arial"/>
                <w:sz w:val="18"/>
                <w:szCs w:val="18"/>
              </w:rPr>
              <w:t>NO</w:t>
            </w:r>
          </w:p>
          <w:p w14:paraId="3E1F384E" w14:textId="77777777" w:rsidR="00615E7A" w:rsidRPr="00954299" w:rsidRDefault="00615E7A" w:rsidP="008F590D">
            <w:pPr>
              <w:widowControl w:val="0"/>
              <w:numPr>
                <w:ilvl w:val="0"/>
                <w:numId w:val="71"/>
              </w:numPr>
              <w:autoSpaceDE w:val="0"/>
              <w:autoSpaceDN w:val="0"/>
              <w:spacing w:after="120"/>
              <w:ind w:left="569"/>
              <w:jc w:val="both"/>
              <w:rPr>
                <w:rFonts w:ascii="Arial" w:hAnsi="Arial" w:cs="Arial"/>
                <w:sz w:val="18"/>
                <w:szCs w:val="18"/>
              </w:rPr>
            </w:pPr>
            <w:r w:rsidRPr="00954299">
              <w:rPr>
                <w:rFonts w:ascii="Arial" w:hAnsi="Arial" w:cs="Arial"/>
                <w:sz w:val="18"/>
                <w:szCs w:val="18"/>
              </w:rPr>
              <w:t>SI</w:t>
            </w:r>
          </w:p>
          <w:p w14:paraId="4EBFE8EB" w14:textId="77777777" w:rsidR="00615E7A" w:rsidRPr="00954299" w:rsidRDefault="00615E7A" w:rsidP="008F590D">
            <w:pPr>
              <w:widowControl w:val="0"/>
              <w:numPr>
                <w:ilvl w:val="0"/>
                <w:numId w:val="72"/>
              </w:numPr>
              <w:autoSpaceDE w:val="0"/>
              <w:autoSpaceDN w:val="0"/>
              <w:spacing w:after="120"/>
              <w:jc w:val="both"/>
              <w:rPr>
                <w:rFonts w:ascii="Arial" w:hAnsi="Arial" w:cs="Arial"/>
                <w:sz w:val="18"/>
                <w:szCs w:val="18"/>
              </w:rPr>
            </w:pPr>
            <w:r w:rsidRPr="00954299">
              <w:rPr>
                <w:rFonts w:ascii="Arial" w:hAnsi="Arial" w:cs="Arial"/>
                <w:sz w:val="18"/>
                <w:szCs w:val="18"/>
              </w:rPr>
              <w:t xml:space="preserve">le imprese individuali con titolare di età non superiore a 40 anni; </w:t>
            </w:r>
          </w:p>
          <w:p w14:paraId="33575E62" w14:textId="77777777" w:rsidR="00615E7A" w:rsidRPr="00954299" w:rsidRDefault="00615E7A" w:rsidP="008F590D">
            <w:pPr>
              <w:widowControl w:val="0"/>
              <w:numPr>
                <w:ilvl w:val="0"/>
                <w:numId w:val="72"/>
              </w:numPr>
              <w:autoSpaceDE w:val="0"/>
              <w:autoSpaceDN w:val="0"/>
              <w:spacing w:after="120"/>
              <w:jc w:val="both"/>
              <w:rPr>
                <w:rFonts w:ascii="Arial" w:hAnsi="Arial" w:cs="Arial"/>
                <w:sz w:val="18"/>
                <w:szCs w:val="18"/>
              </w:rPr>
            </w:pPr>
            <w:r w:rsidRPr="00954299">
              <w:rPr>
                <w:rFonts w:ascii="Arial" w:hAnsi="Arial" w:cs="Arial"/>
                <w:sz w:val="18"/>
                <w:szCs w:val="18"/>
              </w:rPr>
              <w:t xml:space="preserve">le società di persone o le società cooperative in cui almeno il 60% dei soci è costituito da persone fisiche di età non superiore a 40 anni o almeno il 60% delle quote di capitale è detenuto da persone fisiche di età non superiore a 40 anni; </w:t>
            </w:r>
          </w:p>
          <w:p w14:paraId="39CC955E" w14:textId="77777777" w:rsidR="00615E7A" w:rsidRPr="00954299" w:rsidRDefault="00615E7A" w:rsidP="008F590D">
            <w:pPr>
              <w:widowControl w:val="0"/>
              <w:numPr>
                <w:ilvl w:val="0"/>
                <w:numId w:val="72"/>
              </w:numPr>
              <w:autoSpaceDE w:val="0"/>
              <w:autoSpaceDN w:val="0"/>
              <w:spacing w:after="120"/>
              <w:jc w:val="both"/>
              <w:rPr>
                <w:rFonts w:ascii="Arial" w:hAnsi="Arial" w:cs="Arial"/>
                <w:sz w:val="18"/>
                <w:szCs w:val="18"/>
              </w:rPr>
            </w:pPr>
            <w:r w:rsidRPr="00954299">
              <w:rPr>
                <w:rFonts w:ascii="Arial" w:hAnsi="Arial" w:cs="Arial"/>
                <w:sz w:val="18"/>
                <w:szCs w:val="18"/>
              </w:rPr>
              <w:t>le società di capitali in cui almeno il 60% dei componenti dell’organo di amministrazione è costituito da persone fisiche di età non superiore a 40 anni o almeno il 60% delle quote di capitale è detenuto da persone fisiche di età non superiore a 40 anni.</w:t>
            </w:r>
          </w:p>
        </w:tc>
      </w:tr>
    </w:tbl>
    <w:p w14:paraId="07A7C7A6" w14:textId="77777777" w:rsidR="00615E7A" w:rsidRDefault="00615E7A" w:rsidP="00615E7A">
      <w:pPr>
        <w:spacing w:after="120"/>
        <w:rPr>
          <w:b/>
          <w:bCs/>
          <w:sz w:val="24"/>
          <w:szCs w:val="24"/>
          <w:u w:val="single"/>
        </w:rPr>
      </w:pPr>
    </w:p>
    <w:p w14:paraId="4AA2EA52" w14:textId="77777777" w:rsidR="00615E7A" w:rsidRPr="004E5C96" w:rsidRDefault="00615E7A" w:rsidP="00615E7A">
      <w:pPr>
        <w:spacing w:after="120"/>
        <w:rPr>
          <w:rFonts w:ascii="Arial" w:hAnsi="Arial" w:cs="Arial"/>
          <w:b/>
          <w:bCs/>
        </w:rPr>
      </w:pPr>
      <w:r w:rsidRPr="004E5C96">
        <w:rPr>
          <w:rFonts w:ascii="Arial" w:hAnsi="Arial" w:cs="Arial"/>
          <w:b/>
          <w:bCs/>
        </w:rPr>
        <w:t>INDICATORI DA INSERIRE</w:t>
      </w:r>
    </w:p>
    <w:p w14:paraId="67041C69" w14:textId="77777777" w:rsidR="00615E7A" w:rsidRPr="00CB108A" w:rsidRDefault="00615E7A" w:rsidP="00615E7A">
      <w:pPr>
        <w:numPr>
          <w:ilvl w:val="0"/>
          <w:numId w:val="11"/>
        </w:numPr>
        <w:jc w:val="both"/>
        <w:rPr>
          <w:rFonts w:ascii="Arial" w:hAnsi="Arial" w:cs="Arial"/>
          <w:sz w:val="22"/>
          <w:szCs w:val="22"/>
        </w:rPr>
      </w:pPr>
      <w:r w:rsidRPr="00CB108A">
        <w:rPr>
          <w:rFonts w:ascii="Arial" w:hAnsi="Arial" w:cs="Arial"/>
          <w:sz w:val="22"/>
          <w:szCs w:val="22"/>
        </w:rPr>
        <w:t>RCO01 - Imprese beneficiarie di un sostegno (di cui: microimprese, piccole, medie e grandi imprese);</w:t>
      </w:r>
    </w:p>
    <w:p w14:paraId="23C2D312" w14:textId="77777777" w:rsidR="00615E7A" w:rsidRPr="00CB108A" w:rsidRDefault="00615E7A" w:rsidP="00615E7A">
      <w:pPr>
        <w:numPr>
          <w:ilvl w:val="0"/>
          <w:numId w:val="11"/>
        </w:numPr>
        <w:jc w:val="both"/>
        <w:rPr>
          <w:rFonts w:ascii="Arial" w:hAnsi="Arial" w:cs="Arial"/>
          <w:sz w:val="22"/>
          <w:szCs w:val="22"/>
        </w:rPr>
      </w:pPr>
      <w:r w:rsidRPr="00CB108A">
        <w:rPr>
          <w:rFonts w:ascii="Arial" w:hAnsi="Arial" w:cs="Arial"/>
          <w:sz w:val="22"/>
          <w:szCs w:val="22"/>
        </w:rPr>
        <w:t>RCO05 - Nuove imprese beneficiarie di un sostegno;</w:t>
      </w:r>
    </w:p>
    <w:p w14:paraId="042814BD" w14:textId="77777777" w:rsidR="00615E7A" w:rsidRPr="00CB108A" w:rsidRDefault="00615E7A" w:rsidP="00615E7A">
      <w:pPr>
        <w:numPr>
          <w:ilvl w:val="0"/>
          <w:numId w:val="11"/>
        </w:numPr>
        <w:jc w:val="both"/>
        <w:rPr>
          <w:rFonts w:ascii="Arial" w:hAnsi="Arial" w:cs="Arial"/>
          <w:sz w:val="22"/>
          <w:szCs w:val="22"/>
        </w:rPr>
      </w:pPr>
      <w:r w:rsidRPr="00CB108A">
        <w:rPr>
          <w:rFonts w:ascii="Arial" w:hAnsi="Arial" w:cs="Arial"/>
          <w:sz w:val="22"/>
          <w:szCs w:val="22"/>
        </w:rPr>
        <w:t>RCR02 - Investimenti privati abbinati al sostegno pubblico (di cui: sovvenzioni, strumenti finanziari);</w:t>
      </w:r>
    </w:p>
    <w:p w14:paraId="10B036CF" w14:textId="77777777" w:rsidR="00615E7A" w:rsidRPr="00CB108A" w:rsidRDefault="00615E7A" w:rsidP="00615E7A">
      <w:pPr>
        <w:numPr>
          <w:ilvl w:val="0"/>
          <w:numId w:val="11"/>
        </w:numPr>
        <w:jc w:val="both"/>
        <w:rPr>
          <w:rFonts w:ascii="Arial" w:hAnsi="Arial" w:cs="Arial"/>
          <w:sz w:val="22"/>
          <w:szCs w:val="22"/>
        </w:rPr>
      </w:pPr>
      <w:r w:rsidRPr="00CB108A">
        <w:rPr>
          <w:rFonts w:ascii="Arial" w:hAnsi="Arial" w:cs="Arial"/>
          <w:sz w:val="22"/>
          <w:szCs w:val="22"/>
        </w:rPr>
        <w:t>RCR17 - Nuove imprese ancora presenti sul mercato.</w:t>
      </w:r>
    </w:p>
    <w:p w14:paraId="533353C0" w14:textId="77777777" w:rsidR="00615E7A" w:rsidRPr="00D34852" w:rsidRDefault="00615E7A" w:rsidP="00615E7A">
      <w:pPr>
        <w:spacing w:after="120"/>
        <w:rPr>
          <w:b/>
          <w:bCs/>
          <w:sz w:val="24"/>
          <w:szCs w:val="24"/>
          <w:u w:val="single"/>
        </w:rPr>
      </w:pPr>
    </w:p>
    <w:p w14:paraId="7320E18F" w14:textId="77777777" w:rsidR="00615E7A" w:rsidRPr="00B239D1" w:rsidRDefault="00615E7A" w:rsidP="00615E7A">
      <w:pPr>
        <w:spacing w:after="120"/>
        <w:rPr>
          <w:b/>
          <w:bCs/>
          <w:strike/>
          <w:sz w:val="24"/>
          <w:szCs w:val="24"/>
          <w:u w:val="single"/>
        </w:rPr>
      </w:pPr>
    </w:p>
    <w:p w14:paraId="4F7A31F8" w14:textId="77777777" w:rsidR="00615E7A" w:rsidRPr="00B54350" w:rsidRDefault="00615E7A" w:rsidP="00615E7A">
      <w:pPr>
        <w:spacing w:after="120"/>
        <w:jc w:val="center"/>
        <w:rPr>
          <w:rFonts w:ascii="Arial" w:hAnsi="Arial" w:cs="Arial"/>
          <w:b/>
          <w:bCs/>
          <w:sz w:val="24"/>
          <w:szCs w:val="24"/>
          <w:u w:val="single"/>
        </w:rPr>
      </w:pPr>
      <w:r w:rsidRPr="00B54350">
        <w:rPr>
          <w:rFonts w:ascii="Arial" w:hAnsi="Arial" w:cs="Arial"/>
          <w:b/>
          <w:bCs/>
          <w:sz w:val="24"/>
          <w:szCs w:val="24"/>
          <w:u w:val="single"/>
        </w:rPr>
        <w:t>DICHIARAZIONI OBBLIGATORIE E DI IMPEGNO</w:t>
      </w:r>
    </w:p>
    <w:p w14:paraId="1DDBDD39" w14:textId="77777777" w:rsidR="00615E7A" w:rsidRPr="00B54350" w:rsidRDefault="00615E7A" w:rsidP="00615E7A">
      <w:pPr>
        <w:spacing w:after="120"/>
        <w:jc w:val="center"/>
        <w:rPr>
          <w:rFonts w:ascii="Arial" w:hAnsi="Arial" w:cs="Arial"/>
          <w:i/>
          <w:sz w:val="24"/>
        </w:rPr>
      </w:pPr>
      <w:r w:rsidRPr="00B54350">
        <w:rPr>
          <w:rFonts w:ascii="Arial" w:hAnsi="Arial" w:cs="Arial"/>
          <w:i/>
          <w:sz w:val="24"/>
          <w:u w:val="single"/>
        </w:rPr>
        <w:t>(ai</w:t>
      </w:r>
      <w:r w:rsidRPr="00B54350">
        <w:rPr>
          <w:rFonts w:ascii="Arial" w:hAnsi="Arial" w:cs="Arial"/>
          <w:i/>
          <w:spacing w:val="-2"/>
          <w:sz w:val="24"/>
          <w:u w:val="single"/>
        </w:rPr>
        <w:t xml:space="preserve"> </w:t>
      </w:r>
      <w:r w:rsidRPr="00B54350">
        <w:rPr>
          <w:rFonts w:ascii="Arial" w:hAnsi="Arial" w:cs="Arial"/>
          <w:i/>
          <w:sz w:val="24"/>
          <w:u w:val="single"/>
        </w:rPr>
        <w:t>sensi</w:t>
      </w:r>
      <w:r w:rsidRPr="00B54350">
        <w:rPr>
          <w:rFonts w:ascii="Arial" w:hAnsi="Arial" w:cs="Arial"/>
          <w:i/>
          <w:spacing w:val="-1"/>
          <w:sz w:val="24"/>
          <w:u w:val="single"/>
        </w:rPr>
        <w:t xml:space="preserve"> </w:t>
      </w:r>
      <w:r w:rsidRPr="00B54350">
        <w:rPr>
          <w:rFonts w:ascii="Arial" w:hAnsi="Arial" w:cs="Arial"/>
          <w:i/>
          <w:sz w:val="24"/>
          <w:u w:val="single"/>
        </w:rPr>
        <w:t>dell'art.</w:t>
      </w:r>
      <w:r w:rsidRPr="00B54350">
        <w:rPr>
          <w:rFonts w:ascii="Arial" w:hAnsi="Arial" w:cs="Arial"/>
          <w:i/>
          <w:spacing w:val="-1"/>
          <w:sz w:val="24"/>
          <w:u w:val="single"/>
        </w:rPr>
        <w:t xml:space="preserve"> </w:t>
      </w:r>
      <w:r w:rsidRPr="00B54350">
        <w:rPr>
          <w:rFonts w:ascii="Arial" w:hAnsi="Arial" w:cs="Arial"/>
          <w:i/>
          <w:sz w:val="24"/>
          <w:u w:val="single"/>
        </w:rPr>
        <w:t>47</w:t>
      </w:r>
      <w:r w:rsidRPr="00B54350">
        <w:rPr>
          <w:rFonts w:ascii="Arial" w:hAnsi="Arial" w:cs="Arial"/>
          <w:i/>
          <w:spacing w:val="-1"/>
          <w:sz w:val="24"/>
          <w:u w:val="single"/>
        </w:rPr>
        <w:t xml:space="preserve"> </w:t>
      </w:r>
      <w:r w:rsidRPr="00B54350">
        <w:rPr>
          <w:rFonts w:ascii="Arial" w:hAnsi="Arial" w:cs="Arial"/>
          <w:i/>
          <w:sz w:val="24"/>
          <w:u w:val="single"/>
        </w:rPr>
        <w:t>del</w:t>
      </w:r>
      <w:r w:rsidRPr="00B54350">
        <w:rPr>
          <w:rFonts w:ascii="Arial" w:hAnsi="Arial" w:cs="Arial"/>
          <w:i/>
          <w:spacing w:val="-2"/>
          <w:sz w:val="24"/>
          <w:u w:val="single"/>
        </w:rPr>
        <w:t xml:space="preserve"> </w:t>
      </w:r>
      <w:r w:rsidRPr="00B54350">
        <w:rPr>
          <w:rFonts w:ascii="Arial" w:hAnsi="Arial" w:cs="Arial"/>
          <w:i/>
          <w:sz w:val="24"/>
          <w:u w:val="single"/>
        </w:rPr>
        <w:t>D.P.R.</w:t>
      </w:r>
      <w:r w:rsidRPr="00B54350">
        <w:rPr>
          <w:rFonts w:ascii="Arial" w:hAnsi="Arial" w:cs="Arial"/>
          <w:i/>
          <w:spacing w:val="-2"/>
          <w:sz w:val="24"/>
          <w:u w:val="single"/>
        </w:rPr>
        <w:t xml:space="preserve"> </w:t>
      </w:r>
      <w:r w:rsidRPr="00B54350">
        <w:rPr>
          <w:rFonts w:ascii="Arial" w:hAnsi="Arial" w:cs="Arial"/>
          <w:i/>
          <w:sz w:val="24"/>
          <w:u w:val="single"/>
        </w:rPr>
        <w:t>28 dicembre</w:t>
      </w:r>
      <w:r w:rsidRPr="00B54350">
        <w:rPr>
          <w:rFonts w:ascii="Arial" w:hAnsi="Arial" w:cs="Arial"/>
          <w:i/>
          <w:spacing w:val="-2"/>
          <w:sz w:val="24"/>
          <w:u w:val="single"/>
        </w:rPr>
        <w:t xml:space="preserve"> </w:t>
      </w:r>
      <w:r w:rsidRPr="00B54350">
        <w:rPr>
          <w:rFonts w:ascii="Arial" w:hAnsi="Arial" w:cs="Arial"/>
          <w:i/>
          <w:sz w:val="24"/>
          <w:u w:val="single"/>
        </w:rPr>
        <w:t>2000,</w:t>
      </w:r>
      <w:r w:rsidRPr="00B54350">
        <w:rPr>
          <w:rFonts w:ascii="Arial" w:hAnsi="Arial" w:cs="Arial"/>
          <w:i/>
          <w:spacing w:val="-3"/>
          <w:sz w:val="24"/>
          <w:u w:val="single"/>
        </w:rPr>
        <w:t xml:space="preserve"> </w:t>
      </w:r>
      <w:r w:rsidRPr="00B54350">
        <w:rPr>
          <w:rFonts w:ascii="Arial" w:hAnsi="Arial" w:cs="Arial"/>
          <w:i/>
          <w:sz w:val="24"/>
          <w:u w:val="single"/>
        </w:rPr>
        <w:t>n.</w:t>
      </w:r>
      <w:r w:rsidRPr="00B54350">
        <w:rPr>
          <w:rFonts w:ascii="Arial" w:hAnsi="Arial" w:cs="Arial"/>
          <w:i/>
          <w:spacing w:val="-2"/>
          <w:sz w:val="24"/>
          <w:u w:val="single"/>
        </w:rPr>
        <w:t xml:space="preserve"> </w:t>
      </w:r>
      <w:r w:rsidRPr="00B54350">
        <w:rPr>
          <w:rFonts w:ascii="Arial" w:hAnsi="Arial" w:cs="Arial"/>
          <w:i/>
          <w:sz w:val="24"/>
          <w:u w:val="single"/>
        </w:rPr>
        <w:t>445</w:t>
      </w:r>
      <w:r w:rsidRPr="00B54350">
        <w:rPr>
          <w:rFonts w:ascii="Arial" w:hAnsi="Arial" w:cs="Arial"/>
          <w:i/>
          <w:spacing w:val="-1"/>
          <w:sz w:val="24"/>
          <w:u w:val="single"/>
        </w:rPr>
        <w:t xml:space="preserve"> </w:t>
      </w:r>
      <w:r w:rsidRPr="00B54350">
        <w:rPr>
          <w:rFonts w:ascii="Arial" w:hAnsi="Arial" w:cs="Arial"/>
          <w:i/>
          <w:sz w:val="24"/>
          <w:u w:val="single"/>
        </w:rPr>
        <w:t>e</w:t>
      </w:r>
      <w:r w:rsidRPr="00B54350">
        <w:rPr>
          <w:rFonts w:ascii="Arial" w:hAnsi="Arial" w:cs="Arial"/>
          <w:i/>
          <w:spacing w:val="-3"/>
          <w:sz w:val="24"/>
          <w:u w:val="single"/>
        </w:rPr>
        <w:t xml:space="preserve"> </w:t>
      </w:r>
      <w:proofErr w:type="spellStart"/>
      <w:r w:rsidRPr="00B54350">
        <w:rPr>
          <w:rFonts w:ascii="Arial" w:hAnsi="Arial" w:cs="Arial"/>
          <w:i/>
          <w:sz w:val="24"/>
          <w:u w:val="single"/>
        </w:rPr>
        <w:t>s.m.i.</w:t>
      </w:r>
      <w:proofErr w:type="spellEnd"/>
      <w:r w:rsidRPr="00B54350">
        <w:rPr>
          <w:rFonts w:ascii="Arial" w:hAnsi="Arial" w:cs="Arial"/>
          <w:i/>
          <w:sz w:val="24"/>
          <w:u w:val="single"/>
        </w:rPr>
        <w:t>)</w:t>
      </w:r>
    </w:p>
    <w:p w14:paraId="16C29D4A"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è regolarmente iscritta alla Sezione speciale in qualità di start up innovativa del Registro delle imprese;</w:t>
      </w:r>
    </w:p>
    <w:p w14:paraId="4318E198"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ha sede legale, o unità locale, già presente sul territorio nazionale, accertata tramite visura del Registro delle Imprese presso la Camera di Commercio, Industria, Artigianato e Agricoltura (CCIAA) territorialmente competente.</w:t>
      </w:r>
    </w:p>
    <w:p w14:paraId="2C936986"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non avente sede legale nel territorio nazionale, possiede una personalità giuridica riconosciuta nello Stato di provenienza come risultante dall’omologo registro delle imprese;</w:t>
      </w:r>
    </w:p>
    <w:p w14:paraId="2E440356"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è attiva e operativa ed ha l’attività economica non riconducibile ai settori di attività esclusi dalla normativa comunitaria applicabile, così come indicato nell’APPENDICE A.1 del bando;</w:t>
      </w:r>
    </w:p>
    <w:p w14:paraId="0240C2ED"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possiede i requisiti dimensionali richiesti;</w:t>
      </w:r>
    </w:p>
    <w:p w14:paraId="0982B8EC" w14:textId="77777777" w:rsidR="00615E7A" w:rsidRPr="00B54350" w:rsidRDefault="00615E7A" w:rsidP="008F590D">
      <w:pPr>
        <w:numPr>
          <w:ilvl w:val="0"/>
          <w:numId w:val="68"/>
        </w:numPr>
        <w:spacing w:after="120"/>
        <w:ind w:left="357" w:hanging="357"/>
        <w:jc w:val="both"/>
        <w:rPr>
          <w:rFonts w:ascii="Arial" w:hAnsi="Arial" w:cs="Arial"/>
        </w:rPr>
      </w:pPr>
      <w:r w:rsidRPr="00B54350">
        <w:rPr>
          <w:rFonts w:ascii="Arial" w:hAnsi="Arial" w:cs="Arial"/>
        </w:rPr>
        <w:t>che i dati e le informazioni indicate nei relativi allegati sono veri e conformi alla documentazione in loro possesso;</w:t>
      </w:r>
    </w:p>
    <w:p w14:paraId="76FCD966"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14:paraId="5D2D2092"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conoscere ed accettare l’intera normativa e la regolamentazione che disciplina la concessione e la gestione dell’intervento agevolativo oggetto della presente domanda e di rispettarne le relative disposizioni e limitazioni;</w:t>
      </w:r>
    </w:p>
    <w:p w14:paraId="27475BC7" w14:textId="77777777" w:rsidR="00615E7A" w:rsidRPr="00B54350" w:rsidRDefault="00615E7A" w:rsidP="008F590D">
      <w:pPr>
        <w:numPr>
          <w:ilvl w:val="0"/>
          <w:numId w:val="68"/>
        </w:numPr>
        <w:spacing w:after="120"/>
        <w:ind w:left="357" w:hanging="357"/>
        <w:jc w:val="both"/>
        <w:rPr>
          <w:rFonts w:ascii="Arial" w:hAnsi="Arial" w:cs="Arial"/>
        </w:rPr>
      </w:pPr>
      <w:r w:rsidRPr="00B54350">
        <w:rPr>
          <w:rFonts w:ascii="Arial" w:hAnsi="Arial" w:cs="Arial"/>
        </w:rPr>
        <w:lastRenderedPageBreak/>
        <w:t>di prendere atto delle cause di revoca dell’intervento agevolativo, impegnandosi, in particolare, a restituire i contributi risultanti non dovuti a seguito di revoca dell’intervento agevolativo;</w:t>
      </w:r>
    </w:p>
    <w:p w14:paraId="7798B9DB"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ad effettuare l’ammortamento degli attivi materiali ed immateriali oggetto di richiesta del contributo in base ai principi contabili nazionali ed internazionali e per una durata non superiore al periodo di vita utile del bene;</w:t>
      </w:r>
    </w:p>
    <w:p w14:paraId="391EFB39"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 xml:space="preserve">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w:t>
      </w:r>
      <w:proofErr w:type="spellStart"/>
      <w:r w:rsidRPr="00B54350">
        <w:rPr>
          <w:rFonts w:ascii="Arial" w:hAnsi="Arial" w:cs="Arial"/>
        </w:rPr>
        <w:t>d.lgs</w:t>
      </w:r>
      <w:proofErr w:type="spellEnd"/>
      <w:r w:rsidRPr="00B54350">
        <w:rPr>
          <w:rFonts w:ascii="Arial" w:hAnsi="Arial" w:cs="Arial"/>
        </w:rPr>
        <w:t xml:space="preserve"> 50/2016 e s.m.i;</w:t>
      </w:r>
    </w:p>
    <w:p w14:paraId="74988C80"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14:paraId="1B52FFB1"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rispetta la normativa in materia di sicurezza dei lavoratori nei luoghi di lavoro;</w:t>
      </w:r>
    </w:p>
    <w:p w14:paraId="5A27E012" w14:textId="77777777" w:rsidR="00615E7A" w:rsidRDefault="00615E7A" w:rsidP="008F590D">
      <w:pPr>
        <w:numPr>
          <w:ilvl w:val="0"/>
          <w:numId w:val="68"/>
        </w:numPr>
        <w:spacing w:after="120"/>
        <w:jc w:val="both"/>
        <w:rPr>
          <w:rFonts w:ascii="Arial" w:hAnsi="Arial" w:cs="Arial"/>
        </w:rPr>
      </w:pPr>
      <w:r w:rsidRPr="00B54350">
        <w:rPr>
          <w:rFonts w:ascii="Arial" w:hAnsi="Arial" w:cs="Arial"/>
        </w:rPr>
        <w:t>che l’impresa rispetta la normativa in materia di edilizia, urbanistica e tutela e salvaguardia dell’ambiente;</w:t>
      </w:r>
    </w:p>
    <w:p w14:paraId="46CC0A46" w14:textId="77777777" w:rsidR="00615E7A" w:rsidRDefault="00615E7A" w:rsidP="008F590D">
      <w:pPr>
        <w:pStyle w:val="Paragrafoelenco"/>
        <w:numPr>
          <w:ilvl w:val="0"/>
          <w:numId w:val="68"/>
        </w:numPr>
        <w:jc w:val="both"/>
        <w:rPr>
          <w:rFonts w:ascii="Arial" w:eastAsia="Times New Roman" w:hAnsi="Arial" w:cs="Arial"/>
        </w:rPr>
      </w:pPr>
      <w:r w:rsidRPr="00D63F64">
        <w:rPr>
          <w:rFonts w:ascii="Arial" w:eastAsia="Times New Roman" w:hAnsi="Arial" w:cs="Arial"/>
        </w:rPr>
        <w:t xml:space="preserve">la conformità del progetto agli Orientamenti tecnici della Commissione Europea (2021/C 58/01) sull’applicazione del Principio di “non arrecare un danno significativo” (“Do No </w:t>
      </w:r>
      <w:proofErr w:type="spellStart"/>
      <w:r w:rsidRPr="00D63F64">
        <w:rPr>
          <w:rFonts w:ascii="Arial" w:eastAsia="Times New Roman" w:hAnsi="Arial" w:cs="Arial"/>
        </w:rPr>
        <w:t>Significant</w:t>
      </w:r>
      <w:proofErr w:type="spellEnd"/>
      <w:r w:rsidRPr="00D63F64">
        <w:rPr>
          <w:rFonts w:ascii="Arial" w:eastAsia="Times New Roman" w:hAnsi="Arial" w:cs="Arial"/>
        </w:rPr>
        <w:t xml:space="preserve"> </w:t>
      </w:r>
      <w:proofErr w:type="spellStart"/>
      <w:r w:rsidRPr="00D63F64">
        <w:rPr>
          <w:rFonts w:ascii="Arial" w:eastAsia="Times New Roman" w:hAnsi="Arial" w:cs="Arial"/>
        </w:rPr>
        <w:t>Harm</w:t>
      </w:r>
      <w:proofErr w:type="spellEnd"/>
      <w:r w:rsidRPr="00D63F64">
        <w:rPr>
          <w:rFonts w:ascii="Arial" w:eastAsia="Times New Roman" w:hAnsi="Arial" w:cs="Arial"/>
        </w:rPr>
        <w:t>” - DNSH) ai 6 obiettivi ambientali contemplati ai sensi dell’articolo 17 del Regolamento (UE) 2020/852 e di seguito indicati: 1) mitigazione dei cambiamenti climatici; 2) adattamento ai cambiamenti 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p>
    <w:p w14:paraId="1CB30350" w14:textId="77777777" w:rsidR="00615E7A" w:rsidRPr="00D63F64" w:rsidRDefault="00615E7A" w:rsidP="00615E7A">
      <w:pPr>
        <w:pStyle w:val="Paragrafoelenco"/>
        <w:ind w:left="360"/>
        <w:jc w:val="both"/>
        <w:rPr>
          <w:rFonts w:ascii="Arial" w:eastAsia="Times New Roman" w:hAnsi="Arial" w:cs="Arial"/>
        </w:rPr>
      </w:pPr>
    </w:p>
    <w:p w14:paraId="1A92CC69" w14:textId="77777777" w:rsidR="00615E7A" w:rsidRPr="00694AC3" w:rsidRDefault="00615E7A" w:rsidP="008F590D">
      <w:pPr>
        <w:pStyle w:val="Paragrafoelenco"/>
        <w:numPr>
          <w:ilvl w:val="0"/>
          <w:numId w:val="68"/>
        </w:numPr>
        <w:rPr>
          <w:rFonts w:ascii="Arial" w:eastAsia="Times New Roman" w:hAnsi="Arial" w:cs="Arial"/>
        </w:rPr>
      </w:pPr>
      <w:r w:rsidRPr="00694AC3">
        <w:rPr>
          <w:rFonts w:ascii="Arial" w:eastAsia="Times New Roman" w:hAnsi="Arial" w:cs="Arial"/>
        </w:rPr>
        <w:t xml:space="preserve">che l’impresa dispone di risorse adeguate </w:t>
      </w:r>
      <w:proofErr w:type="gramStart"/>
      <w:r w:rsidRPr="00694AC3">
        <w:rPr>
          <w:rFonts w:ascii="Arial" w:eastAsia="Times New Roman" w:hAnsi="Arial" w:cs="Arial"/>
        </w:rPr>
        <w:t>per</w:t>
      </w:r>
      <w:proofErr w:type="gramEnd"/>
      <w:r w:rsidRPr="00694AC3">
        <w:rPr>
          <w:rFonts w:ascii="Arial" w:eastAsia="Times New Roman" w:hAnsi="Arial" w:cs="Arial"/>
        </w:rPr>
        <w:t xml:space="preserve"> garantire la sostenibilità finanziaria degli investimenti;</w:t>
      </w:r>
    </w:p>
    <w:p w14:paraId="0CB8A267"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ha la capacità amministrativa, finanziaria e operativa per la realizzazione del progetto;</w:t>
      </w:r>
    </w:p>
    <w:p w14:paraId="223AFD1F"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4C0D4E7A"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è in regola rispetto alle disposizioni in materia fiscale, di contributi previdenziali ed assistenziali secondo la vigente normativa;</w:t>
      </w:r>
    </w:p>
    <w:p w14:paraId="35886B59"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non utilizzare la marca da bollo, il cui numero identificativo è stato riportato sulla presente istanza, per qualsiasi altro adempimento;</w:t>
      </w:r>
    </w:p>
    <w:p w14:paraId="4D8B04AE"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esibire la marca da bollo, il cui numero identificativo è stato riportato sulla presente istanza, dietro semplice richiesta d</w:t>
      </w:r>
      <w:r>
        <w:rPr>
          <w:rFonts w:ascii="Arial" w:hAnsi="Arial" w:cs="Arial"/>
        </w:rPr>
        <w:t>e</w:t>
      </w:r>
      <w:r w:rsidRPr="00B54350">
        <w:rPr>
          <w:rFonts w:ascii="Arial" w:hAnsi="Arial" w:cs="Arial"/>
        </w:rPr>
        <w:t>ll’Amministrazione regionale o delle strutture di controllo;</w:t>
      </w:r>
    </w:p>
    <w:p w14:paraId="693F6EC2"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realizzare il programma di investimento in conformità a quanto stabilito nel bando e nel decreto di approvazione di concessione delle agevolazioni;</w:t>
      </w:r>
    </w:p>
    <w:p w14:paraId="418909BA"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fornire tutte le ulteriori informazioni e dati che verranno richiesti dall’Amministrazione regionale in relazione alla presente domanda di contributo;</w:t>
      </w:r>
    </w:p>
    <w:p w14:paraId="41470B13"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comunicare alla Regione eventuali variazioni societarie, di sede, deliberazioni di liquidazione volontaria o coatta dell’impresa ed ogni altro elemento di interesse della Regione stessa;</w:t>
      </w:r>
    </w:p>
    <w:p w14:paraId="5D809DF5"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rispettare tutti gli obblighi previsti nel bando;</w:t>
      </w:r>
    </w:p>
    <w:p w14:paraId="2A38B9D7"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rendere tutte le dichiarazioni in modalità telematica in modo conforme allo stato di fatto dell’attività e della struttura, secondo i requisiti previsti dalla normativa vigente nel settore di riferimento;</w:t>
      </w:r>
    </w:p>
    <w:p w14:paraId="5D3E2DEB"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lastRenderedPageBreak/>
        <w:t>che l’impresa si trova nel pieno e libero esercizio dei propri diritti, non essendo sottoposta a procedure di regolazione dell’insolvenza;</w:t>
      </w:r>
    </w:p>
    <w:p w14:paraId="35746EC8"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non si trova nella condizione di “impresa in difficoltà” ai sensi del Regolamento (CE) 651/2014, art. 2, par. 18;</w:t>
      </w:r>
    </w:p>
    <w:p w14:paraId="4ECAC366"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l’impresa non si trova in stato di liquidazione volontaria;</w:t>
      </w:r>
    </w:p>
    <w:p w14:paraId="53B70A9A"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 xml:space="preserve">che l’impresa non è destinataria di provvedimenti giudiziari che applicano le sanzioni interdittive di cui al decreto legislativo 8 giugno 2001, n.231, e </w:t>
      </w:r>
      <w:proofErr w:type="spellStart"/>
      <w:r w:rsidRPr="00B54350">
        <w:rPr>
          <w:rFonts w:ascii="Arial" w:hAnsi="Arial" w:cs="Arial"/>
        </w:rPr>
        <w:t>s.m.i.</w:t>
      </w:r>
      <w:proofErr w:type="spellEnd"/>
      <w:r w:rsidRPr="00B54350">
        <w:rPr>
          <w:rFonts w:ascii="Arial" w:hAnsi="Arial" w:cs="Arial"/>
        </w:rPr>
        <w:t xml:space="preserve"> o altra sanzione che comporta il divieto di contrarre con la pubblica amministrazione, compresi i provvedimenti interdittivi di cui all’articolo 14 del Dlgs 9 aprile 2008 n. 81;</w:t>
      </w:r>
    </w:p>
    <w:p w14:paraId="301E9B06"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essere in regola con la normativa in materia di aiuti di Stato;</w:t>
      </w:r>
    </w:p>
    <w:p w14:paraId="212E104B"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impegnarsi a rispettare gli obblighi connessi al vincolo di stabilità;</w:t>
      </w:r>
    </w:p>
    <w:p w14:paraId="7F33E249"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di rispettare le disposizioni applicabili in materia di tracciabilità dei flussi finanziari (L. 136/2010 e s.m.i);</w:t>
      </w:r>
    </w:p>
    <w:p w14:paraId="047D10F2" w14:textId="77777777" w:rsidR="00615E7A" w:rsidRPr="00B54350" w:rsidRDefault="00615E7A" w:rsidP="008F590D">
      <w:pPr>
        <w:numPr>
          <w:ilvl w:val="0"/>
          <w:numId w:val="68"/>
        </w:numPr>
        <w:spacing w:after="120"/>
        <w:jc w:val="both"/>
        <w:rPr>
          <w:rFonts w:ascii="Arial" w:hAnsi="Arial" w:cs="Arial"/>
        </w:rPr>
      </w:pPr>
      <w:r w:rsidRPr="00B54350">
        <w:rPr>
          <w:rFonts w:ascii="Arial" w:hAnsi="Arial" w:cs="Arial"/>
        </w:rPr>
        <w:t>che i fornitori dei beni e servizi, le cui spese sono rendicontate ed imputate al presente progetto, sono soggetti esterni, indipendenti dall’impresa;</w:t>
      </w:r>
    </w:p>
    <w:p w14:paraId="4CFFC24B" w14:textId="77777777" w:rsidR="00615E7A" w:rsidRDefault="00615E7A" w:rsidP="008F590D">
      <w:pPr>
        <w:numPr>
          <w:ilvl w:val="0"/>
          <w:numId w:val="68"/>
        </w:numPr>
        <w:spacing w:after="120"/>
        <w:jc w:val="both"/>
        <w:rPr>
          <w:rFonts w:ascii="Arial" w:hAnsi="Arial" w:cs="Arial"/>
        </w:rPr>
      </w:pPr>
      <w:r w:rsidRPr="00B54350">
        <w:rPr>
          <w:rFonts w:ascii="Arial" w:hAnsi="Arial" w:cs="Arial"/>
        </w:rPr>
        <w:t xml:space="preserve">di adempiere al rispetto degli obblighi informativi in materia di trasparenza delle erogazioni pubbliche previsti dall’articolo 35 del decreto legge n. 34/2019 (‘decreto </w:t>
      </w:r>
      <w:proofErr w:type="spellStart"/>
      <w:r w:rsidRPr="00B54350">
        <w:rPr>
          <w:rFonts w:ascii="Arial" w:hAnsi="Arial" w:cs="Arial"/>
        </w:rPr>
        <w:t>crescita’</w:t>
      </w:r>
      <w:proofErr w:type="spellEnd"/>
      <w:r w:rsidRPr="00B54350">
        <w:rPr>
          <w:rFonts w:ascii="Arial" w:hAnsi="Arial" w:cs="Arial"/>
        </w:rPr>
        <w:t>, pubblicato nella Gazzetta Ufficiale n. 100 del 30 aprile 2019);</w:t>
      </w:r>
    </w:p>
    <w:p w14:paraId="0ACDA1CC" w14:textId="77777777" w:rsidR="00615E7A" w:rsidRDefault="00615E7A" w:rsidP="00615E7A">
      <w:pPr>
        <w:spacing w:after="120"/>
        <w:jc w:val="center"/>
        <w:rPr>
          <w:rFonts w:ascii="Arial" w:hAnsi="Arial" w:cs="Arial"/>
          <w:b/>
          <w:bCs/>
          <w:sz w:val="24"/>
          <w:szCs w:val="24"/>
          <w:u w:val="single"/>
        </w:rPr>
      </w:pPr>
    </w:p>
    <w:p w14:paraId="0DC4CDD4" w14:textId="77777777" w:rsidR="00615E7A" w:rsidRPr="00B54350" w:rsidRDefault="00615E7A" w:rsidP="00615E7A">
      <w:pPr>
        <w:spacing w:after="120"/>
        <w:jc w:val="center"/>
        <w:rPr>
          <w:rFonts w:ascii="Arial" w:hAnsi="Arial" w:cs="Arial"/>
          <w:b/>
          <w:bCs/>
          <w:sz w:val="24"/>
          <w:szCs w:val="24"/>
          <w:u w:val="single"/>
        </w:rPr>
      </w:pPr>
      <w:r w:rsidRPr="00B54350">
        <w:rPr>
          <w:rFonts w:ascii="Arial" w:hAnsi="Arial" w:cs="Arial"/>
          <w:b/>
          <w:bCs/>
          <w:sz w:val="24"/>
          <w:szCs w:val="24"/>
          <w:u w:val="single"/>
        </w:rPr>
        <w:t>ALTRE DICHIARAZIONI</w:t>
      </w:r>
      <w:r w:rsidRPr="00B54350">
        <w:rPr>
          <w:rFonts w:ascii="Arial" w:hAnsi="Arial" w:cs="Arial"/>
          <w:u w:val="single"/>
        </w:rPr>
        <w:t xml:space="preserve"> </w:t>
      </w:r>
      <w:r w:rsidRPr="00B54350">
        <w:rPr>
          <w:rFonts w:ascii="Arial" w:hAnsi="Arial" w:cs="Arial"/>
          <w:b/>
          <w:bCs/>
          <w:sz w:val="24"/>
          <w:szCs w:val="24"/>
          <w:u w:val="single"/>
        </w:rPr>
        <w:t>OBBLIGATORIE</w:t>
      </w:r>
    </w:p>
    <w:p w14:paraId="5218F2C4" w14:textId="77777777" w:rsidR="00615E7A" w:rsidRPr="00B54350" w:rsidRDefault="00615E7A" w:rsidP="008F590D">
      <w:pPr>
        <w:numPr>
          <w:ilvl w:val="0"/>
          <w:numId w:val="68"/>
        </w:numPr>
        <w:spacing w:after="120"/>
        <w:ind w:left="357" w:hanging="357"/>
        <w:rPr>
          <w:rFonts w:ascii="Arial" w:hAnsi="Arial" w:cs="Arial"/>
          <w:i/>
          <w:iCs/>
        </w:rPr>
      </w:pPr>
      <w:r w:rsidRPr="00B54350">
        <w:rPr>
          <w:rFonts w:ascii="Arial" w:hAnsi="Arial" w:cs="Arial"/>
          <w:i/>
          <w:iCs/>
        </w:rPr>
        <w:t xml:space="preserve"> (barrare la relativa casella):</w:t>
      </w:r>
    </w:p>
    <w:p w14:paraId="22261E40" w14:textId="77777777" w:rsidR="00615E7A" w:rsidRPr="00B54350" w:rsidRDefault="00615E7A" w:rsidP="008F590D">
      <w:pPr>
        <w:numPr>
          <w:ilvl w:val="0"/>
          <w:numId w:val="69"/>
        </w:numPr>
        <w:spacing w:after="120"/>
        <w:ind w:firstLine="66"/>
        <w:jc w:val="both"/>
        <w:rPr>
          <w:rFonts w:ascii="Arial" w:hAnsi="Arial" w:cs="Arial"/>
          <w:color w:val="000000"/>
        </w:rPr>
      </w:pPr>
      <w:r w:rsidRPr="00B54350">
        <w:rPr>
          <w:rFonts w:ascii="Arial" w:hAnsi="Arial" w:cs="Arial"/>
          <w:color w:val="000000"/>
        </w:rPr>
        <w:t xml:space="preserve">di AVERE la sede dell'investimento ubicata nel territorio della Regione Marche; </w:t>
      </w:r>
    </w:p>
    <w:p w14:paraId="2B6336F2" w14:textId="77777777" w:rsidR="00615E7A" w:rsidRPr="00B54350" w:rsidRDefault="00615E7A" w:rsidP="00615E7A">
      <w:pPr>
        <w:spacing w:after="120"/>
        <w:ind w:left="360"/>
        <w:jc w:val="both"/>
        <w:rPr>
          <w:rFonts w:ascii="Arial" w:hAnsi="Arial" w:cs="Arial"/>
          <w:i/>
          <w:iCs/>
        </w:rPr>
      </w:pPr>
      <w:r w:rsidRPr="00B54350">
        <w:rPr>
          <w:rFonts w:ascii="Arial" w:hAnsi="Arial" w:cs="Arial"/>
        </w:rPr>
        <w:t xml:space="preserve">       </w:t>
      </w:r>
      <w:r w:rsidRPr="00B54350">
        <w:rPr>
          <w:rFonts w:ascii="Arial" w:hAnsi="Arial" w:cs="Arial"/>
          <w:i/>
          <w:iCs/>
        </w:rPr>
        <w:t xml:space="preserve">oppure </w:t>
      </w:r>
    </w:p>
    <w:p w14:paraId="183FB683" w14:textId="77777777" w:rsidR="00615E7A" w:rsidRPr="00B54350" w:rsidRDefault="00615E7A" w:rsidP="008F590D">
      <w:pPr>
        <w:numPr>
          <w:ilvl w:val="0"/>
          <w:numId w:val="69"/>
        </w:numPr>
        <w:spacing w:after="120"/>
        <w:ind w:left="357" w:firstLine="68"/>
        <w:jc w:val="both"/>
        <w:rPr>
          <w:rFonts w:ascii="Arial" w:hAnsi="Arial" w:cs="Arial"/>
          <w:color w:val="000000"/>
        </w:rPr>
      </w:pPr>
      <w:r w:rsidRPr="00B54350">
        <w:rPr>
          <w:rFonts w:ascii="Arial" w:hAnsi="Arial" w:cs="Arial"/>
          <w:color w:val="000000"/>
        </w:rPr>
        <w:t xml:space="preserve">di IMPEGNARSI a localizzare la sede dell'investimento nel territorio della Regione Marche entro la data del primo pagamento (a titolo di 1° </w:t>
      </w:r>
      <w:proofErr w:type="spellStart"/>
      <w:r w:rsidRPr="00B54350">
        <w:rPr>
          <w:rFonts w:ascii="Arial" w:hAnsi="Arial" w:cs="Arial"/>
          <w:color w:val="000000"/>
        </w:rPr>
        <w:t>sal</w:t>
      </w:r>
      <w:proofErr w:type="spellEnd"/>
      <w:r w:rsidRPr="00B54350">
        <w:rPr>
          <w:rFonts w:ascii="Arial" w:hAnsi="Arial" w:cs="Arial"/>
          <w:color w:val="000000"/>
        </w:rPr>
        <w:t xml:space="preserve"> o saldo); </w:t>
      </w:r>
    </w:p>
    <w:p w14:paraId="5F4975D6" w14:textId="77777777" w:rsidR="00615E7A" w:rsidRPr="00B54350" w:rsidRDefault="00615E7A" w:rsidP="008F590D">
      <w:pPr>
        <w:numPr>
          <w:ilvl w:val="0"/>
          <w:numId w:val="68"/>
        </w:numPr>
        <w:spacing w:after="120"/>
        <w:ind w:left="357" w:hanging="357"/>
        <w:jc w:val="both"/>
        <w:rPr>
          <w:rFonts w:ascii="Arial" w:hAnsi="Arial" w:cs="Arial"/>
          <w:i/>
          <w:iCs/>
        </w:rPr>
      </w:pPr>
      <w:bookmarkStart w:id="77" w:name="_Hlk167186414"/>
      <w:r w:rsidRPr="00B54350">
        <w:rPr>
          <w:rFonts w:ascii="Arial" w:hAnsi="Arial" w:cs="Arial"/>
        </w:rPr>
        <w:t xml:space="preserve">in conformità con quanto previsto dalla normativa vigente </w:t>
      </w:r>
      <w:r w:rsidRPr="00B54350">
        <w:rPr>
          <w:rFonts w:ascii="Arial" w:hAnsi="Arial" w:cs="Arial"/>
          <w:i/>
          <w:iCs/>
        </w:rPr>
        <w:t>(barrare la relativa casella):</w:t>
      </w:r>
    </w:p>
    <w:bookmarkEnd w:id="77"/>
    <w:p w14:paraId="203A8011" w14:textId="77777777" w:rsidR="00615E7A" w:rsidRPr="00B54350" w:rsidRDefault="00615E7A" w:rsidP="008F590D">
      <w:pPr>
        <w:numPr>
          <w:ilvl w:val="0"/>
          <w:numId w:val="69"/>
        </w:numPr>
        <w:spacing w:after="120"/>
        <w:ind w:firstLine="66"/>
        <w:jc w:val="both"/>
        <w:rPr>
          <w:rFonts w:ascii="Arial" w:hAnsi="Arial" w:cs="Arial"/>
          <w:color w:val="000000"/>
        </w:rPr>
      </w:pPr>
      <w:r w:rsidRPr="00B54350">
        <w:rPr>
          <w:rFonts w:ascii="Arial" w:hAnsi="Arial" w:cs="Arial"/>
          <w:color w:val="000000"/>
        </w:rPr>
        <w:t>di NON AVERE ricevuto altri “aiuti di Stato” o contributi concessi a titolo di de minimis o Fondi UE a gestione diretta a valere sul progetto/investimento di cui si chiede il finanziamento;</w:t>
      </w:r>
    </w:p>
    <w:p w14:paraId="7F4FC02C" w14:textId="77777777" w:rsidR="00615E7A" w:rsidRPr="00B54350" w:rsidRDefault="00615E7A" w:rsidP="00615E7A">
      <w:pPr>
        <w:spacing w:after="120"/>
        <w:ind w:left="360"/>
        <w:rPr>
          <w:rFonts w:ascii="Arial" w:hAnsi="Arial" w:cs="Arial"/>
          <w:i/>
          <w:iCs/>
        </w:rPr>
      </w:pPr>
      <w:r w:rsidRPr="00B54350">
        <w:rPr>
          <w:rFonts w:ascii="Arial" w:hAnsi="Arial" w:cs="Arial"/>
        </w:rPr>
        <w:t xml:space="preserve">       </w:t>
      </w:r>
      <w:r w:rsidRPr="00B54350">
        <w:rPr>
          <w:rFonts w:ascii="Arial" w:hAnsi="Arial" w:cs="Arial"/>
          <w:i/>
          <w:iCs/>
        </w:rPr>
        <w:t xml:space="preserve">oppure </w:t>
      </w:r>
    </w:p>
    <w:p w14:paraId="318C5A70" w14:textId="77777777" w:rsidR="00615E7A" w:rsidRDefault="00615E7A" w:rsidP="008F590D">
      <w:pPr>
        <w:numPr>
          <w:ilvl w:val="0"/>
          <w:numId w:val="69"/>
        </w:numPr>
        <w:spacing w:after="120"/>
        <w:ind w:left="357" w:firstLine="68"/>
        <w:jc w:val="both"/>
        <w:rPr>
          <w:rFonts w:ascii="Arial" w:hAnsi="Arial" w:cs="Arial"/>
          <w:color w:val="000000"/>
        </w:rPr>
      </w:pPr>
      <w:r w:rsidRPr="00B54350">
        <w:rPr>
          <w:rFonts w:ascii="Arial" w:hAnsi="Arial" w:cs="Arial"/>
          <w:color w:val="000000"/>
        </w:rPr>
        <w:t xml:space="preserve">di AVERE ricevuto altri “aiuti di Stato” o contributi concessi a titolo di de minimis o Fondi UE a gestione diretta a valere sul progetto/investimento di cui si chiede il finanziamento, come riportato nello specifico Allegato, e si impegna a aggiornare ogni eventuale successiva variazione intervenuta fino al momento della concessione dell’aiuto di cui al presente bando; </w:t>
      </w:r>
    </w:p>
    <w:p w14:paraId="7076374D" w14:textId="77777777" w:rsidR="00615E7A" w:rsidRPr="00B54350" w:rsidRDefault="00615E7A" w:rsidP="00615E7A">
      <w:pPr>
        <w:spacing w:after="120"/>
        <w:ind w:left="357"/>
        <w:jc w:val="both"/>
        <w:rPr>
          <w:rFonts w:ascii="Arial" w:hAnsi="Arial" w:cs="Arial"/>
          <w:color w:val="000000"/>
        </w:rPr>
      </w:pPr>
    </w:p>
    <w:p w14:paraId="02348328" w14:textId="77777777" w:rsidR="00615E7A" w:rsidRPr="007821FF" w:rsidRDefault="00615E7A" w:rsidP="008F590D">
      <w:pPr>
        <w:pStyle w:val="Paragrafoelenco"/>
        <w:numPr>
          <w:ilvl w:val="0"/>
          <w:numId w:val="76"/>
        </w:numPr>
        <w:spacing w:after="120"/>
        <w:ind w:left="709"/>
        <w:rPr>
          <w:rFonts w:ascii="Arial" w:hAnsi="Arial" w:cs="Arial"/>
          <w:color w:val="000000"/>
        </w:rPr>
      </w:pPr>
      <w:r w:rsidRPr="007821FF">
        <w:rPr>
          <w:rFonts w:ascii="Arial" w:hAnsi="Arial" w:cs="Arial"/>
          <w:color w:val="000000"/>
        </w:rPr>
        <w:t xml:space="preserve">di non aver ricevuto dall’autorità nazionale competente un’ingiunzione di recupero di aiuti di stato precedentemente ottenuti dichiarati incompatibili dalla Commissione europea </w:t>
      </w:r>
    </w:p>
    <w:p w14:paraId="33984483" w14:textId="77777777" w:rsidR="00615E7A" w:rsidRPr="007821FF" w:rsidRDefault="00615E7A" w:rsidP="00615E7A">
      <w:pPr>
        <w:spacing w:after="120"/>
        <w:ind w:left="426"/>
        <w:rPr>
          <w:rFonts w:ascii="Arial" w:hAnsi="Arial" w:cs="Arial"/>
          <w:color w:val="000000"/>
        </w:rPr>
      </w:pPr>
      <w:r w:rsidRPr="007821FF">
        <w:rPr>
          <w:rFonts w:ascii="Arial" w:hAnsi="Arial" w:cs="Arial"/>
          <w:color w:val="000000"/>
        </w:rPr>
        <w:tab/>
        <w:t>oppure</w:t>
      </w:r>
    </w:p>
    <w:p w14:paraId="73892B28" w14:textId="77777777" w:rsidR="00615E7A" w:rsidRDefault="00615E7A" w:rsidP="008F590D">
      <w:pPr>
        <w:pStyle w:val="Paragrafoelenco"/>
        <w:numPr>
          <w:ilvl w:val="0"/>
          <w:numId w:val="76"/>
        </w:numPr>
        <w:spacing w:after="120"/>
        <w:ind w:left="709"/>
        <w:rPr>
          <w:rFonts w:ascii="Arial" w:hAnsi="Arial" w:cs="Arial"/>
          <w:color w:val="000000"/>
        </w:rPr>
      </w:pPr>
      <w:r w:rsidRPr="007821FF">
        <w:rPr>
          <w:rFonts w:ascii="Arial" w:hAnsi="Arial" w:cs="Arial"/>
          <w:color w:val="000000"/>
        </w:rPr>
        <w:t>di aver rimborsato o depositato in un conto bloccato detti aiuti in ottemperanza ad un’ingiunzione di recupero ricevuta dall’autorità nazionale competente.</w:t>
      </w:r>
    </w:p>
    <w:p w14:paraId="19276AD0" w14:textId="77777777" w:rsidR="005E418D" w:rsidRPr="007821FF" w:rsidRDefault="005E418D" w:rsidP="005E418D">
      <w:pPr>
        <w:pStyle w:val="Paragrafoelenco"/>
        <w:spacing w:after="120"/>
        <w:ind w:left="709"/>
        <w:rPr>
          <w:rFonts w:ascii="Arial" w:hAnsi="Arial" w:cs="Arial"/>
          <w:color w:val="000000"/>
        </w:rPr>
      </w:pPr>
    </w:p>
    <w:p w14:paraId="0F67B5A5" w14:textId="45A1E726" w:rsidR="005E418D" w:rsidRPr="005E418D" w:rsidRDefault="005E418D" w:rsidP="005E418D">
      <w:pPr>
        <w:pStyle w:val="Paragrafoelenco"/>
        <w:numPr>
          <w:ilvl w:val="0"/>
          <w:numId w:val="68"/>
        </w:numPr>
        <w:spacing w:after="120" w:line="240" w:lineRule="auto"/>
        <w:jc w:val="both"/>
        <w:rPr>
          <w:rFonts w:ascii="Arial" w:eastAsia="Times New Roman" w:hAnsi="Arial" w:cs="Arial"/>
          <w:i/>
          <w:iCs/>
        </w:rPr>
      </w:pPr>
      <w:r w:rsidRPr="00D8013F">
        <w:rPr>
          <w:rFonts w:ascii="Arial" w:eastAsia="Times New Roman" w:hAnsi="Arial" w:cs="Arial"/>
          <w:b/>
          <w:bCs/>
          <w:i/>
          <w:iCs/>
        </w:rPr>
        <w:t>coerentemente con la scelta di intervento agevolativo di cui all’Opzione 1 o 2</w:t>
      </w:r>
      <w:r>
        <w:rPr>
          <w:rFonts w:ascii="Arial" w:eastAsia="Times New Roman" w:hAnsi="Arial" w:cs="Arial"/>
        </w:rPr>
        <w:t xml:space="preserve"> </w:t>
      </w:r>
      <w:r w:rsidRPr="005E418D">
        <w:rPr>
          <w:rFonts w:ascii="Arial" w:eastAsia="Times New Roman" w:hAnsi="Arial" w:cs="Arial"/>
          <w:i/>
          <w:iCs/>
        </w:rPr>
        <w:t>(barrare la relativa casella):</w:t>
      </w:r>
    </w:p>
    <w:p w14:paraId="18B03636" w14:textId="77777777" w:rsidR="005E418D" w:rsidRPr="00E22412" w:rsidRDefault="005E418D" w:rsidP="005E418D">
      <w:pPr>
        <w:numPr>
          <w:ilvl w:val="0"/>
          <w:numId w:val="69"/>
        </w:numPr>
        <w:spacing w:after="120"/>
        <w:jc w:val="both"/>
        <w:rPr>
          <w:rFonts w:ascii="Arial" w:hAnsi="Arial" w:cs="Arial"/>
          <w:sz w:val="22"/>
          <w:szCs w:val="22"/>
        </w:rPr>
      </w:pPr>
      <w:r w:rsidRPr="00E22412">
        <w:rPr>
          <w:rFonts w:ascii="Arial" w:hAnsi="Arial" w:cs="Arial"/>
          <w:sz w:val="22"/>
          <w:szCs w:val="22"/>
        </w:rPr>
        <w:lastRenderedPageBreak/>
        <w:t>di non aver presentato e impegnarsi a non presentare domanda per beneficiare dell’aiuto previsto dall’intervento “FONDO NUOVO CREDITO” per il finanziamento bancario relativo alle spese oggetto della presente domanda di contributo;</w:t>
      </w:r>
    </w:p>
    <w:p w14:paraId="6C6145DD" w14:textId="32EEC2A7" w:rsidR="00D8013F" w:rsidRPr="00E22412" w:rsidRDefault="00B41A2D" w:rsidP="005E418D">
      <w:pPr>
        <w:numPr>
          <w:ilvl w:val="0"/>
          <w:numId w:val="69"/>
        </w:numPr>
        <w:spacing w:after="120"/>
        <w:jc w:val="both"/>
        <w:rPr>
          <w:rFonts w:ascii="Arial" w:hAnsi="Arial" w:cs="Arial"/>
          <w:sz w:val="22"/>
          <w:szCs w:val="22"/>
        </w:rPr>
      </w:pPr>
      <w:r w:rsidRPr="00E22412">
        <w:rPr>
          <w:rFonts w:ascii="Arial" w:hAnsi="Arial" w:cs="Arial"/>
          <w:sz w:val="22"/>
          <w:szCs w:val="22"/>
        </w:rPr>
        <w:t>(</w:t>
      </w:r>
      <w:r w:rsidRPr="00E22412">
        <w:rPr>
          <w:rFonts w:ascii="Arial" w:hAnsi="Arial" w:cs="Arial"/>
          <w:i/>
          <w:iCs/>
          <w:sz w:val="22"/>
          <w:szCs w:val="22"/>
        </w:rPr>
        <w:t xml:space="preserve">solo nel caso </w:t>
      </w:r>
      <w:r w:rsidR="00D8013F" w:rsidRPr="00E22412">
        <w:rPr>
          <w:rFonts w:ascii="Arial" w:hAnsi="Arial" w:cs="Arial"/>
          <w:i/>
          <w:iCs/>
          <w:sz w:val="22"/>
          <w:szCs w:val="22"/>
        </w:rPr>
        <w:t xml:space="preserve">le tempistiche procedurali della Banca non consentano di </w:t>
      </w:r>
      <w:r w:rsidRPr="00E22412">
        <w:rPr>
          <w:rFonts w:ascii="Arial" w:hAnsi="Arial" w:cs="Arial"/>
          <w:i/>
          <w:iCs/>
          <w:sz w:val="22"/>
          <w:szCs w:val="22"/>
        </w:rPr>
        <w:t>allegare la delibera bancaria di concessione del finanziamento condizionata alla concessione del contributo a fondo perduto</w:t>
      </w:r>
      <w:r w:rsidRPr="00E22412">
        <w:rPr>
          <w:rFonts w:ascii="Arial" w:hAnsi="Arial" w:cs="Arial"/>
          <w:sz w:val="22"/>
          <w:szCs w:val="22"/>
        </w:rPr>
        <w:t xml:space="preserve">) </w:t>
      </w:r>
      <w:r w:rsidR="00C23D01" w:rsidRPr="00E22412">
        <w:rPr>
          <w:rFonts w:ascii="Arial" w:hAnsi="Arial" w:cs="Arial"/>
          <w:sz w:val="22"/>
          <w:szCs w:val="22"/>
        </w:rPr>
        <w:t xml:space="preserve">dichiara </w:t>
      </w:r>
      <w:r w:rsidR="00AF0608" w:rsidRPr="00E22412">
        <w:rPr>
          <w:rFonts w:ascii="Arial" w:hAnsi="Arial" w:cs="Arial"/>
          <w:sz w:val="22"/>
          <w:szCs w:val="22"/>
        </w:rPr>
        <w:t>che</w:t>
      </w:r>
      <w:r w:rsidR="00D8013F" w:rsidRPr="00E22412">
        <w:rPr>
          <w:rFonts w:ascii="Arial" w:hAnsi="Arial" w:cs="Arial"/>
          <w:sz w:val="22"/>
          <w:szCs w:val="22"/>
        </w:rPr>
        <w:t xml:space="preserve"> l’importo del finanziamento bancario</w:t>
      </w:r>
      <w:r w:rsidR="0091007B" w:rsidRPr="00E22412">
        <w:rPr>
          <w:rFonts w:ascii="Arial" w:hAnsi="Arial" w:cs="Arial"/>
          <w:sz w:val="22"/>
          <w:szCs w:val="22"/>
        </w:rPr>
        <w:t xml:space="preserve"> richiesto</w:t>
      </w:r>
      <w:r w:rsidR="00D8013F" w:rsidRPr="00E22412">
        <w:rPr>
          <w:rFonts w:ascii="Arial" w:hAnsi="Arial" w:cs="Arial"/>
          <w:sz w:val="22"/>
          <w:szCs w:val="22"/>
        </w:rPr>
        <w:t xml:space="preserve"> </w:t>
      </w:r>
      <w:r w:rsidR="000B6D4E" w:rsidRPr="00E22412">
        <w:rPr>
          <w:rFonts w:ascii="Arial" w:hAnsi="Arial" w:cs="Arial"/>
          <w:sz w:val="22"/>
          <w:szCs w:val="22"/>
        </w:rPr>
        <w:t xml:space="preserve">ammonta a € _________________ </w:t>
      </w:r>
      <w:r w:rsidR="00D8013F" w:rsidRPr="00E22412">
        <w:rPr>
          <w:rFonts w:ascii="Arial" w:hAnsi="Arial" w:cs="Arial"/>
          <w:sz w:val="22"/>
          <w:szCs w:val="22"/>
        </w:rPr>
        <w:t xml:space="preserve">e </w:t>
      </w:r>
      <w:r w:rsidR="0091007B" w:rsidRPr="00E22412">
        <w:rPr>
          <w:rFonts w:ascii="Arial" w:hAnsi="Arial" w:cs="Arial"/>
          <w:sz w:val="22"/>
          <w:szCs w:val="22"/>
        </w:rPr>
        <w:t xml:space="preserve">che </w:t>
      </w:r>
      <w:r w:rsidR="00D8013F" w:rsidRPr="00E22412">
        <w:rPr>
          <w:rFonts w:ascii="Arial" w:hAnsi="Arial" w:cs="Arial"/>
          <w:sz w:val="22"/>
          <w:szCs w:val="22"/>
        </w:rPr>
        <w:t>l’intensità di aiuto massima espresso in ESL calcolato sul finanziamento bancario richiesto</w:t>
      </w:r>
      <w:r w:rsidR="00EB2458" w:rsidRPr="00E22412">
        <w:rPr>
          <w:rFonts w:ascii="Arial" w:hAnsi="Arial" w:cs="Arial"/>
          <w:sz w:val="22"/>
          <w:szCs w:val="22"/>
        </w:rPr>
        <w:t xml:space="preserve"> </w:t>
      </w:r>
      <w:r w:rsidR="008E0DFA" w:rsidRPr="00E22412">
        <w:rPr>
          <w:rFonts w:ascii="Arial" w:hAnsi="Arial" w:cs="Arial"/>
          <w:sz w:val="22"/>
          <w:szCs w:val="22"/>
        </w:rPr>
        <w:t xml:space="preserve">e pari a € </w:t>
      </w:r>
      <w:r w:rsidR="00EB2458" w:rsidRPr="00E22412">
        <w:rPr>
          <w:rFonts w:ascii="Arial" w:hAnsi="Arial" w:cs="Arial"/>
          <w:sz w:val="22"/>
          <w:szCs w:val="22"/>
        </w:rPr>
        <w:t>_______</w:t>
      </w:r>
      <w:r w:rsidR="008E0DFA" w:rsidRPr="00E22412">
        <w:rPr>
          <w:rFonts w:ascii="Arial" w:hAnsi="Arial" w:cs="Arial"/>
          <w:sz w:val="22"/>
          <w:szCs w:val="22"/>
        </w:rPr>
        <w:t>_____</w:t>
      </w:r>
      <w:r w:rsidR="00EB2458" w:rsidRPr="00E22412">
        <w:rPr>
          <w:rFonts w:ascii="Arial" w:hAnsi="Arial" w:cs="Arial"/>
          <w:sz w:val="22"/>
          <w:szCs w:val="22"/>
        </w:rPr>
        <w:t>___</w:t>
      </w:r>
      <w:r w:rsidR="003A75B0" w:rsidRPr="00E22412">
        <w:rPr>
          <w:rFonts w:ascii="Arial" w:hAnsi="Arial" w:cs="Arial"/>
          <w:sz w:val="22"/>
          <w:szCs w:val="22"/>
        </w:rPr>
        <w:t>;</w:t>
      </w:r>
    </w:p>
    <w:p w14:paraId="3B1C8318" w14:textId="77777777" w:rsidR="005E418D" w:rsidRPr="00C15005" w:rsidRDefault="005E418D" w:rsidP="005E418D">
      <w:pPr>
        <w:numPr>
          <w:ilvl w:val="0"/>
          <w:numId w:val="69"/>
        </w:numPr>
        <w:spacing w:after="120"/>
        <w:jc w:val="both"/>
        <w:rPr>
          <w:rFonts w:ascii="Arial" w:hAnsi="Arial" w:cs="Arial"/>
          <w:sz w:val="22"/>
          <w:szCs w:val="22"/>
        </w:rPr>
      </w:pPr>
      <w:r w:rsidRPr="00E22412">
        <w:rPr>
          <w:rFonts w:ascii="Arial" w:hAnsi="Arial" w:cs="Arial"/>
          <w:sz w:val="22"/>
          <w:szCs w:val="22"/>
        </w:rPr>
        <w:t>che, in caso di scelta dell’intervento agevolativo di cui all’Opzione 2 (paragrafo 3.5 del bando), si impegna a presentare la delibera bancaria di concessione del</w:t>
      </w:r>
      <w:r w:rsidRPr="00C15005">
        <w:rPr>
          <w:rFonts w:ascii="Arial" w:hAnsi="Arial" w:cs="Arial"/>
          <w:sz w:val="22"/>
          <w:szCs w:val="22"/>
        </w:rPr>
        <w:t xml:space="preserve"> finanziamento in sede di accettazione del contributo.</w:t>
      </w:r>
    </w:p>
    <w:p w14:paraId="642A250B" w14:textId="77777777" w:rsidR="00DD2C7D" w:rsidRDefault="00DD2C7D" w:rsidP="00DD2C7D">
      <w:pPr>
        <w:spacing w:after="120"/>
        <w:jc w:val="both"/>
        <w:rPr>
          <w:rFonts w:ascii="Arial" w:hAnsi="Arial" w:cs="Arial"/>
          <w:sz w:val="22"/>
          <w:szCs w:val="22"/>
          <w:highlight w:val="yellow"/>
        </w:rPr>
      </w:pPr>
    </w:p>
    <w:p w14:paraId="605F9DD5" w14:textId="77777777" w:rsidR="00DD2C7D" w:rsidRPr="005E418D" w:rsidRDefault="00DD2C7D" w:rsidP="00DD2C7D">
      <w:pPr>
        <w:spacing w:after="120"/>
        <w:jc w:val="both"/>
        <w:rPr>
          <w:rFonts w:ascii="Arial" w:hAnsi="Arial" w:cs="Arial"/>
          <w:sz w:val="22"/>
          <w:szCs w:val="22"/>
          <w:highlight w:val="yellow"/>
        </w:rPr>
      </w:pPr>
    </w:p>
    <w:p w14:paraId="70499F01" w14:textId="77777777" w:rsidR="00615E7A" w:rsidRPr="005E418D" w:rsidRDefault="00615E7A" w:rsidP="00615E7A">
      <w:pPr>
        <w:spacing w:after="120"/>
        <w:ind w:left="426"/>
        <w:rPr>
          <w:rFonts w:ascii="Arial" w:hAnsi="Arial" w:cs="Arial"/>
          <w:color w:val="000000"/>
          <w:sz w:val="22"/>
          <w:szCs w:val="22"/>
        </w:rPr>
      </w:pPr>
    </w:p>
    <w:p w14:paraId="5365E4C5" w14:textId="77777777" w:rsidR="00615E7A" w:rsidRPr="000D51BF" w:rsidRDefault="00615E7A" w:rsidP="00615E7A">
      <w:pPr>
        <w:pStyle w:val="Paragrafoelenco"/>
        <w:spacing w:after="120"/>
        <w:ind w:left="0"/>
        <w:jc w:val="center"/>
        <w:rPr>
          <w:rFonts w:ascii="Arial" w:hAnsi="Arial" w:cs="Arial"/>
          <w:b/>
          <w:bCs/>
          <w:sz w:val="24"/>
          <w:szCs w:val="24"/>
          <w:u w:val="single"/>
        </w:rPr>
      </w:pPr>
      <w:r w:rsidRPr="00B54350">
        <w:rPr>
          <w:rFonts w:ascii="Arial" w:hAnsi="Arial" w:cs="Arial"/>
          <w:b/>
          <w:bCs/>
          <w:sz w:val="24"/>
          <w:szCs w:val="24"/>
          <w:u w:val="single"/>
        </w:rPr>
        <w:br w:type="page"/>
      </w:r>
      <w:r w:rsidRPr="000D51BF">
        <w:rPr>
          <w:rFonts w:ascii="Arial" w:hAnsi="Arial" w:cs="Arial"/>
          <w:b/>
          <w:bCs/>
          <w:sz w:val="24"/>
          <w:szCs w:val="24"/>
          <w:u w:val="single"/>
        </w:rPr>
        <w:lastRenderedPageBreak/>
        <w:t>SCHEDA TECNICA DEL PROGETTO, SCHEMA DI BUSINESS PLAN E PIANO INVESTIMENTI</w:t>
      </w:r>
    </w:p>
    <w:p w14:paraId="070639B4" w14:textId="77777777" w:rsidR="00615E7A" w:rsidRPr="000D51BF" w:rsidRDefault="00615E7A" w:rsidP="00615E7A">
      <w:pPr>
        <w:spacing w:after="120"/>
        <w:jc w:val="both"/>
        <w:rPr>
          <w:rFonts w:ascii="Arial" w:hAnsi="Arial" w:cs="Arial"/>
          <w:b/>
          <w:bCs/>
          <w:sz w:val="24"/>
          <w:szCs w:val="24"/>
          <w:u w:val="single"/>
        </w:rPr>
      </w:pPr>
    </w:p>
    <w:p w14:paraId="14E06398" w14:textId="77777777" w:rsidR="00615E7A" w:rsidRPr="00C75D7B" w:rsidRDefault="00615E7A" w:rsidP="008F590D">
      <w:pPr>
        <w:pStyle w:val="Paragrafoelenco"/>
        <w:numPr>
          <w:ilvl w:val="0"/>
          <w:numId w:val="77"/>
        </w:numPr>
        <w:spacing w:after="120"/>
        <w:rPr>
          <w:rFonts w:ascii="Arial" w:hAnsi="Arial" w:cs="Arial"/>
          <w:b/>
          <w:bCs/>
        </w:rPr>
      </w:pPr>
      <w:r w:rsidRPr="00C75D7B">
        <w:rPr>
          <w:rFonts w:ascii="Arial" w:hAnsi="Arial" w:cs="Arial"/>
          <w:b/>
          <w:bCs/>
        </w:rPr>
        <w:t xml:space="preserve">TITOLO DEL PROGETTO </w:t>
      </w:r>
      <w:r w:rsidRPr="00C75D7B">
        <w:rPr>
          <w:rFonts w:ascii="Arial" w:hAnsi="Arial" w:cs="Arial"/>
          <w:bCs/>
          <w:i/>
          <w:iCs/>
        </w:rPr>
        <w:t>(sia in italiano che in inglese)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2537CDAA" w14:textId="77777777" w:rsidTr="003934EF">
        <w:tc>
          <w:tcPr>
            <w:tcW w:w="10065" w:type="dxa"/>
            <w:shd w:val="clear" w:color="auto" w:fill="D9D9D9"/>
          </w:tcPr>
          <w:p w14:paraId="7F597058" w14:textId="77777777" w:rsidR="00615E7A" w:rsidRPr="000D51BF" w:rsidRDefault="00615E7A" w:rsidP="003934EF">
            <w:pPr>
              <w:autoSpaceDE w:val="0"/>
              <w:autoSpaceDN w:val="0"/>
              <w:adjustRightInd w:val="0"/>
              <w:spacing w:after="120"/>
              <w:rPr>
                <w:rFonts w:ascii="Arial" w:hAnsi="Arial" w:cs="Arial"/>
                <w:b/>
                <w:bCs/>
                <w:i/>
                <w:smallCaps/>
                <w:sz w:val="18"/>
                <w:szCs w:val="18"/>
              </w:rPr>
            </w:pPr>
            <w:r w:rsidRPr="000D51BF">
              <w:rPr>
                <w:rFonts w:ascii="Arial" w:hAnsi="Arial" w:cs="Arial"/>
                <w:i/>
                <w:sz w:val="18"/>
                <w:szCs w:val="18"/>
              </w:rPr>
              <w:t xml:space="preserve">Inserire un titolo per l’investimento che si vuole realizzare </w:t>
            </w:r>
          </w:p>
        </w:tc>
      </w:tr>
      <w:tr w:rsidR="00615E7A" w:rsidRPr="000D51BF" w14:paraId="0617E06E" w14:textId="77777777" w:rsidTr="003934EF">
        <w:trPr>
          <w:trHeight w:val="427"/>
        </w:trPr>
        <w:tc>
          <w:tcPr>
            <w:tcW w:w="10065" w:type="dxa"/>
          </w:tcPr>
          <w:p w14:paraId="68D9C999" w14:textId="77777777" w:rsidR="00615E7A" w:rsidRPr="000D51BF" w:rsidRDefault="00615E7A" w:rsidP="003934EF">
            <w:pPr>
              <w:spacing w:after="120"/>
              <w:rPr>
                <w:rFonts w:ascii="Arial" w:hAnsi="Arial" w:cs="Arial"/>
                <w:b/>
                <w:bCs/>
                <w:i/>
                <w:iCs/>
                <w:highlight w:val="yellow"/>
              </w:rPr>
            </w:pPr>
          </w:p>
        </w:tc>
      </w:tr>
    </w:tbl>
    <w:p w14:paraId="5D099A60" w14:textId="77777777" w:rsidR="00615E7A" w:rsidRDefault="00615E7A" w:rsidP="00615E7A">
      <w:pPr>
        <w:spacing w:after="120"/>
        <w:jc w:val="both"/>
        <w:rPr>
          <w:rFonts w:ascii="Arial" w:hAnsi="Arial" w:cs="Arial"/>
          <w:b/>
          <w:bCs/>
        </w:rPr>
      </w:pPr>
    </w:p>
    <w:p w14:paraId="54743A7A" w14:textId="77777777" w:rsidR="00615E7A" w:rsidRPr="0040651D" w:rsidRDefault="00615E7A" w:rsidP="008F590D">
      <w:pPr>
        <w:pStyle w:val="Paragrafoelenco"/>
        <w:numPr>
          <w:ilvl w:val="0"/>
          <w:numId w:val="77"/>
        </w:numPr>
        <w:spacing w:after="120"/>
        <w:jc w:val="both"/>
        <w:rPr>
          <w:rFonts w:ascii="Arial" w:hAnsi="Arial" w:cs="Arial"/>
          <w:b/>
          <w:bCs/>
        </w:rPr>
      </w:pPr>
      <w:r w:rsidRPr="0040651D">
        <w:rPr>
          <w:rFonts w:ascii="Arial" w:hAnsi="Arial" w:cs="Arial"/>
          <w:b/>
          <w:bCs/>
        </w:rPr>
        <w:t>ESTRATTO DEL PROGETTO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C75D7B" w14:paraId="7A424663" w14:textId="77777777" w:rsidTr="003934EF">
        <w:tc>
          <w:tcPr>
            <w:tcW w:w="10065" w:type="dxa"/>
            <w:shd w:val="clear" w:color="auto" w:fill="D9D9D9"/>
          </w:tcPr>
          <w:p w14:paraId="09F43FDA" w14:textId="77777777" w:rsidR="00615E7A" w:rsidRPr="00C75D7B" w:rsidRDefault="00615E7A" w:rsidP="003934EF">
            <w:pPr>
              <w:autoSpaceDE w:val="0"/>
              <w:autoSpaceDN w:val="0"/>
              <w:adjustRightInd w:val="0"/>
              <w:jc w:val="both"/>
              <w:rPr>
                <w:rFonts w:ascii="Arial" w:hAnsi="Arial" w:cs="Arial"/>
                <w:b/>
                <w:bCs/>
                <w:i/>
                <w:smallCaps/>
                <w:sz w:val="18"/>
                <w:szCs w:val="18"/>
                <w:highlight w:val="yellow"/>
              </w:rPr>
            </w:pPr>
            <w:r w:rsidRPr="00BE40C8">
              <w:rPr>
                <w:rFonts w:ascii="Arial" w:hAnsi="Arial" w:cs="Arial"/>
                <w:i/>
                <w:sz w:val="18"/>
                <w:szCs w:val="18"/>
              </w:rPr>
              <w:t>Ai fini dell’assolvimento degli obblighi di pubblicazione di cui agli artt. 26 e 27 del d.lgs. n. 33/</w:t>
            </w:r>
            <w:proofErr w:type="gramStart"/>
            <w:r w:rsidRPr="00BE40C8">
              <w:rPr>
                <w:rFonts w:ascii="Arial" w:hAnsi="Arial" w:cs="Arial"/>
                <w:i/>
                <w:sz w:val="18"/>
                <w:szCs w:val="18"/>
              </w:rPr>
              <w:t>2013  predisporre</w:t>
            </w:r>
            <w:proofErr w:type="gramEnd"/>
            <w:r>
              <w:rPr>
                <w:rFonts w:ascii="Arial" w:hAnsi="Arial" w:cs="Arial"/>
                <w:i/>
                <w:sz w:val="18"/>
                <w:szCs w:val="18"/>
              </w:rPr>
              <w:t xml:space="preserve"> </w:t>
            </w:r>
            <w:r w:rsidRPr="00BE40C8">
              <w:rPr>
                <w:rFonts w:ascii="Arial" w:hAnsi="Arial" w:cs="Arial"/>
                <w:i/>
                <w:sz w:val="18"/>
                <w:szCs w:val="18"/>
              </w:rPr>
              <w:t>- in un'ottica di bilanciamento con gli interessi di riservatezza e di tutela degli interessi economici e commerciali -</w:t>
            </w:r>
            <w:r>
              <w:rPr>
                <w:rFonts w:ascii="Arial" w:hAnsi="Arial" w:cs="Arial"/>
                <w:i/>
                <w:sz w:val="18"/>
                <w:szCs w:val="18"/>
              </w:rPr>
              <w:t xml:space="preserve"> </w:t>
            </w:r>
            <w:r w:rsidRPr="00BE40C8">
              <w:rPr>
                <w:rFonts w:ascii="Arial" w:hAnsi="Arial" w:cs="Arial"/>
                <w:i/>
                <w:sz w:val="18"/>
                <w:szCs w:val="18"/>
              </w:rPr>
              <w:t xml:space="preserve">un estratto del progetto che l’Amministrazione è tenuta a pubblicare su Amministrazione Trasparente </w:t>
            </w:r>
            <w:r>
              <w:rPr>
                <w:rFonts w:ascii="Arial" w:hAnsi="Arial" w:cs="Arial"/>
                <w:i/>
                <w:sz w:val="18"/>
                <w:szCs w:val="18"/>
              </w:rPr>
              <w:t>(M</w:t>
            </w:r>
            <w:r w:rsidRPr="00BE40C8">
              <w:rPr>
                <w:rFonts w:ascii="Arial" w:hAnsi="Arial" w:cs="Arial"/>
                <w:b/>
                <w:bCs/>
                <w:i/>
                <w:sz w:val="18"/>
                <w:szCs w:val="18"/>
              </w:rPr>
              <w:t>ax 1000 caratteri</w:t>
            </w:r>
            <w:r>
              <w:rPr>
                <w:rFonts w:ascii="Arial" w:hAnsi="Arial" w:cs="Arial"/>
                <w:i/>
                <w:sz w:val="18"/>
                <w:szCs w:val="18"/>
              </w:rPr>
              <w:t>)</w:t>
            </w:r>
          </w:p>
        </w:tc>
      </w:tr>
      <w:tr w:rsidR="00615E7A" w:rsidRPr="000D51BF" w14:paraId="3CFE281C" w14:textId="77777777" w:rsidTr="003934EF">
        <w:trPr>
          <w:trHeight w:val="427"/>
        </w:trPr>
        <w:tc>
          <w:tcPr>
            <w:tcW w:w="10065" w:type="dxa"/>
          </w:tcPr>
          <w:p w14:paraId="5B934D02" w14:textId="77777777" w:rsidR="00615E7A" w:rsidRPr="00C75D7B" w:rsidRDefault="00615E7A" w:rsidP="003934EF">
            <w:pPr>
              <w:spacing w:after="120"/>
              <w:rPr>
                <w:rFonts w:ascii="Arial" w:hAnsi="Arial" w:cs="Arial"/>
                <w:b/>
                <w:bCs/>
                <w:i/>
                <w:iCs/>
                <w:highlight w:val="yellow"/>
              </w:rPr>
            </w:pPr>
          </w:p>
        </w:tc>
      </w:tr>
    </w:tbl>
    <w:p w14:paraId="7D55809A" w14:textId="77777777" w:rsidR="00615E7A" w:rsidRPr="00FA0591" w:rsidRDefault="00615E7A" w:rsidP="00615E7A">
      <w:pPr>
        <w:spacing w:after="120"/>
        <w:ind w:left="567"/>
        <w:jc w:val="both"/>
        <w:rPr>
          <w:rFonts w:ascii="Arial" w:hAnsi="Arial" w:cs="Arial"/>
          <w:bCs/>
          <w:i/>
        </w:rPr>
      </w:pPr>
    </w:p>
    <w:p w14:paraId="54338A42" w14:textId="77777777" w:rsidR="00615E7A" w:rsidRPr="00C75D7B" w:rsidRDefault="00615E7A" w:rsidP="008F590D">
      <w:pPr>
        <w:pStyle w:val="Paragrafoelenco"/>
        <w:numPr>
          <w:ilvl w:val="0"/>
          <w:numId w:val="77"/>
        </w:numPr>
        <w:spacing w:line="360" w:lineRule="auto"/>
        <w:rPr>
          <w:rFonts w:ascii="Arial" w:hAnsi="Arial" w:cs="Arial"/>
          <w:b/>
          <w:bCs/>
          <w:color w:val="000000" w:themeColor="text1"/>
        </w:rPr>
      </w:pPr>
      <w:r w:rsidRPr="00C75D7B">
        <w:rPr>
          <w:rFonts w:ascii="Arial" w:hAnsi="Arial" w:cs="Arial"/>
          <w:b/>
          <w:bCs/>
          <w:color w:val="000000" w:themeColor="text1"/>
        </w:rPr>
        <w:t>ATTINENZA DEL PROGETTO ALLA STRATEGIA REGIONALE DI SPECIALIZZAZIONE INTELLIGENTE</w:t>
      </w:r>
    </w:p>
    <w:tbl>
      <w:tblPr>
        <w:tblStyle w:val="Grigliatabella"/>
        <w:tblW w:w="9639" w:type="dxa"/>
        <w:tblInd w:w="-5" w:type="dxa"/>
        <w:tblLook w:val="04A0" w:firstRow="1" w:lastRow="0" w:firstColumn="1" w:lastColumn="0" w:noHBand="0" w:noVBand="1"/>
      </w:tblPr>
      <w:tblGrid>
        <w:gridCol w:w="2693"/>
        <w:gridCol w:w="2512"/>
        <w:gridCol w:w="2516"/>
        <w:gridCol w:w="1918"/>
      </w:tblGrid>
      <w:tr w:rsidR="00615E7A" w:rsidRPr="004E5C96" w14:paraId="70C23303" w14:textId="77777777" w:rsidTr="003934EF">
        <w:tc>
          <w:tcPr>
            <w:tcW w:w="9639" w:type="dxa"/>
            <w:gridSpan w:val="4"/>
            <w:shd w:val="clear" w:color="auto" w:fill="D9D9D9" w:themeFill="background1" w:themeFillShade="D9"/>
          </w:tcPr>
          <w:p w14:paraId="584BD89F" w14:textId="77777777" w:rsidR="00615E7A" w:rsidRPr="002B2F43" w:rsidRDefault="00615E7A" w:rsidP="003934EF">
            <w:pPr>
              <w:spacing w:after="120" w:line="259" w:lineRule="auto"/>
              <w:contextualSpacing/>
              <w:jc w:val="both"/>
              <w:rPr>
                <w:rFonts w:ascii="Arial" w:hAnsi="Arial" w:cs="Arial"/>
                <w:bCs/>
                <w:i/>
                <w:iCs/>
                <w:color w:val="000000" w:themeColor="text1"/>
                <w:sz w:val="18"/>
                <w:szCs w:val="18"/>
              </w:rPr>
            </w:pPr>
            <w:r w:rsidRPr="002B2F43">
              <w:rPr>
                <w:rFonts w:ascii="Arial" w:hAnsi="Arial" w:cs="Arial"/>
                <w:bCs/>
                <w:i/>
                <w:iCs/>
                <w:color w:val="000000" w:themeColor="text1"/>
                <w:sz w:val="18"/>
                <w:szCs w:val="18"/>
              </w:rPr>
              <w:t xml:space="preserve">Con riferimento alla Strategia regionale di specializzazione intelligente, approvata dalla Giunta Regionale delle Marche con DGR 42/2022, compilare la tabella sottostante indicando l’ambito di specializzazione produttiva, la traiettoria di innovazione, la competenza </w:t>
            </w:r>
            <w:proofErr w:type="spellStart"/>
            <w:r w:rsidRPr="002B2F43">
              <w:rPr>
                <w:rFonts w:ascii="Arial" w:hAnsi="Arial" w:cs="Arial"/>
                <w:bCs/>
                <w:i/>
                <w:iCs/>
                <w:color w:val="000000" w:themeColor="text1"/>
                <w:sz w:val="18"/>
                <w:szCs w:val="18"/>
              </w:rPr>
              <w:t>scientifica-tecnologica</w:t>
            </w:r>
            <w:proofErr w:type="spellEnd"/>
            <w:r w:rsidRPr="002B2F43">
              <w:rPr>
                <w:rFonts w:ascii="Arial" w:hAnsi="Arial" w:cs="Arial"/>
                <w:bCs/>
                <w:i/>
                <w:iCs/>
                <w:color w:val="000000" w:themeColor="text1"/>
                <w:sz w:val="18"/>
                <w:szCs w:val="18"/>
              </w:rPr>
              <w:t xml:space="preserve"> ed il driver di mercato in cui si colloca il progetto (per ogni tipologia indicare il prevalente):</w:t>
            </w:r>
          </w:p>
        </w:tc>
      </w:tr>
      <w:tr w:rsidR="00615E7A" w:rsidRPr="004E5C96" w14:paraId="202EF508" w14:textId="77777777" w:rsidTr="003934EF">
        <w:tc>
          <w:tcPr>
            <w:tcW w:w="2693" w:type="dxa"/>
          </w:tcPr>
          <w:p w14:paraId="652BDF77" w14:textId="77777777" w:rsidR="00615E7A" w:rsidRPr="004E5C96" w:rsidRDefault="00615E7A" w:rsidP="003934EF">
            <w:pPr>
              <w:spacing w:after="120" w:line="259" w:lineRule="auto"/>
              <w:contextualSpacing/>
              <w:jc w:val="center"/>
              <w:rPr>
                <w:rFonts w:ascii="Arial" w:hAnsi="Arial" w:cs="Arial"/>
                <w:bCs/>
                <w:color w:val="000000" w:themeColor="text1"/>
              </w:rPr>
            </w:pPr>
            <w:r w:rsidRPr="004E5C96">
              <w:rPr>
                <w:rFonts w:ascii="Arial" w:hAnsi="Arial" w:cs="Arial"/>
                <w:bCs/>
                <w:color w:val="000000" w:themeColor="text1"/>
              </w:rPr>
              <w:t>Ambito di specializzazione produttiva</w:t>
            </w:r>
          </w:p>
        </w:tc>
        <w:tc>
          <w:tcPr>
            <w:tcW w:w="2512" w:type="dxa"/>
          </w:tcPr>
          <w:p w14:paraId="5F28CF4A" w14:textId="77777777" w:rsidR="00615E7A" w:rsidRPr="004E5C96" w:rsidRDefault="00615E7A" w:rsidP="003934EF">
            <w:pPr>
              <w:spacing w:after="120" w:line="259" w:lineRule="auto"/>
              <w:contextualSpacing/>
              <w:jc w:val="center"/>
              <w:rPr>
                <w:rFonts w:ascii="Arial" w:hAnsi="Arial" w:cs="Arial"/>
                <w:bCs/>
                <w:color w:val="000000" w:themeColor="text1"/>
              </w:rPr>
            </w:pPr>
            <w:r w:rsidRPr="004E5C96">
              <w:rPr>
                <w:rFonts w:ascii="Arial" w:hAnsi="Arial" w:cs="Arial"/>
                <w:bCs/>
                <w:color w:val="000000" w:themeColor="text1"/>
              </w:rPr>
              <w:t>Traiettoria di innovazione</w:t>
            </w:r>
          </w:p>
        </w:tc>
        <w:tc>
          <w:tcPr>
            <w:tcW w:w="2516" w:type="dxa"/>
          </w:tcPr>
          <w:p w14:paraId="3BA53BC6" w14:textId="77777777" w:rsidR="00615E7A" w:rsidRPr="004E5C96" w:rsidRDefault="00615E7A" w:rsidP="003934EF">
            <w:pPr>
              <w:spacing w:after="120" w:line="259" w:lineRule="auto"/>
              <w:contextualSpacing/>
              <w:jc w:val="center"/>
              <w:rPr>
                <w:rFonts w:ascii="Arial" w:hAnsi="Arial" w:cs="Arial"/>
                <w:bCs/>
                <w:color w:val="000000" w:themeColor="text1"/>
              </w:rPr>
            </w:pPr>
            <w:r w:rsidRPr="004E5C96">
              <w:rPr>
                <w:rFonts w:ascii="Arial" w:hAnsi="Arial" w:cs="Arial"/>
                <w:bCs/>
                <w:color w:val="000000" w:themeColor="text1"/>
              </w:rPr>
              <w:t>Competenza scientifica e tecnologica</w:t>
            </w:r>
          </w:p>
        </w:tc>
        <w:tc>
          <w:tcPr>
            <w:tcW w:w="1918" w:type="dxa"/>
          </w:tcPr>
          <w:p w14:paraId="4CF2F85D" w14:textId="77777777" w:rsidR="00615E7A" w:rsidRPr="004E5C96" w:rsidRDefault="00615E7A" w:rsidP="003934EF">
            <w:pPr>
              <w:spacing w:after="120" w:line="259" w:lineRule="auto"/>
              <w:contextualSpacing/>
              <w:jc w:val="center"/>
              <w:rPr>
                <w:rFonts w:ascii="Arial" w:hAnsi="Arial" w:cs="Arial"/>
                <w:bCs/>
                <w:color w:val="000000" w:themeColor="text1"/>
              </w:rPr>
            </w:pPr>
            <w:r w:rsidRPr="004E5C96">
              <w:rPr>
                <w:rFonts w:ascii="Arial" w:hAnsi="Arial" w:cs="Arial"/>
                <w:bCs/>
                <w:color w:val="000000" w:themeColor="text1"/>
              </w:rPr>
              <w:t>Driver di mercato</w:t>
            </w:r>
          </w:p>
        </w:tc>
      </w:tr>
    </w:tbl>
    <w:p w14:paraId="447B074D" w14:textId="77777777" w:rsidR="00615E7A" w:rsidRPr="004E5C96" w:rsidRDefault="00615E7A" w:rsidP="00615E7A">
      <w:pPr>
        <w:spacing w:after="120"/>
        <w:ind w:left="567"/>
        <w:rPr>
          <w:rFonts w:ascii="Arial" w:hAnsi="Arial" w:cs="Arial"/>
          <w:b/>
          <w:bCs/>
        </w:rPr>
      </w:pPr>
    </w:p>
    <w:p w14:paraId="3ED3F52E" w14:textId="77777777" w:rsidR="00615E7A" w:rsidRPr="003637A5" w:rsidRDefault="00615E7A" w:rsidP="008F590D">
      <w:pPr>
        <w:pStyle w:val="Paragrafoelenco"/>
        <w:numPr>
          <w:ilvl w:val="0"/>
          <w:numId w:val="77"/>
        </w:numPr>
        <w:spacing w:after="120"/>
        <w:jc w:val="both"/>
        <w:rPr>
          <w:rFonts w:ascii="Arial" w:hAnsi="Arial" w:cs="Arial"/>
          <w:bCs/>
          <w:i/>
        </w:rPr>
      </w:pPr>
      <w:r w:rsidRPr="00327E90">
        <w:rPr>
          <w:rFonts w:ascii="Arial" w:hAnsi="Arial" w:cs="Arial"/>
          <w:b/>
          <w:bCs/>
        </w:rPr>
        <w:t>CRONOPROGRAMMA E PIANO DI LAVORO</w:t>
      </w:r>
      <w:r w:rsidRPr="003637A5">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4399"/>
      </w:tblGrid>
      <w:tr w:rsidR="00615E7A" w:rsidRPr="000D51BF" w14:paraId="7C1BC6E4" w14:textId="77777777" w:rsidTr="003934EF">
        <w:tc>
          <w:tcPr>
            <w:tcW w:w="10065" w:type="dxa"/>
            <w:gridSpan w:val="2"/>
            <w:shd w:val="clear" w:color="auto" w:fill="D9D9D9"/>
            <w:vAlign w:val="center"/>
          </w:tcPr>
          <w:p w14:paraId="6471C83D" w14:textId="77777777" w:rsidR="00615E7A" w:rsidRPr="000D51BF" w:rsidRDefault="00615E7A" w:rsidP="003934EF">
            <w:pPr>
              <w:autoSpaceDE w:val="0"/>
              <w:autoSpaceDN w:val="0"/>
              <w:adjustRightInd w:val="0"/>
              <w:spacing w:after="120"/>
              <w:rPr>
                <w:rFonts w:ascii="Arial" w:hAnsi="Arial" w:cs="Arial"/>
                <w:i/>
                <w:sz w:val="18"/>
                <w:szCs w:val="18"/>
              </w:rPr>
            </w:pPr>
            <w:r w:rsidRPr="000D51BF">
              <w:rPr>
                <w:rFonts w:ascii="Arial" w:hAnsi="Arial" w:cs="Arial"/>
                <w:i/>
                <w:sz w:val="18"/>
                <w:szCs w:val="18"/>
              </w:rPr>
              <w:t xml:space="preserve">Indicare le principali fasi e i tempi previsti per la realizzazione del progetto (indicare la data di inizio e fine progetto, e indicare eventuali date intermedie riferite a tappe significative del progetto). </w:t>
            </w:r>
          </w:p>
        </w:tc>
      </w:tr>
      <w:tr w:rsidR="00615E7A" w:rsidRPr="000D51BF" w14:paraId="5647E27C" w14:textId="77777777" w:rsidTr="003934EF">
        <w:tc>
          <w:tcPr>
            <w:tcW w:w="5387" w:type="dxa"/>
            <w:vAlign w:val="center"/>
          </w:tcPr>
          <w:p w14:paraId="50AA06E6" w14:textId="77777777" w:rsidR="00615E7A" w:rsidRPr="000D51BF" w:rsidRDefault="00615E7A" w:rsidP="003934EF">
            <w:pPr>
              <w:autoSpaceDE w:val="0"/>
              <w:autoSpaceDN w:val="0"/>
              <w:adjustRightInd w:val="0"/>
              <w:spacing w:after="120"/>
              <w:jc w:val="both"/>
              <w:rPr>
                <w:rFonts w:ascii="Arial" w:hAnsi="Arial" w:cs="Arial"/>
                <w:i/>
                <w:color w:val="000000"/>
                <w:sz w:val="18"/>
                <w:szCs w:val="18"/>
                <w:lang w:eastAsia="it-IT"/>
              </w:rPr>
            </w:pPr>
            <w:r w:rsidRPr="000D51BF">
              <w:rPr>
                <w:rFonts w:ascii="Arial" w:hAnsi="Arial" w:cs="Arial"/>
                <w:i/>
                <w:color w:val="000000"/>
                <w:sz w:val="18"/>
                <w:szCs w:val="18"/>
                <w:lang w:eastAsia="it-IT"/>
              </w:rPr>
              <w:t>Data avvio progetto:</w:t>
            </w:r>
          </w:p>
        </w:tc>
        <w:tc>
          <w:tcPr>
            <w:tcW w:w="4678" w:type="dxa"/>
            <w:vAlign w:val="center"/>
          </w:tcPr>
          <w:p w14:paraId="25D778F4" w14:textId="77777777" w:rsidR="00615E7A" w:rsidRPr="000D51BF" w:rsidRDefault="00615E7A" w:rsidP="003934EF">
            <w:pPr>
              <w:autoSpaceDE w:val="0"/>
              <w:autoSpaceDN w:val="0"/>
              <w:adjustRightInd w:val="0"/>
              <w:spacing w:after="120"/>
              <w:rPr>
                <w:rFonts w:ascii="Arial" w:hAnsi="Arial" w:cs="Arial"/>
                <w:color w:val="000000"/>
                <w:sz w:val="18"/>
                <w:szCs w:val="18"/>
                <w:lang w:eastAsia="it-IT"/>
              </w:rPr>
            </w:pPr>
          </w:p>
        </w:tc>
      </w:tr>
      <w:tr w:rsidR="00615E7A" w:rsidRPr="000D51BF" w14:paraId="169C996D" w14:textId="77777777" w:rsidTr="003934EF">
        <w:tc>
          <w:tcPr>
            <w:tcW w:w="5387" w:type="dxa"/>
            <w:vAlign w:val="center"/>
          </w:tcPr>
          <w:p w14:paraId="1EC89194" w14:textId="77777777" w:rsidR="00615E7A" w:rsidRPr="000D51BF" w:rsidRDefault="00615E7A" w:rsidP="003934EF">
            <w:pPr>
              <w:autoSpaceDE w:val="0"/>
              <w:autoSpaceDN w:val="0"/>
              <w:adjustRightInd w:val="0"/>
              <w:spacing w:after="120"/>
              <w:jc w:val="both"/>
              <w:rPr>
                <w:rFonts w:ascii="Arial" w:hAnsi="Arial" w:cs="Arial"/>
                <w:i/>
                <w:color w:val="000000"/>
                <w:sz w:val="18"/>
                <w:szCs w:val="18"/>
                <w:lang w:eastAsia="it-IT"/>
              </w:rPr>
            </w:pPr>
            <w:r w:rsidRPr="000D51BF">
              <w:rPr>
                <w:rFonts w:ascii="Arial" w:hAnsi="Arial" w:cs="Arial"/>
                <w:i/>
                <w:color w:val="000000"/>
                <w:sz w:val="18"/>
                <w:szCs w:val="18"/>
                <w:lang w:eastAsia="it-IT"/>
              </w:rPr>
              <w:t>Data fine progetto:</w:t>
            </w:r>
          </w:p>
        </w:tc>
        <w:tc>
          <w:tcPr>
            <w:tcW w:w="4678" w:type="dxa"/>
            <w:vAlign w:val="center"/>
          </w:tcPr>
          <w:p w14:paraId="0F85AF23" w14:textId="77777777" w:rsidR="00615E7A" w:rsidRPr="000D51BF" w:rsidRDefault="00615E7A" w:rsidP="003934EF">
            <w:pPr>
              <w:autoSpaceDE w:val="0"/>
              <w:autoSpaceDN w:val="0"/>
              <w:adjustRightInd w:val="0"/>
              <w:spacing w:after="120"/>
              <w:rPr>
                <w:rFonts w:ascii="Arial" w:hAnsi="Arial" w:cs="Arial"/>
                <w:color w:val="000000"/>
                <w:sz w:val="18"/>
                <w:szCs w:val="18"/>
                <w:lang w:eastAsia="it-IT"/>
              </w:rPr>
            </w:pPr>
          </w:p>
        </w:tc>
      </w:tr>
      <w:tr w:rsidR="00615E7A" w:rsidRPr="000D51BF" w14:paraId="1D29B44E" w14:textId="77777777" w:rsidTr="003934EF">
        <w:tc>
          <w:tcPr>
            <w:tcW w:w="5387" w:type="dxa"/>
            <w:vAlign w:val="center"/>
          </w:tcPr>
          <w:p w14:paraId="10B6978F" w14:textId="77777777" w:rsidR="00615E7A" w:rsidRPr="000D51BF" w:rsidRDefault="00615E7A" w:rsidP="003934EF">
            <w:pPr>
              <w:autoSpaceDE w:val="0"/>
              <w:autoSpaceDN w:val="0"/>
              <w:adjustRightInd w:val="0"/>
              <w:spacing w:after="120"/>
              <w:jc w:val="both"/>
              <w:rPr>
                <w:rFonts w:ascii="Arial" w:hAnsi="Arial" w:cs="Arial"/>
                <w:i/>
                <w:color w:val="000000"/>
                <w:sz w:val="18"/>
                <w:szCs w:val="18"/>
                <w:lang w:eastAsia="it-IT"/>
              </w:rPr>
            </w:pPr>
            <w:r>
              <w:rPr>
                <w:rFonts w:ascii="Arial" w:hAnsi="Arial" w:cs="Arial"/>
                <w:i/>
                <w:color w:val="000000"/>
                <w:sz w:val="18"/>
                <w:szCs w:val="18"/>
                <w:lang w:eastAsia="it-IT"/>
              </w:rPr>
              <w:t>Data prevista di richiesta anticipo (se pertinente)</w:t>
            </w:r>
          </w:p>
        </w:tc>
        <w:tc>
          <w:tcPr>
            <w:tcW w:w="4678" w:type="dxa"/>
            <w:vAlign w:val="center"/>
          </w:tcPr>
          <w:p w14:paraId="47E0FBD3" w14:textId="77777777" w:rsidR="00615E7A" w:rsidRPr="000D51BF" w:rsidRDefault="00615E7A" w:rsidP="003934EF">
            <w:pPr>
              <w:autoSpaceDE w:val="0"/>
              <w:autoSpaceDN w:val="0"/>
              <w:adjustRightInd w:val="0"/>
              <w:spacing w:after="120"/>
              <w:rPr>
                <w:rFonts w:ascii="Arial" w:hAnsi="Arial" w:cs="Arial"/>
                <w:color w:val="000000"/>
                <w:sz w:val="18"/>
                <w:szCs w:val="18"/>
                <w:lang w:eastAsia="it-IT"/>
              </w:rPr>
            </w:pPr>
          </w:p>
        </w:tc>
      </w:tr>
      <w:tr w:rsidR="00615E7A" w:rsidRPr="000D51BF" w14:paraId="1BAB83BD" w14:textId="77777777" w:rsidTr="003934EF">
        <w:tc>
          <w:tcPr>
            <w:tcW w:w="5387" w:type="dxa"/>
            <w:vAlign w:val="center"/>
          </w:tcPr>
          <w:p w14:paraId="63F6E854" w14:textId="77777777" w:rsidR="00615E7A" w:rsidRPr="000D51BF" w:rsidRDefault="00615E7A" w:rsidP="003934EF">
            <w:pPr>
              <w:autoSpaceDE w:val="0"/>
              <w:autoSpaceDN w:val="0"/>
              <w:adjustRightInd w:val="0"/>
              <w:spacing w:after="120"/>
              <w:jc w:val="both"/>
              <w:rPr>
                <w:rFonts w:ascii="Arial" w:hAnsi="Arial" w:cs="Arial"/>
                <w:i/>
                <w:color w:val="000000"/>
                <w:sz w:val="18"/>
                <w:szCs w:val="18"/>
                <w:lang w:eastAsia="it-IT"/>
              </w:rPr>
            </w:pPr>
            <w:r w:rsidRPr="000D51BF">
              <w:rPr>
                <w:rFonts w:ascii="Arial" w:hAnsi="Arial" w:cs="Arial"/>
                <w:i/>
                <w:color w:val="000000"/>
                <w:sz w:val="18"/>
                <w:szCs w:val="18"/>
                <w:lang w:eastAsia="it-IT"/>
              </w:rPr>
              <w:t>Data prevista di richiesta SAL</w:t>
            </w:r>
            <w:r>
              <w:rPr>
                <w:rFonts w:ascii="Arial" w:hAnsi="Arial" w:cs="Arial"/>
                <w:i/>
                <w:color w:val="000000"/>
                <w:sz w:val="18"/>
                <w:szCs w:val="18"/>
                <w:lang w:eastAsia="it-IT"/>
              </w:rPr>
              <w:t xml:space="preserve"> </w:t>
            </w:r>
            <w:proofErr w:type="gramStart"/>
            <w:r>
              <w:rPr>
                <w:rFonts w:ascii="Arial" w:hAnsi="Arial" w:cs="Arial"/>
                <w:i/>
                <w:color w:val="000000"/>
                <w:sz w:val="18"/>
                <w:szCs w:val="18"/>
                <w:lang w:eastAsia="it-IT"/>
              </w:rPr>
              <w:t xml:space="preserve">intermedio </w:t>
            </w:r>
            <w:r w:rsidRPr="000D51BF">
              <w:rPr>
                <w:rFonts w:ascii="Arial" w:hAnsi="Arial" w:cs="Arial"/>
                <w:i/>
                <w:color w:val="000000"/>
                <w:sz w:val="18"/>
                <w:szCs w:val="18"/>
                <w:lang w:eastAsia="it-IT"/>
              </w:rPr>
              <w:t xml:space="preserve"> (</w:t>
            </w:r>
            <w:proofErr w:type="gramEnd"/>
            <w:r w:rsidRPr="000D51BF">
              <w:rPr>
                <w:rFonts w:ascii="Arial" w:hAnsi="Arial" w:cs="Arial"/>
                <w:i/>
                <w:color w:val="000000"/>
                <w:sz w:val="18"/>
                <w:szCs w:val="18"/>
                <w:lang w:eastAsia="it-IT"/>
              </w:rPr>
              <w:t>se pertinente):</w:t>
            </w:r>
          </w:p>
        </w:tc>
        <w:tc>
          <w:tcPr>
            <w:tcW w:w="4678" w:type="dxa"/>
            <w:vAlign w:val="center"/>
          </w:tcPr>
          <w:p w14:paraId="123BD01C" w14:textId="77777777" w:rsidR="00615E7A" w:rsidRPr="000D51BF" w:rsidRDefault="00615E7A" w:rsidP="003934EF">
            <w:pPr>
              <w:autoSpaceDE w:val="0"/>
              <w:autoSpaceDN w:val="0"/>
              <w:adjustRightInd w:val="0"/>
              <w:spacing w:after="120"/>
              <w:rPr>
                <w:rFonts w:ascii="Arial" w:hAnsi="Arial" w:cs="Arial"/>
                <w:color w:val="000000"/>
                <w:sz w:val="18"/>
                <w:szCs w:val="18"/>
                <w:lang w:eastAsia="it-IT"/>
              </w:rPr>
            </w:pPr>
          </w:p>
        </w:tc>
      </w:tr>
      <w:tr w:rsidR="00615E7A" w:rsidRPr="000D51BF" w14:paraId="004D1DF7" w14:textId="77777777" w:rsidTr="003934EF">
        <w:trPr>
          <w:trHeight w:val="381"/>
        </w:trPr>
        <w:tc>
          <w:tcPr>
            <w:tcW w:w="5387" w:type="dxa"/>
            <w:vAlign w:val="center"/>
          </w:tcPr>
          <w:p w14:paraId="1DE99AAA" w14:textId="77777777" w:rsidR="00615E7A" w:rsidRPr="000D51BF" w:rsidRDefault="00615E7A" w:rsidP="003934EF">
            <w:pPr>
              <w:autoSpaceDE w:val="0"/>
              <w:autoSpaceDN w:val="0"/>
              <w:adjustRightInd w:val="0"/>
              <w:spacing w:after="120"/>
              <w:jc w:val="both"/>
              <w:rPr>
                <w:rFonts w:ascii="Arial" w:hAnsi="Arial" w:cs="Arial"/>
                <w:i/>
                <w:color w:val="000000"/>
                <w:sz w:val="18"/>
                <w:szCs w:val="18"/>
                <w:lang w:eastAsia="it-IT"/>
              </w:rPr>
            </w:pPr>
            <w:r w:rsidRPr="000D51BF">
              <w:rPr>
                <w:rFonts w:ascii="Arial" w:hAnsi="Arial" w:cs="Arial"/>
                <w:i/>
                <w:color w:val="000000"/>
                <w:sz w:val="18"/>
                <w:szCs w:val="18"/>
                <w:lang w:eastAsia="it-IT"/>
              </w:rPr>
              <w:t>Data prevista di richiesta SALDO:</w:t>
            </w:r>
          </w:p>
        </w:tc>
        <w:tc>
          <w:tcPr>
            <w:tcW w:w="4678" w:type="dxa"/>
            <w:vAlign w:val="center"/>
          </w:tcPr>
          <w:p w14:paraId="25DF3DA8" w14:textId="77777777" w:rsidR="00615E7A" w:rsidRPr="000D51BF" w:rsidRDefault="00615E7A" w:rsidP="003934EF">
            <w:pPr>
              <w:autoSpaceDE w:val="0"/>
              <w:autoSpaceDN w:val="0"/>
              <w:adjustRightInd w:val="0"/>
              <w:spacing w:after="120"/>
              <w:rPr>
                <w:rFonts w:ascii="Arial" w:hAnsi="Arial" w:cs="Arial"/>
                <w:color w:val="000000"/>
                <w:sz w:val="18"/>
                <w:szCs w:val="18"/>
                <w:lang w:eastAsia="it-IT"/>
              </w:rPr>
            </w:pPr>
          </w:p>
        </w:tc>
      </w:tr>
    </w:tbl>
    <w:p w14:paraId="29834E98" w14:textId="77777777" w:rsidR="00615E7A" w:rsidRPr="000D51BF" w:rsidRDefault="00615E7A" w:rsidP="00615E7A">
      <w:pPr>
        <w:spacing w:after="120"/>
        <w:rPr>
          <w:rFonts w:ascii="Arial" w:hAnsi="Arial" w:cs="Arial"/>
          <w:b/>
          <w:bCs/>
        </w:rPr>
      </w:pPr>
    </w:p>
    <w:p w14:paraId="2D6AEA19" w14:textId="77777777" w:rsidR="00615E7A" w:rsidRPr="00327E90" w:rsidRDefault="00615E7A" w:rsidP="008F590D">
      <w:pPr>
        <w:pStyle w:val="Paragrafoelenco"/>
        <w:numPr>
          <w:ilvl w:val="0"/>
          <w:numId w:val="77"/>
        </w:numPr>
        <w:spacing w:after="120"/>
        <w:jc w:val="both"/>
        <w:rPr>
          <w:rFonts w:ascii="Arial" w:hAnsi="Arial" w:cs="Arial"/>
          <w:b/>
          <w:bCs/>
        </w:rPr>
      </w:pPr>
      <w:r w:rsidRPr="00C13EA7">
        <w:rPr>
          <w:rFonts w:ascii="Arial" w:hAnsi="Arial" w:cs="Arial"/>
          <w:b/>
          <w:bCs/>
        </w:rPr>
        <w:t>DESCRIZIONE DEL PROGETTO E DEL SUO CARATTERE DI INNOVATIVITÀ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7278AC06" w14:textId="77777777" w:rsidTr="003934EF">
        <w:tc>
          <w:tcPr>
            <w:tcW w:w="9520" w:type="dxa"/>
            <w:shd w:val="clear" w:color="auto" w:fill="D9D9D9"/>
          </w:tcPr>
          <w:p w14:paraId="79A390E1"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 xml:space="preserve">Descrivere lo scenario complessivo di riferimento nell’ambito del quale il progetto trova la sua giustificazione e le motivazioni che hanno spinto alla sua ideazione. </w:t>
            </w:r>
          </w:p>
          <w:p w14:paraId="12F9F2BD"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Descrivere sinteticamente, ma in maniera chiara e dettagliata, la proposta progettuale che si intende realizzare, gli obiettivi principali che si vogliono raggiungere, anche in termini di quantificazione degli output, ed i fabbisogni a cui si intende rispondere.</w:t>
            </w:r>
          </w:p>
          <w:p w14:paraId="19E1FED3"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 xml:space="preserve">Descrivere le opportunità e le minacce del mercato di riferimento (trend, grado di concentrazione, barriere all’ingresso) del nuovo prodotto/servizio, con analisi della clientela e analisi della concorrenza attuale e potenziale. </w:t>
            </w:r>
          </w:p>
          <w:p w14:paraId="0DF9A70B"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Descrivere le azioni che si intendono realizzare per il conseguimento degli obiettivi.</w:t>
            </w:r>
          </w:p>
          <w:p w14:paraId="3D8A01ED" w14:textId="77777777" w:rsidR="00615E7A" w:rsidRPr="000D51BF" w:rsidRDefault="00615E7A" w:rsidP="003934EF">
            <w:pPr>
              <w:autoSpaceDE w:val="0"/>
              <w:autoSpaceDN w:val="0"/>
              <w:adjustRightInd w:val="0"/>
              <w:jc w:val="both"/>
              <w:rPr>
                <w:rFonts w:ascii="Arial" w:hAnsi="Arial" w:cs="Arial"/>
                <w:sz w:val="18"/>
                <w:szCs w:val="18"/>
              </w:rPr>
            </w:pPr>
            <w:r w:rsidRPr="000D51BF">
              <w:rPr>
                <w:rFonts w:ascii="Arial" w:hAnsi="Arial" w:cs="Arial"/>
                <w:b/>
                <w:i/>
                <w:sz w:val="18"/>
                <w:szCs w:val="18"/>
              </w:rPr>
              <w:t xml:space="preserve">(Max </w:t>
            </w:r>
            <w:r>
              <w:rPr>
                <w:rFonts w:ascii="Arial" w:hAnsi="Arial" w:cs="Arial"/>
                <w:b/>
                <w:i/>
                <w:sz w:val="18"/>
                <w:szCs w:val="18"/>
              </w:rPr>
              <w:t>10</w:t>
            </w:r>
            <w:r w:rsidRPr="000D51BF">
              <w:rPr>
                <w:rFonts w:ascii="Arial" w:hAnsi="Arial" w:cs="Arial"/>
                <w:b/>
                <w:i/>
                <w:sz w:val="18"/>
                <w:szCs w:val="18"/>
              </w:rPr>
              <w:t>.000 caratteri)</w:t>
            </w:r>
          </w:p>
        </w:tc>
      </w:tr>
      <w:tr w:rsidR="00615E7A" w:rsidRPr="000D51BF" w14:paraId="48F63325" w14:textId="77777777" w:rsidTr="003934EF">
        <w:trPr>
          <w:trHeight w:val="512"/>
        </w:trPr>
        <w:tc>
          <w:tcPr>
            <w:tcW w:w="9520" w:type="dxa"/>
          </w:tcPr>
          <w:p w14:paraId="1A6C5499" w14:textId="77777777" w:rsidR="00615E7A" w:rsidRPr="000D51BF" w:rsidRDefault="00615E7A" w:rsidP="003934EF">
            <w:pPr>
              <w:spacing w:after="120"/>
              <w:rPr>
                <w:rFonts w:ascii="Arial" w:hAnsi="Arial" w:cs="Arial"/>
                <w:b/>
                <w:bCs/>
                <w:i/>
                <w:iCs/>
                <w:color w:val="2F5496"/>
                <w:sz w:val="18"/>
                <w:szCs w:val="18"/>
                <w:highlight w:val="yellow"/>
                <w:lang w:eastAsia="it-IT"/>
              </w:rPr>
            </w:pPr>
          </w:p>
        </w:tc>
      </w:tr>
    </w:tbl>
    <w:p w14:paraId="2814E9CF" w14:textId="77777777" w:rsidR="00615E7A" w:rsidRPr="000D51BF" w:rsidRDefault="00615E7A" w:rsidP="00615E7A">
      <w:pPr>
        <w:spacing w:after="120"/>
        <w:ind w:left="567"/>
        <w:jc w:val="both"/>
        <w:rPr>
          <w:rFonts w:ascii="Arial" w:hAnsi="Arial" w:cs="Arial"/>
          <w:b/>
          <w:bCs/>
        </w:rPr>
      </w:pPr>
    </w:p>
    <w:p w14:paraId="455A7C19" w14:textId="77777777" w:rsidR="00615E7A" w:rsidRPr="005F0017" w:rsidRDefault="00615E7A" w:rsidP="008F590D">
      <w:pPr>
        <w:pStyle w:val="Paragrafoelenco"/>
        <w:numPr>
          <w:ilvl w:val="0"/>
          <w:numId w:val="77"/>
        </w:numPr>
        <w:spacing w:after="120"/>
        <w:jc w:val="both"/>
        <w:rPr>
          <w:rFonts w:ascii="Arial" w:hAnsi="Arial" w:cs="Arial"/>
          <w:b/>
          <w:bCs/>
        </w:rPr>
      </w:pPr>
      <w:r w:rsidRPr="005F0017">
        <w:rPr>
          <w:rFonts w:ascii="Arial" w:hAnsi="Arial" w:cs="Arial"/>
          <w:b/>
          <w:bCs/>
        </w:rPr>
        <w:lastRenderedPageBreak/>
        <w:t>IDENTIFICAZIONE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56BE6A4D" w14:textId="77777777" w:rsidTr="003934EF">
        <w:tc>
          <w:tcPr>
            <w:tcW w:w="10065" w:type="dxa"/>
            <w:shd w:val="clear" w:color="auto" w:fill="D9D9D9"/>
          </w:tcPr>
          <w:p w14:paraId="3B579304"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Indicazione dei soci e breve descrizione dei profili individuali</w:t>
            </w:r>
            <w:r>
              <w:rPr>
                <w:rFonts w:ascii="Arial" w:hAnsi="Arial" w:cs="Arial"/>
                <w:i/>
                <w:sz w:val="18"/>
                <w:szCs w:val="18"/>
              </w:rPr>
              <w:t>.</w:t>
            </w:r>
          </w:p>
          <w:p w14:paraId="29AFC251" w14:textId="77777777" w:rsidR="00615E7A" w:rsidRPr="000D51BF" w:rsidRDefault="00615E7A" w:rsidP="003934EF">
            <w:pPr>
              <w:autoSpaceDE w:val="0"/>
              <w:autoSpaceDN w:val="0"/>
              <w:adjustRightInd w:val="0"/>
              <w:jc w:val="both"/>
              <w:rPr>
                <w:rFonts w:ascii="Arial" w:hAnsi="Arial" w:cs="Arial"/>
                <w:b/>
                <w:sz w:val="18"/>
                <w:szCs w:val="18"/>
              </w:rPr>
            </w:pPr>
            <w:r w:rsidRPr="000D51BF">
              <w:rPr>
                <w:rFonts w:ascii="Arial" w:hAnsi="Arial" w:cs="Arial"/>
                <w:b/>
                <w:i/>
                <w:sz w:val="18"/>
                <w:szCs w:val="18"/>
              </w:rPr>
              <w:t>(Max 4.000 caratteri)</w:t>
            </w:r>
          </w:p>
        </w:tc>
      </w:tr>
      <w:tr w:rsidR="00615E7A" w:rsidRPr="000D51BF" w14:paraId="178C7CDA" w14:textId="77777777" w:rsidTr="003934EF">
        <w:trPr>
          <w:trHeight w:val="400"/>
        </w:trPr>
        <w:tc>
          <w:tcPr>
            <w:tcW w:w="10065" w:type="dxa"/>
          </w:tcPr>
          <w:p w14:paraId="6200F3BF" w14:textId="77777777" w:rsidR="00615E7A" w:rsidRPr="000D51BF" w:rsidRDefault="00615E7A" w:rsidP="003934EF">
            <w:pPr>
              <w:spacing w:after="120"/>
              <w:rPr>
                <w:rFonts w:ascii="Arial" w:hAnsi="Arial" w:cs="Arial"/>
                <w:b/>
                <w:bCs/>
                <w:i/>
                <w:iCs/>
                <w:highlight w:val="yellow"/>
              </w:rPr>
            </w:pPr>
          </w:p>
          <w:p w14:paraId="5993D62E" w14:textId="77777777" w:rsidR="00615E7A" w:rsidRPr="000D51BF" w:rsidRDefault="00615E7A" w:rsidP="003934EF">
            <w:pPr>
              <w:spacing w:after="120"/>
              <w:rPr>
                <w:rFonts w:ascii="Arial" w:hAnsi="Arial" w:cs="Arial"/>
                <w:b/>
                <w:bCs/>
                <w:i/>
                <w:iCs/>
                <w:highlight w:val="yellow"/>
              </w:rPr>
            </w:pPr>
          </w:p>
        </w:tc>
      </w:tr>
    </w:tbl>
    <w:p w14:paraId="039E7E62" w14:textId="77777777" w:rsidR="00615E7A" w:rsidRPr="000D51BF" w:rsidRDefault="00615E7A" w:rsidP="00615E7A">
      <w:pPr>
        <w:spacing w:after="120"/>
        <w:rPr>
          <w:rFonts w:ascii="Arial" w:hAnsi="Arial" w:cs="Arial"/>
          <w:b/>
          <w:bCs/>
        </w:rPr>
      </w:pPr>
    </w:p>
    <w:p w14:paraId="72631824" w14:textId="77777777" w:rsidR="00615E7A" w:rsidRPr="005F0017" w:rsidRDefault="00615E7A" w:rsidP="008F590D">
      <w:pPr>
        <w:pStyle w:val="Paragrafoelenco"/>
        <w:numPr>
          <w:ilvl w:val="0"/>
          <w:numId w:val="77"/>
        </w:numPr>
        <w:spacing w:after="120"/>
        <w:rPr>
          <w:rFonts w:ascii="Arial" w:hAnsi="Arial" w:cs="Arial"/>
          <w:b/>
          <w:bCs/>
        </w:rPr>
      </w:pPr>
      <w:r w:rsidRPr="005F0017">
        <w:rPr>
          <w:rFonts w:ascii="Arial" w:hAnsi="Arial" w:cs="Arial"/>
          <w:b/>
          <w:bCs/>
        </w:rPr>
        <w:t>DESCRIZIONE DEL PRODOTTO O SERVIZIO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3E2F7951" w14:textId="77777777" w:rsidTr="003934EF">
        <w:tc>
          <w:tcPr>
            <w:tcW w:w="9520" w:type="dxa"/>
            <w:shd w:val="clear" w:color="auto" w:fill="D9D9D9"/>
          </w:tcPr>
          <w:p w14:paraId="5EA2132A"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Specificare il prodotto o servizio che si intende offrire al mercato e il livello di innovatività (regionale, nazionale, globale)</w:t>
            </w:r>
            <w:r>
              <w:rPr>
                <w:rFonts w:ascii="Arial" w:hAnsi="Arial" w:cs="Arial"/>
                <w:i/>
                <w:sz w:val="18"/>
                <w:szCs w:val="18"/>
              </w:rPr>
              <w:t>.</w:t>
            </w:r>
          </w:p>
          <w:p w14:paraId="0AC6164A"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Indicare se il prodotto o servizio sono basati su un brevetto proprio o acquisito, su l’utilizzo di licenze, o su proprio sviluppo progettuale</w:t>
            </w:r>
            <w:r>
              <w:rPr>
                <w:rFonts w:ascii="Arial" w:hAnsi="Arial" w:cs="Arial"/>
                <w:i/>
                <w:sz w:val="18"/>
                <w:szCs w:val="18"/>
              </w:rPr>
              <w:t>.</w:t>
            </w:r>
          </w:p>
          <w:p w14:paraId="6C51DB2A"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Specificare quali conoscenze tecnologiche e scientifiche sono alla base del prodotto o servizio</w:t>
            </w:r>
            <w:r>
              <w:rPr>
                <w:rFonts w:ascii="Arial" w:hAnsi="Arial" w:cs="Arial"/>
                <w:i/>
                <w:sz w:val="18"/>
                <w:szCs w:val="18"/>
              </w:rPr>
              <w:t>.</w:t>
            </w:r>
          </w:p>
          <w:p w14:paraId="1B51C2A3"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Specificare a quali principali filiere produttive regionali si collega il prodotto o servizio</w:t>
            </w:r>
            <w:r>
              <w:rPr>
                <w:rFonts w:ascii="Arial" w:hAnsi="Arial" w:cs="Arial"/>
                <w:i/>
                <w:sz w:val="18"/>
                <w:szCs w:val="18"/>
              </w:rPr>
              <w:t>.</w:t>
            </w:r>
          </w:p>
          <w:p w14:paraId="2AA49BBE"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 xml:space="preserve">Specificare </w:t>
            </w:r>
            <w:r>
              <w:rPr>
                <w:rFonts w:ascii="Arial" w:hAnsi="Arial" w:cs="Arial"/>
                <w:i/>
                <w:sz w:val="18"/>
                <w:szCs w:val="18"/>
              </w:rPr>
              <w:t xml:space="preserve">se e </w:t>
            </w:r>
            <w:r w:rsidRPr="000D51BF">
              <w:rPr>
                <w:rFonts w:ascii="Arial" w:hAnsi="Arial" w:cs="Arial"/>
                <w:i/>
                <w:sz w:val="18"/>
                <w:szCs w:val="18"/>
              </w:rPr>
              <w:t>in che modo il prodotto o servizio ha ricadute in qualcuno dei seguenti ambiti: sostenibilità ambientale, salute e benessere, inclusione sociale, educazione e apprendimento, cultura, qualità urbana e del territorio, sicurezza sul lavoro, nel territorio e nella casa, efficienza dei servizi, altro</w:t>
            </w:r>
            <w:r>
              <w:rPr>
                <w:rFonts w:ascii="Arial" w:hAnsi="Arial" w:cs="Arial"/>
                <w:i/>
                <w:sz w:val="18"/>
                <w:szCs w:val="18"/>
              </w:rPr>
              <w:t>.</w:t>
            </w:r>
          </w:p>
          <w:p w14:paraId="07F7882A"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 xml:space="preserve">(Max 10.000 caratteri) </w:t>
            </w:r>
          </w:p>
        </w:tc>
      </w:tr>
      <w:tr w:rsidR="00615E7A" w:rsidRPr="000D51BF" w14:paraId="443ECF8F" w14:textId="77777777" w:rsidTr="003934EF">
        <w:trPr>
          <w:trHeight w:val="441"/>
        </w:trPr>
        <w:tc>
          <w:tcPr>
            <w:tcW w:w="9520" w:type="dxa"/>
          </w:tcPr>
          <w:p w14:paraId="3E4DEBE5" w14:textId="77777777" w:rsidR="00615E7A" w:rsidRPr="000D51BF" w:rsidRDefault="00615E7A" w:rsidP="003934EF">
            <w:pPr>
              <w:spacing w:after="120"/>
              <w:rPr>
                <w:rFonts w:ascii="Arial" w:hAnsi="Arial" w:cs="Arial"/>
                <w:b/>
                <w:bCs/>
                <w:i/>
                <w:iCs/>
                <w:highlight w:val="yellow"/>
              </w:rPr>
            </w:pPr>
          </w:p>
          <w:p w14:paraId="4E5F975E" w14:textId="77777777" w:rsidR="00615E7A" w:rsidRPr="000D51BF" w:rsidRDefault="00615E7A" w:rsidP="003934EF">
            <w:pPr>
              <w:spacing w:after="120"/>
              <w:rPr>
                <w:rFonts w:ascii="Arial" w:hAnsi="Arial" w:cs="Arial"/>
                <w:b/>
                <w:bCs/>
                <w:i/>
                <w:iCs/>
                <w:highlight w:val="yellow"/>
              </w:rPr>
            </w:pPr>
          </w:p>
        </w:tc>
      </w:tr>
    </w:tbl>
    <w:p w14:paraId="38AD75B2" w14:textId="77777777" w:rsidR="00615E7A" w:rsidRPr="000D51BF" w:rsidRDefault="00615E7A" w:rsidP="00615E7A">
      <w:pPr>
        <w:spacing w:after="120"/>
        <w:rPr>
          <w:rFonts w:ascii="Arial" w:hAnsi="Arial" w:cs="Arial"/>
          <w:b/>
          <w:bCs/>
        </w:rPr>
      </w:pPr>
    </w:p>
    <w:p w14:paraId="7188F1D9" w14:textId="77777777" w:rsidR="00615E7A" w:rsidRPr="005F0017" w:rsidRDefault="00615E7A" w:rsidP="008F590D">
      <w:pPr>
        <w:pStyle w:val="Paragrafoelenco"/>
        <w:numPr>
          <w:ilvl w:val="0"/>
          <w:numId w:val="77"/>
        </w:numPr>
        <w:spacing w:after="120"/>
        <w:rPr>
          <w:rFonts w:ascii="Arial" w:hAnsi="Arial" w:cs="Arial"/>
          <w:b/>
          <w:bCs/>
        </w:rPr>
      </w:pPr>
      <w:r w:rsidRPr="005F0017">
        <w:rPr>
          <w:rFonts w:ascii="Arial" w:hAnsi="Arial" w:cs="Arial"/>
          <w:b/>
          <w:bCs/>
        </w:rPr>
        <w:t>ANALISI DEL MERCATO E PIANO DI MARKETING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289BA923" w14:textId="77777777" w:rsidTr="003934EF">
        <w:tc>
          <w:tcPr>
            <w:tcW w:w="9520" w:type="dxa"/>
            <w:shd w:val="clear" w:color="auto" w:fill="D9D9D9"/>
          </w:tcPr>
          <w:p w14:paraId="2DB2F6E9"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 xml:space="preserve">Specificare </w:t>
            </w:r>
            <w:r>
              <w:rPr>
                <w:rFonts w:ascii="Arial" w:hAnsi="Arial" w:cs="Arial"/>
                <w:i/>
                <w:sz w:val="18"/>
                <w:szCs w:val="18"/>
              </w:rPr>
              <w:t xml:space="preserve">il </w:t>
            </w:r>
            <w:r w:rsidRPr="000D51BF">
              <w:rPr>
                <w:rFonts w:ascii="Arial" w:hAnsi="Arial" w:cs="Arial"/>
                <w:i/>
                <w:sz w:val="18"/>
                <w:szCs w:val="18"/>
              </w:rPr>
              <w:t xml:space="preserve">target di potenziali clienti </w:t>
            </w:r>
            <w:r>
              <w:rPr>
                <w:rFonts w:ascii="Arial" w:hAnsi="Arial" w:cs="Arial"/>
                <w:i/>
                <w:sz w:val="18"/>
                <w:szCs w:val="18"/>
              </w:rPr>
              <w:t xml:space="preserve">cui </w:t>
            </w:r>
            <w:r w:rsidRPr="000D51BF">
              <w:rPr>
                <w:rFonts w:ascii="Arial" w:hAnsi="Arial" w:cs="Arial"/>
                <w:i/>
                <w:sz w:val="18"/>
                <w:szCs w:val="18"/>
              </w:rPr>
              <w:t>si rivolge il prodotto o il servizio e</w:t>
            </w:r>
            <w:r>
              <w:rPr>
                <w:rFonts w:ascii="Arial" w:hAnsi="Arial" w:cs="Arial"/>
                <w:i/>
                <w:sz w:val="18"/>
                <w:szCs w:val="18"/>
              </w:rPr>
              <w:t xml:space="preserve"> l’</w:t>
            </w:r>
            <w:r w:rsidRPr="000D51BF">
              <w:rPr>
                <w:rFonts w:ascii="Arial" w:hAnsi="Arial" w:cs="Arial"/>
                <w:i/>
                <w:sz w:val="18"/>
                <w:szCs w:val="18"/>
              </w:rPr>
              <w:t xml:space="preserve">ambito geografico </w:t>
            </w:r>
            <w:r>
              <w:rPr>
                <w:rFonts w:ascii="Arial" w:hAnsi="Arial" w:cs="Arial"/>
                <w:i/>
                <w:sz w:val="18"/>
                <w:szCs w:val="18"/>
              </w:rPr>
              <w:t xml:space="preserve">che </w:t>
            </w:r>
            <w:r w:rsidRPr="000D51BF">
              <w:rPr>
                <w:rFonts w:ascii="Arial" w:hAnsi="Arial" w:cs="Arial"/>
                <w:i/>
                <w:sz w:val="18"/>
                <w:szCs w:val="18"/>
              </w:rPr>
              <w:t>si intende raggiunger</w:t>
            </w:r>
            <w:r>
              <w:rPr>
                <w:rFonts w:ascii="Arial" w:hAnsi="Arial" w:cs="Arial"/>
                <w:i/>
                <w:sz w:val="18"/>
                <w:szCs w:val="18"/>
              </w:rPr>
              <w:t>e</w:t>
            </w:r>
            <w:r w:rsidRPr="000D51BF">
              <w:rPr>
                <w:rFonts w:ascii="Arial" w:hAnsi="Arial" w:cs="Arial"/>
                <w:i/>
                <w:sz w:val="18"/>
                <w:szCs w:val="18"/>
              </w:rPr>
              <w:t>, fornendo indicazioni numeriche</w:t>
            </w:r>
            <w:r>
              <w:rPr>
                <w:rFonts w:ascii="Arial" w:hAnsi="Arial" w:cs="Arial"/>
                <w:i/>
                <w:sz w:val="18"/>
                <w:szCs w:val="18"/>
              </w:rPr>
              <w:t>.</w:t>
            </w:r>
          </w:p>
          <w:p w14:paraId="45B723D5"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Indicare quali sono i concorrenti attuali e potenziali d</w:t>
            </w:r>
            <w:r>
              <w:rPr>
                <w:rFonts w:ascii="Arial" w:hAnsi="Arial" w:cs="Arial"/>
                <w:i/>
                <w:sz w:val="18"/>
                <w:szCs w:val="18"/>
              </w:rPr>
              <w:t>el</w:t>
            </w:r>
            <w:r w:rsidRPr="000D51BF">
              <w:rPr>
                <w:rFonts w:ascii="Arial" w:hAnsi="Arial" w:cs="Arial"/>
                <w:i/>
                <w:sz w:val="18"/>
                <w:szCs w:val="18"/>
              </w:rPr>
              <w:t xml:space="preserve"> mercato</w:t>
            </w:r>
            <w:r>
              <w:rPr>
                <w:rFonts w:ascii="Arial" w:hAnsi="Arial" w:cs="Arial"/>
                <w:i/>
                <w:sz w:val="18"/>
                <w:szCs w:val="18"/>
              </w:rPr>
              <w:t xml:space="preserve"> che si vuole raggiungere.</w:t>
            </w:r>
          </w:p>
          <w:p w14:paraId="1DE67E65"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Illustrare gli elementi di vantaggio e differenziazione rispetto ai concorrenti</w:t>
            </w:r>
            <w:r>
              <w:rPr>
                <w:rFonts w:ascii="Arial" w:hAnsi="Arial" w:cs="Arial"/>
                <w:i/>
                <w:sz w:val="18"/>
                <w:szCs w:val="18"/>
              </w:rPr>
              <w:t>.</w:t>
            </w:r>
          </w:p>
          <w:p w14:paraId="2E8B9E44"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Illustrare la strategia di promozione e penetrazione sul mercato (incluso il pricing) e le modalità distributive</w:t>
            </w:r>
            <w:r>
              <w:rPr>
                <w:rFonts w:ascii="Arial" w:hAnsi="Arial" w:cs="Arial"/>
                <w:i/>
                <w:sz w:val="18"/>
                <w:szCs w:val="18"/>
              </w:rPr>
              <w:t>.</w:t>
            </w:r>
          </w:p>
          <w:p w14:paraId="3D436BAC"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Indicare gli obiettivi di mercato in termini quantitativi</w:t>
            </w:r>
            <w:r>
              <w:rPr>
                <w:rFonts w:ascii="Arial" w:hAnsi="Arial" w:cs="Arial"/>
                <w:i/>
                <w:sz w:val="18"/>
                <w:szCs w:val="18"/>
              </w:rPr>
              <w:t>.</w:t>
            </w:r>
          </w:p>
          <w:p w14:paraId="5E867E93"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Evidenziare le opportunità e i fattori di rischio</w:t>
            </w:r>
            <w:r>
              <w:rPr>
                <w:rFonts w:ascii="Arial" w:hAnsi="Arial" w:cs="Arial"/>
                <w:i/>
                <w:sz w:val="18"/>
                <w:szCs w:val="18"/>
              </w:rPr>
              <w:t>.</w:t>
            </w:r>
          </w:p>
          <w:p w14:paraId="68B2A61E"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(Max 10.000 caratteri)</w:t>
            </w:r>
          </w:p>
        </w:tc>
      </w:tr>
      <w:tr w:rsidR="00615E7A" w:rsidRPr="000D51BF" w14:paraId="6ECC2BDA" w14:textId="77777777" w:rsidTr="003934EF">
        <w:trPr>
          <w:trHeight w:val="480"/>
        </w:trPr>
        <w:tc>
          <w:tcPr>
            <w:tcW w:w="9520" w:type="dxa"/>
          </w:tcPr>
          <w:p w14:paraId="76B46E31" w14:textId="77777777" w:rsidR="00615E7A" w:rsidRPr="000D51BF" w:rsidRDefault="00615E7A" w:rsidP="003934EF">
            <w:pPr>
              <w:spacing w:after="120"/>
              <w:rPr>
                <w:rFonts w:ascii="Arial" w:hAnsi="Arial" w:cs="Arial"/>
                <w:b/>
                <w:bCs/>
                <w:i/>
                <w:iCs/>
                <w:highlight w:val="yellow"/>
              </w:rPr>
            </w:pPr>
          </w:p>
          <w:p w14:paraId="02F43CC6" w14:textId="77777777" w:rsidR="00615E7A" w:rsidRPr="000D51BF" w:rsidRDefault="00615E7A" w:rsidP="003934EF">
            <w:pPr>
              <w:spacing w:after="120"/>
              <w:rPr>
                <w:rFonts w:ascii="Arial" w:hAnsi="Arial" w:cs="Arial"/>
                <w:b/>
                <w:bCs/>
                <w:i/>
                <w:iCs/>
                <w:highlight w:val="yellow"/>
              </w:rPr>
            </w:pPr>
          </w:p>
        </w:tc>
      </w:tr>
    </w:tbl>
    <w:p w14:paraId="29BB45AE" w14:textId="77777777" w:rsidR="00615E7A" w:rsidRPr="000D51BF" w:rsidRDefault="00615E7A" w:rsidP="00615E7A">
      <w:pPr>
        <w:spacing w:after="120"/>
        <w:ind w:left="567"/>
        <w:rPr>
          <w:rFonts w:ascii="Arial" w:hAnsi="Arial" w:cs="Arial"/>
          <w:b/>
          <w:bCs/>
        </w:rPr>
      </w:pPr>
    </w:p>
    <w:p w14:paraId="106CFBF5" w14:textId="77777777" w:rsidR="00615E7A" w:rsidRPr="005F0017" w:rsidRDefault="00615E7A" w:rsidP="008F590D">
      <w:pPr>
        <w:pStyle w:val="Paragrafoelenco"/>
        <w:numPr>
          <w:ilvl w:val="0"/>
          <w:numId w:val="77"/>
        </w:numPr>
        <w:spacing w:after="120"/>
        <w:rPr>
          <w:rFonts w:ascii="Arial" w:hAnsi="Arial" w:cs="Arial"/>
          <w:b/>
          <w:bCs/>
        </w:rPr>
      </w:pPr>
      <w:r w:rsidRPr="005F0017">
        <w:rPr>
          <w:rFonts w:ascii="Arial" w:hAnsi="Arial" w:cs="Arial"/>
          <w:b/>
          <w:bCs/>
        </w:rPr>
        <w:t>PIANO ORGANIZZATIVO E STRUTTURALE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7799B076" w14:textId="77777777" w:rsidTr="003934EF">
        <w:tc>
          <w:tcPr>
            <w:tcW w:w="9520" w:type="dxa"/>
            <w:shd w:val="clear" w:color="auto" w:fill="D9D9D9"/>
          </w:tcPr>
          <w:p w14:paraId="400A8E04"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Indicare la sede produttiva, gli spazi e le attrezzature (specificando se acquisisti o se in affitto o noleggio)</w:t>
            </w:r>
          </w:p>
          <w:p w14:paraId="6FF70924"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Elencare le dotazioni tecniche a fini produttivi, amministrativi e di comunicazione.</w:t>
            </w:r>
          </w:p>
          <w:p w14:paraId="7326942C"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Spiegare, se necessario, le necessità di fornitura materiale e delle utilities, le relative modalità di approvvigionamento e costi.</w:t>
            </w:r>
          </w:p>
          <w:p w14:paraId="2A0F63FB"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Descrivere il personale coinvolto per funzioni e qualifica</w:t>
            </w:r>
            <w:r>
              <w:rPr>
                <w:rFonts w:ascii="Arial" w:hAnsi="Arial" w:cs="Arial"/>
                <w:i/>
                <w:sz w:val="18"/>
                <w:szCs w:val="18"/>
              </w:rPr>
              <w:t>.</w:t>
            </w:r>
          </w:p>
          <w:p w14:paraId="2B7B61BC"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Indicare le collaborazioni esterne e le consulenze necessarie</w:t>
            </w:r>
            <w:r>
              <w:rPr>
                <w:rFonts w:ascii="Arial" w:hAnsi="Arial" w:cs="Arial"/>
                <w:i/>
                <w:sz w:val="18"/>
                <w:szCs w:val="18"/>
              </w:rPr>
              <w:t>.</w:t>
            </w:r>
          </w:p>
          <w:p w14:paraId="37614310"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i/>
                <w:sz w:val="18"/>
                <w:szCs w:val="18"/>
              </w:rPr>
              <w:t>Specificare se si fa ricorso a licenze, noleggi, abbonamenti</w:t>
            </w:r>
            <w:r>
              <w:rPr>
                <w:rFonts w:ascii="Arial" w:hAnsi="Arial" w:cs="Arial"/>
                <w:i/>
                <w:sz w:val="18"/>
                <w:szCs w:val="18"/>
              </w:rPr>
              <w:t>.</w:t>
            </w:r>
          </w:p>
          <w:p w14:paraId="29568785"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(Max 10.000 caratteri)</w:t>
            </w:r>
          </w:p>
        </w:tc>
      </w:tr>
      <w:tr w:rsidR="00615E7A" w:rsidRPr="000D51BF" w14:paraId="4C1B6D5F" w14:textId="77777777" w:rsidTr="003934EF">
        <w:trPr>
          <w:trHeight w:val="840"/>
        </w:trPr>
        <w:tc>
          <w:tcPr>
            <w:tcW w:w="9520" w:type="dxa"/>
          </w:tcPr>
          <w:p w14:paraId="5E139314" w14:textId="77777777" w:rsidR="00615E7A" w:rsidRPr="000D51BF" w:rsidRDefault="00615E7A" w:rsidP="003934EF">
            <w:pPr>
              <w:spacing w:after="120"/>
              <w:rPr>
                <w:rFonts w:ascii="Arial" w:hAnsi="Arial" w:cs="Arial"/>
                <w:b/>
                <w:bCs/>
                <w:i/>
                <w:iCs/>
                <w:highlight w:val="yellow"/>
              </w:rPr>
            </w:pPr>
          </w:p>
          <w:p w14:paraId="2FFE5BFB" w14:textId="77777777" w:rsidR="00615E7A" w:rsidRPr="000D51BF" w:rsidRDefault="00615E7A" w:rsidP="003934EF">
            <w:pPr>
              <w:spacing w:after="120"/>
              <w:rPr>
                <w:rFonts w:ascii="Arial" w:hAnsi="Arial" w:cs="Arial"/>
                <w:b/>
                <w:bCs/>
                <w:i/>
                <w:iCs/>
                <w:highlight w:val="yellow"/>
              </w:rPr>
            </w:pPr>
          </w:p>
        </w:tc>
      </w:tr>
    </w:tbl>
    <w:p w14:paraId="533FB066" w14:textId="77777777" w:rsidR="00615E7A" w:rsidRPr="0059252F" w:rsidRDefault="00615E7A" w:rsidP="00615E7A">
      <w:pPr>
        <w:spacing w:after="120"/>
        <w:ind w:right="127"/>
        <w:jc w:val="center"/>
        <w:rPr>
          <w:rFonts w:ascii="Arial" w:hAnsi="Arial" w:cs="Arial"/>
          <w:b/>
          <w:sz w:val="24"/>
          <w:u w:val="single"/>
        </w:rPr>
      </w:pPr>
    </w:p>
    <w:p w14:paraId="4D5F1F8E" w14:textId="77777777" w:rsidR="00615E7A" w:rsidRPr="007A7DC9" w:rsidRDefault="00615E7A" w:rsidP="008F590D">
      <w:pPr>
        <w:pStyle w:val="Paragrafoelenco"/>
        <w:numPr>
          <w:ilvl w:val="0"/>
          <w:numId w:val="77"/>
        </w:numPr>
        <w:spacing w:after="120"/>
        <w:rPr>
          <w:rFonts w:ascii="Arial" w:hAnsi="Arial" w:cs="Arial"/>
          <w:b/>
          <w:bCs/>
        </w:rPr>
      </w:pPr>
      <w:r w:rsidRPr="007A7DC9">
        <w:rPr>
          <w:rFonts w:ascii="Arial" w:hAnsi="Arial" w:cs="Arial"/>
          <w:b/>
          <w:bCs/>
        </w:rPr>
        <w:t>INNOVATIVITÀ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32DB0C04" w14:textId="77777777" w:rsidTr="003934EF">
        <w:tc>
          <w:tcPr>
            <w:tcW w:w="9520" w:type="dxa"/>
            <w:shd w:val="clear" w:color="auto" w:fill="D9D9D9"/>
          </w:tcPr>
          <w:p w14:paraId="554A7702" w14:textId="77777777" w:rsidR="00615E7A" w:rsidRDefault="00615E7A" w:rsidP="003934EF">
            <w:pPr>
              <w:autoSpaceDE w:val="0"/>
              <w:autoSpaceDN w:val="0"/>
              <w:adjustRightInd w:val="0"/>
              <w:jc w:val="both"/>
              <w:rPr>
                <w:rFonts w:ascii="Arial" w:hAnsi="Arial" w:cs="Arial"/>
                <w:i/>
                <w:sz w:val="18"/>
                <w:szCs w:val="18"/>
              </w:rPr>
            </w:pPr>
            <w:proofErr w:type="gramStart"/>
            <w:r w:rsidRPr="000D51BF">
              <w:rPr>
                <w:rFonts w:ascii="Arial" w:hAnsi="Arial" w:cs="Arial"/>
                <w:i/>
                <w:sz w:val="18"/>
                <w:szCs w:val="18"/>
              </w:rPr>
              <w:t>Descrivere</w:t>
            </w:r>
            <w:r>
              <w:t xml:space="preserve"> </w:t>
            </w:r>
            <w:r>
              <w:rPr>
                <w:rFonts w:ascii="Arial" w:hAnsi="Arial" w:cs="Arial"/>
                <w:i/>
                <w:sz w:val="18"/>
                <w:szCs w:val="18"/>
              </w:rPr>
              <w:t xml:space="preserve"> l’innovatività</w:t>
            </w:r>
            <w:proofErr w:type="gramEnd"/>
            <w:r>
              <w:rPr>
                <w:rFonts w:ascii="Arial" w:hAnsi="Arial" w:cs="Arial"/>
                <w:i/>
                <w:sz w:val="18"/>
                <w:szCs w:val="18"/>
              </w:rPr>
              <w:t xml:space="preserve"> dell’idea di business proposto.</w:t>
            </w:r>
          </w:p>
          <w:p w14:paraId="24C45B33" w14:textId="77777777" w:rsidR="00615E7A" w:rsidRDefault="00615E7A" w:rsidP="003934EF">
            <w:pPr>
              <w:autoSpaceDE w:val="0"/>
              <w:autoSpaceDN w:val="0"/>
              <w:adjustRightInd w:val="0"/>
              <w:jc w:val="both"/>
              <w:rPr>
                <w:rFonts w:ascii="Arial" w:hAnsi="Arial" w:cs="Arial"/>
                <w:i/>
                <w:sz w:val="18"/>
                <w:szCs w:val="18"/>
              </w:rPr>
            </w:pPr>
            <w:r>
              <w:rPr>
                <w:rFonts w:ascii="Arial" w:hAnsi="Arial" w:cs="Arial"/>
                <w:i/>
                <w:sz w:val="18"/>
                <w:szCs w:val="18"/>
              </w:rPr>
              <w:t>Specificare l’innovatività delle soluzioni tecnologiche adottate rispetto allo stato dell’arte e/o alle condizioni di contesto.</w:t>
            </w:r>
          </w:p>
          <w:p w14:paraId="1BEB7458"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(Max 10.000 caratteri)</w:t>
            </w:r>
          </w:p>
        </w:tc>
      </w:tr>
      <w:tr w:rsidR="00615E7A" w:rsidRPr="000D51BF" w14:paraId="30B79247" w14:textId="77777777" w:rsidTr="003934EF">
        <w:trPr>
          <w:trHeight w:val="840"/>
        </w:trPr>
        <w:tc>
          <w:tcPr>
            <w:tcW w:w="9520" w:type="dxa"/>
          </w:tcPr>
          <w:p w14:paraId="1868CA33" w14:textId="77777777" w:rsidR="00615E7A" w:rsidRPr="000D51BF" w:rsidRDefault="00615E7A" w:rsidP="003934EF">
            <w:pPr>
              <w:spacing w:after="120"/>
              <w:rPr>
                <w:rFonts w:ascii="Arial" w:hAnsi="Arial" w:cs="Arial"/>
                <w:b/>
                <w:bCs/>
                <w:i/>
                <w:iCs/>
                <w:highlight w:val="yellow"/>
              </w:rPr>
            </w:pPr>
          </w:p>
          <w:p w14:paraId="0721CAB7" w14:textId="77777777" w:rsidR="00615E7A" w:rsidRPr="000D51BF" w:rsidRDefault="00615E7A" w:rsidP="003934EF">
            <w:pPr>
              <w:spacing w:after="120"/>
              <w:rPr>
                <w:rFonts w:ascii="Arial" w:hAnsi="Arial" w:cs="Arial"/>
                <w:b/>
                <w:bCs/>
                <w:i/>
                <w:iCs/>
                <w:highlight w:val="yellow"/>
              </w:rPr>
            </w:pPr>
          </w:p>
          <w:p w14:paraId="366A8D32" w14:textId="77777777" w:rsidR="00615E7A" w:rsidRPr="000D51BF" w:rsidRDefault="00615E7A" w:rsidP="003934EF">
            <w:pPr>
              <w:spacing w:after="120"/>
              <w:rPr>
                <w:rFonts w:ascii="Arial" w:hAnsi="Arial" w:cs="Arial"/>
                <w:b/>
                <w:bCs/>
                <w:i/>
                <w:iCs/>
                <w:highlight w:val="yellow"/>
              </w:rPr>
            </w:pPr>
          </w:p>
        </w:tc>
      </w:tr>
    </w:tbl>
    <w:p w14:paraId="0D7382D7" w14:textId="77777777" w:rsidR="00615E7A" w:rsidRDefault="00615E7A" w:rsidP="00615E7A">
      <w:pPr>
        <w:spacing w:after="120"/>
        <w:rPr>
          <w:rFonts w:ascii="Arial" w:hAnsi="Arial" w:cs="Arial"/>
          <w:b/>
          <w:bCs/>
          <w:color w:val="FF0000"/>
        </w:rPr>
      </w:pPr>
    </w:p>
    <w:p w14:paraId="236F2BCD" w14:textId="77777777" w:rsidR="00615E7A" w:rsidRPr="008F4FB0" w:rsidRDefault="00615E7A" w:rsidP="008F590D">
      <w:pPr>
        <w:pStyle w:val="Paragrafoelenco"/>
        <w:numPr>
          <w:ilvl w:val="0"/>
          <w:numId w:val="77"/>
        </w:numPr>
        <w:rPr>
          <w:rFonts w:ascii="Arial" w:eastAsia="Times New Roman" w:hAnsi="Arial" w:cs="Arial"/>
          <w:b/>
          <w:bCs/>
        </w:rPr>
      </w:pPr>
      <w:r>
        <w:rPr>
          <w:rFonts w:ascii="Arial" w:hAnsi="Arial" w:cs="Arial"/>
          <w:b/>
          <w:bCs/>
        </w:rPr>
        <w:t xml:space="preserve">EFFICACIA </w:t>
      </w:r>
      <w:r w:rsidRPr="008F4FB0">
        <w:rPr>
          <w:rFonts w:ascii="Arial" w:eastAsia="Times New Roman" w:hAnsi="Arial" w:cs="Arial"/>
          <w:b/>
          <w:bCs/>
        </w:rPr>
        <w:t>DELLA PROPOSTA PROGETTUALE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0F889E74" w14:textId="77777777" w:rsidTr="003934EF">
        <w:tc>
          <w:tcPr>
            <w:tcW w:w="9520" w:type="dxa"/>
            <w:shd w:val="clear" w:color="auto" w:fill="D9D9D9"/>
          </w:tcPr>
          <w:p w14:paraId="7AF02C10" w14:textId="77777777" w:rsidR="00615E7A" w:rsidRDefault="00615E7A" w:rsidP="003934EF">
            <w:pPr>
              <w:autoSpaceDE w:val="0"/>
              <w:autoSpaceDN w:val="0"/>
              <w:adjustRightInd w:val="0"/>
              <w:jc w:val="both"/>
              <w:rPr>
                <w:rFonts w:ascii="Arial" w:hAnsi="Arial" w:cs="Arial"/>
                <w:i/>
                <w:sz w:val="18"/>
                <w:szCs w:val="18"/>
              </w:rPr>
            </w:pPr>
            <w:r>
              <w:rPr>
                <w:rFonts w:ascii="Arial" w:hAnsi="Arial" w:cs="Arial"/>
                <w:i/>
                <w:sz w:val="18"/>
                <w:szCs w:val="18"/>
              </w:rPr>
              <w:t>Illustrare in che modo la proposta è in grado di garantire la copertura dei costi della normale gestione ed evidenziare la potenziale capacità restitutoria dell’investimento e i relativi margini di crescita.</w:t>
            </w:r>
          </w:p>
          <w:p w14:paraId="6AD764C9" w14:textId="387021A1" w:rsidR="00615E7A" w:rsidRDefault="00615E7A" w:rsidP="003934EF">
            <w:pPr>
              <w:autoSpaceDE w:val="0"/>
              <w:autoSpaceDN w:val="0"/>
              <w:adjustRightInd w:val="0"/>
              <w:jc w:val="both"/>
              <w:rPr>
                <w:rFonts w:ascii="Arial" w:hAnsi="Arial" w:cs="Arial"/>
                <w:i/>
                <w:sz w:val="18"/>
                <w:szCs w:val="18"/>
              </w:rPr>
            </w:pPr>
            <w:r w:rsidRPr="008B737C">
              <w:rPr>
                <w:rFonts w:ascii="Arial" w:hAnsi="Arial" w:cs="Arial"/>
                <w:i/>
                <w:sz w:val="18"/>
                <w:szCs w:val="18"/>
              </w:rPr>
              <w:t>Descrivere eventuali collaborazioni attivate con</w:t>
            </w:r>
            <w:r>
              <w:rPr>
                <w:rFonts w:ascii="Arial" w:hAnsi="Arial" w:cs="Arial"/>
                <w:i/>
                <w:sz w:val="18"/>
                <w:szCs w:val="18"/>
              </w:rPr>
              <w:t xml:space="preserve"> le Università, gli</w:t>
            </w:r>
            <w:r w:rsidRPr="008B737C">
              <w:rPr>
                <w:rFonts w:ascii="Arial" w:hAnsi="Arial" w:cs="Arial"/>
                <w:i/>
                <w:sz w:val="18"/>
                <w:szCs w:val="18"/>
              </w:rPr>
              <w:t xml:space="preserve"> incubatori</w:t>
            </w:r>
            <w:r>
              <w:rPr>
                <w:rFonts w:ascii="Arial" w:hAnsi="Arial" w:cs="Arial"/>
                <w:i/>
                <w:sz w:val="18"/>
                <w:szCs w:val="18"/>
              </w:rPr>
              <w:t xml:space="preserve">/acceleratori </w:t>
            </w:r>
            <w:r w:rsidRPr="008B737C">
              <w:rPr>
                <w:rFonts w:ascii="Arial" w:hAnsi="Arial" w:cs="Arial"/>
                <w:i/>
                <w:sz w:val="18"/>
                <w:szCs w:val="18"/>
              </w:rPr>
              <w:t>certificati</w:t>
            </w:r>
            <w:r>
              <w:rPr>
                <w:rFonts w:ascii="Arial" w:hAnsi="Arial" w:cs="Arial"/>
                <w:i/>
                <w:sz w:val="18"/>
                <w:szCs w:val="18"/>
              </w:rPr>
              <w:t>,</w:t>
            </w:r>
            <w:r w:rsidR="00B1344D">
              <w:rPr>
                <w:rFonts w:ascii="Arial" w:hAnsi="Arial" w:cs="Arial"/>
                <w:i/>
                <w:sz w:val="18"/>
                <w:szCs w:val="18"/>
              </w:rPr>
              <w:t xml:space="preserve"> </w:t>
            </w:r>
            <w:r w:rsidR="00B1344D" w:rsidRPr="00B1344D">
              <w:rPr>
                <w:rFonts w:ascii="Arial" w:hAnsi="Arial" w:cs="Arial"/>
                <w:i/>
                <w:sz w:val="18"/>
                <w:szCs w:val="18"/>
              </w:rPr>
              <w:t>imprese strutturate già presenti sul mercato, Digital Innovation Hub (DIH)</w:t>
            </w:r>
            <w:r w:rsidR="00B1344D">
              <w:rPr>
                <w:rFonts w:ascii="Arial" w:hAnsi="Arial" w:cs="Arial"/>
                <w:i/>
                <w:sz w:val="18"/>
                <w:szCs w:val="18"/>
              </w:rPr>
              <w:t>,</w:t>
            </w:r>
            <w:r>
              <w:rPr>
                <w:rFonts w:ascii="Arial" w:hAnsi="Arial" w:cs="Arial"/>
                <w:i/>
                <w:sz w:val="18"/>
                <w:szCs w:val="18"/>
              </w:rPr>
              <w:t xml:space="preserve"> etc</w:t>
            </w:r>
            <w:r w:rsidR="00B1344D">
              <w:rPr>
                <w:rFonts w:ascii="Arial" w:hAnsi="Arial" w:cs="Arial"/>
                <w:i/>
                <w:sz w:val="18"/>
                <w:szCs w:val="18"/>
              </w:rPr>
              <w:t>.</w:t>
            </w:r>
          </w:p>
          <w:p w14:paraId="64426057" w14:textId="77777777" w:rsidR="00615E7A" w:rsidRDefault="00615E7A" w:rsidP="003934EF">
            <w:pPr>
              <w:autoSpaceDE w:val="0"/>
              <w:autoSpaceDN w:val="0"/>
              <w:adjustRightInd w:val="0"/>
              <w:jc w:val="both"/>
              <w:rPr>
                <w:rFonts w:ascii="Arial" w:hAnsi="Arial" w:cs="Arial"/>
                <w:i/>
                <w:sz w:val="18"/>
                <w:szCs w:val="18"/>
              </w:rPr>
            </w:pPr>
            <w:r w:rsidRPr="00D223BF">
              <w:rPr>
                <w:rFonts w:ascii="Arial" w:hAnsi="Arial" w:cs="Arial"/>
                <w:i/>
                <w:sz w:val="18"/>
                <w:szCs w:val="18"/>
              </w:rPr>
              <w:t>Descrivere</w:t>
            </w:r>
            <w:r>
              <w:rPr>
                <w:rFonts w:ascii="Arial" w:hAnsi="Arial" w:cs="Arial"/>
                <w:i/>
                <w:sz w:val="18"/>
                <w:szCs w:val="18"/>
              </w:rPr>
              <w:t xml:space="preserve"> in che modo la proposta possa favorire le prospettive di sviluppo industriale e diffusione commerciale dei prodotti/servizi.</w:t>
            </w:r>
          </w:p>
          <w:p w14:paraId="6176C40B" w14:textId="77777777" w:rsidR="00615E7A" w:rsidRDefault="00615E7A" w:rsidP="003934EF">
            <w:pPr>
              <w:autoSpaceDE w:val="0"/>
              <w:autoSpaceDN w:val="0"/>
              <w:adjustRightInd w:val="0"/>
              <w:jc w:val="both"/>
              <w:rPr>
                <w:rFonts w:ascii="Arial" w:hAnsi="Arial" w:cs="Arial"/>
                <w:i/>
                <w:sz w:val="18"/>
                <w:szCs w:val="18"/>
              </w:rPr>
            </w:pPr>
            <w:r>
              <w:rPr>
                <w:rFonts w:ascii="Arial" w:hAnsi="Arial" w:cs="Arial"/>
                <w:i/>
                <w:sz w:val="18"/>
                <w:szCs w:val="18"/>
              </w:rPr>
              <w:t>SOLO PER LA LINEA A: Evidenziare se la p</w:t>
            </w:r>
            <w:r w:rsidRPr="00B0673C">
              <w:rPr>
                <w:rFonts w:ascii="Arial" w:hAnsi="Arial" w:cs="Arial"/>
                <w:i/>
                <w:sz w:val="18"/>
                <w:szCs w:val="18"/>
              </w:rPr>
              <w:t xml:space="preserve">roposta progettuale </w:t>
            </w:r>
            <w:r>
              <w:rPr>
                <w:rFonts w:ascii="Arial" w:hAnsi="Arial" w:cs="Arial"/>
                <w:i/>
                <w:sz w:val="18"/>
                <w:szCs w:val="18"/>
              </w:rPr>
              <w:t xml:space="preserve">è </w:t>
            </w:r>
            <w:r w:rsidRPr="00B0673C">
              <w:rPr>
                <w:rFonts w:ascii="Arial" w:hAnsi="Arial" w:cs="Arial"/>
                <w:i/>
                <w:sz w:val="18"/>
                <w:szCs w:val="18"/>
              </w:rPr>
              <w:t>connessa ad una domanda di brevetto già presentata (allegare documentazione comprovante)</w:t>
            </w:r>
          </w:p>
          <w:p w14:paraId="244BBD0E" w14:textId="77777777" w:rsidR="00615E7A" w:rsidRDefault="00615E7A" w:rsidP="003934EF">
            <w:pPr>
              <w:autoSpaceDE w:val="0"/>
              <w:autoSpaceDN w:val="0"/>
              <w:adjustRightInd w:val="0"/>
              <w:jc w:val="both"/>
              <w:rPr>
                <w:rFonts w:ascii="Arial" w:hAnsi="Arial" w:cs="Arial"/>
                <w:i/>
                <w:sz w:val="18"/>
                <w:szCs w:val="18"/>
              </w:rPr>
            </w:pPr>
            <w:r w:rsidRPr="00B0673C">
              <w:rPr>
                <w:rFonts w:ascii="Arial" w:hAnsi="Arial" w:cs="Arial"/>
                <w:i/>
                <w:sz w:val="18"/>
                <w:szCs w:val="18"/>
              </w:rPr>
              <w:t xml:space="preserve">SOLO PER LA LINEA </w:t>
            </w:r>
            <w:r>
              <w:rPr>
                <w:rFonts w:ascii="Arial" w:hAnsi="Arial" w:cs="Arial"/>
                <w:i/>
                <w:sz w:val="18"/>
                <w:szCs w:val="18"/>
              </w:rPr>
              <w:t>B</w:t>
            </w:r>
            <w:r w:rsidRPr="00B0673C">
              <w:rPr>
                <w:rFonts w:ascii="Arial" w:hAnsi="Arial" w:cs="Arial"/>
                <w:i/>
                <w:sz w:val="18"/>
                <w:szCs w:val="18"/>
              </w:rPr>
              <w:t xml:space="preserve">: </w:t>
            </w:r>
            <w:r>
              <w:rPr>
                <w:rFonts w:ascii="Arial" w:hAnsi="Arial" w:cs="Arial"/>
                <w:i/>
                <w:sz w:val="18"/>
                <w:szCs w:val="18"/>
              </w:rPr>
              <w:t xml:space="preserve">Indicare gli estremi dell’atto in cui il proponente risulta essere stato ammesso </w:t>
            </w:r>
            <w:r w:rsidRPr="00473BA5">
              <w:rPr>
                <w:rFonts w:ascii="Arial" w:hAnsi="Arial" w:cs="Arial"/>
                <w:i/>
                <w:sz w:val="18"/>
                <w:szCs w:val="18"/>
              </w:rPr>
              <w:t>alle agevolazioni previste dal bando 2021 “Sostegno all’avvio e primo investimento delle start-up innovative” o dal bando 2019 POR MARCHE FESR 2014/20 - INT. 1.1.1 – “Promozione della ricerca e dello sviluppo negli ambiti della specializzazione intelligente LINEA 1”</w:t>
            </w:r>
            <w:r>
              <w:rPr>
                <w:rFonts w:ascii="Arial" w:hAnsi="Arial" w:cs="Arial"/>
                <w:i/>
                <w:sz w:val="18"/>
                <w:szCs w:val="18"/>
              </w:rPr>
              <w:t xml:space="preserve"> </w:t>
            </w:r>
          </w:p>
          <w:p w14:paraId="08A07A83"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(Max 10.000 caratteri)</w:t>
            </w:r>
          </w:p>
        </w:tc>
      </w:tr>
      <w:tr w:rsidR="00615E7A" w:rsidRPr="000D51BF" w14:paraId="6A18BF9D" w14:textId="77777777" w:rsidTr="003934EF">
        <w:trPr>
          <w:trHeight w:val="840"/>
        </w:trPr>
        <w:tc>
          <w:tcPr>
            <w:tcW w:w="9520" w:type="dxa"/>
          </w:tcPr>
          <w:p w14:paraId="073377B9" w14:textId="77777777" w:rsidR="00615E7A" w:rsidRPr="000D51BF" w:rsidRDefault="00615E7A" w:rsidP="003934EF">
            <w:pPr>
              <w:spacing w:after="120"/>
              <w:rPr>
                <w:rFonts w:ascii="Arial" w:hAnsi="Arial" w:cs="Arial"/>
                <w:b/>
                <w:bCs/>
                <w:i/>
                <w:iCs/>
                <w:highlight w:val="yellow"/>
              </w:rPr>
            </w:pPr>
          </w:p>
          <w:p w14:paraId="5C84B4CB" w14:textId="77777777" w:rsidR="00615E7A" w:rsidRPr="000D51BF" w:rsidRDefault="00615E7A" w:rsidP="003934EF">
            <w:pPr>
              <w:spacing w:after="120"/>
              <w:rPr>
                <w:rFonts w:ascii="Arial" w:hAnsi="Arial" w:cs="Arial"/>
                <w:b/>
                <w:bCs/>
                <w:i/>
                <w:iCs/>
                <w:highlight w:val="yellow"/>
              </w:rPr>
            </w:pPr>
          </w:p>
        </w:tc>
      </w:tr>
    </w:tbl>
    <w:p w14:paraId="527BCB24" w14:textId="77777777" w:rsidR="00615E7A" w:rsidRDefault="00615E7A" w:rsidP="00615E7A">
      <w:pPr>
        <w:spacing w:after="120"/>
        <w:ind w:left="567"/>
        <w:rPr>
          <w:rFonts w:ascii="Arial" w:hAnsi="Arial" w:cs="Arial"/>
          <w:b/>
          <w:bCs/>
          <w:color w:val="FF0000"/>
        </w:rPr>
      </w:pPr>
    </w:p>
    <w:p w14:paraId="722D0D80" w14:textId="77777777" w:rsidR="00615E7A" w:rsidRPr="003D522C" w:rsidRDefault="00615E7A" w:rsidP="008F590D">
      <w:pPr>
        <w:pStyle w:val="Paragrafoelenco"/>
        <w:numPr>
          <w:ilvl w:val="0"/>
          <w:numId w:val="77"/>
        </w:numPr>
        <w:spacing w:after="120"/>
        <w:rPr>
          <w:rFonts w:ascii="Arial" w:hAnsi="Arial" w:cs="Arial"/>
          <w:b/>
          <w:bCs/>
        </w:rPr>
      </w:pPr>
      <w:r w:rsidRPr="003D522C">
        <w:rPr>
          <w:rFonts w:ascii="Arial" w:hAnsi="Arial" w:cs="Arial"/>
          <w:b/>
          <w:bCs/>
        </w:rPr>
        <w:t>EFFETTI TRASVERSALI E RIDUZIONE DELL’IMPATTO AMBIENTALE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6B54F915" w14:textId="77777777" w:rsidTr="003934EF">
        <w:tc>
          <w:tcPr>
            <w:tcW w:w="9520" w:type="dxa"/>
            <w:shd w:val="clear" w:color="auto" w:fill="D9D9D9"/>
          </w:tcPr>
          <w:p w14:paraId="456BD725" w14:textId="77777777" w:rsidR="00615E7A" w:rsidRDefault="00615E7A" w:rsidP="003934EF">
            <w:pPr>
              <w:autoSpaceDE w:val="0"/>
              <w:autoSpaceDN w:val="0"/>
              <w:adjustRightInd w:val="0"/>
              <w:jc w:val="both"/>
              <w:rPr>
                <w:rFonts w:ascii="Arial" w:hAnsi="Arial" w:cs="Arial"/>
                <w:i/>
                <w:sz w:val="18"/>
                <w:szCs w:val="18"/>
              </w:rPr>
            </w:pPr>
            <w:r w:rsidRPr="008B737C">
              <w:rPr>
                <w:rFonts w:ascii="Arial" w:hAnsi="Arial" w:cs="Arial"/>
                <w:i/>
                <w:sz w:val="18"/>
                <w:szCs w:val="18"/>
              </w:rPr>
              <w:t>Descrivere eventuali</w:t>
            </w:r>
            <w:r>
              <w:rPr>
                <w:rFonts w:ascii="Arial" w:hAnsi="Arial" w:cs="Arial"/>
                <w:i/>
                <w:sz w:val="18"/>
                <w:szCs w:val="18"/>
              </w:rPr>
              <w:t xml:space="preserve"> iniziative</w:t>
            </w:r>
            <w:r w:rsidRPr="008B737C">
              <w:rPr>
                <w:rFonts w:ascii="Arial" w:hAnsi="Arial" w:cs="Arial"/>
                <w:i/>
                <w:sz w:val="18"/>
                <w:szCs w:val="18"/>
              </w:rPr>
              <w:t xml:space="preserve"> attivate</w:t>
            </w:r>
            <w:r>
              <w:rPr>
                <w:rFonts w:ascii="Arial" w:hAnsi="Arial" w:cs="Arial"/>
                <w:i/>
                <w:sz w:val="18"/>
                <w:szCs w:val="18"/>
              </w:rPr>
              <w:t xml:space="preserve"> afferenti all’ambito del benessere, della salute e della qualità della vita (L.R. 23/2023)</w:t>
            </w:r>
            <w:r w:rsidRPr="008B737C">
              <w:rPr>
                <w:rFonts w:ascii="Arial" w:hAnsi="Arial" w:cs="Arial"/>
                <w:i/>
                <w:sz w:val="18"/>
                <w:szCs w:val="18"/>
              </w:rPr>
              <w:t>.</w:t>
            </w:r>
          </w:p>
          <w:p w14:paraId="552972CB" w14:textId="77777777" w:rsidR="00615E7A" w:rsidRDefault="00615E7A" w:rsidP="003934EF">
            <w:pPr>
              <w:autoSpaceDE w:val="0"/>
              <w:autoSpaceDN w:val="0"/>
              <w:adjustRightInd w:val="0"/>
              <w:jc w:val="both"/>
              <w:rPr>
                <w:rFonts w:ascii="Arial" w:hAnsi="Arial" w:cs="Arial"/>
                <w:i/>
                <w:sz w:val="18"/>
                <w:szCs w:val="18"/>
              </w:rPr>
            </w:pPr>
            <w:r w:rsidRPr="00756AC6">
              <w:rPr>
                <w:rFonts w:ascii="Arial" w:hAnsi="Arial" w:cs="Arial"/>
                <w:i/>
                <w:sz w:val="18"/>
                <w:szCs w:val="18"/>
              </w:rPr>
              <w:t>Descrivere gli aspetti del progetto relativi alla sostenibilità ambientale</w:t>
            </w:r>
            <w:r>
              <w:rPr>
                <w:rFonts w:ascii="Arial" w:hAnsi="Arial" w:cs="Arial"/>
                <w:i/>
                <w:sz w:val="18"/>
                <w:szCs w:val="18"/>
              </w:rPr>
              <w:t>, in particolare alla capacità di contribuire alla neutralità carbonica (emissione zero) e alla lotta al cambiamento climatico.</w:t>
            </w:r>
            <w:r w:rsidRPr="00756AC6">
              <w:rPr>
                <w:rFonts w:ascii="Arial" w:hAnsi="Arial" w:cs="Arial"/>
                <w:i/>
                <w:sz w:val="18"/>
                <w:szCs w:val="18"/>
              </w:rPr>
              <w:t xml:space="preserve"> </w:t>
            </w:r>
          </w:p>
          <w:p w14:paraId="3225B31C" w14:textId="77777777" w:rsidR="00615E7A" w:rsidRPr="000D51BF" w:rsidRDefault="00615E7A" w:rsidP="003934EF">
            <w:pPr>
              <w:autoSpaceDE w:val="0"/>
              <w:autoSpaceDN w:val="0"/>
              <w:adjustRightInd w:val="0"/>
              <w:jc w:val="both"/>
              <w:rPr>
                <w:rFonts w:ascii="Arial" w:hAnsi="Arial" w:cs="Arial"/>
                <w:i/>
                <w:sz w:val="18"/>
                <w:szCs w:val="18"/>
              </w:rPr>
            </w:pPr>
            <w:r w:rsidRPr="000D51BF">
              <w:rPr>
                <w:rFonts w:ascii="Arial" w:hAnsi="Arial" w:cs="Arial"/>
                <w:b/>
                <w:i/>
                <w:sz w:val="18"/>
                <w:szCs w:val="18"/>
              </w:rPr>
              <w:t xml:space="preserve">(Max </w:t>
            </w:r>
            <w:r>
              <w:rPr>
                <w:rFonts w:ascii="Arial" w:hAnsi="Arial" w:cs="Arial"/>
                <w:b/>
                <w:i/>
                <w:sz w:val="18"/>
                <w:szCs w:val="18"/>
              </w:rPr>
              <w:t>5</w:t>
            </w:r>
            <w:r w:rsidRPr="000D51BF">
              <w:rPr>
                <w:rFonts w:ascii="Arial" w:hAnsi="Arial" w:cs="Arial"/>
                <w:b/>
                <w:i/>
                <w:sz w:val="18"/>
                <w:szCs w:val="18"/>
              </w:rPr>
              <w:t>.000 caratteri)</w:t>
            </w:r>
          </w:p>
        </w:tc>
      </w:tr>
      <w:tr w:rsidR="00615E7A" w:rsidRPr="000D51BF" w14:paraId="40058C80" w14:textId="77777777" w:rsidTr="003934EF">
        <w:trPr>
          <w:trHeight w:val="840"/>
        </w:trPr>
        <w:tc>
          <w:tcPr>
            <w:tcW w:w="9520" w:type="dxa"/>
          </w:tcPr>
          <w:p w14:paraId="35E49882" w14:textId="77777777" w:rsidR="00615E7A" w:rsidRPr="000D51BF" w:rsidRDefault="00615E7A" w:rsidP="003934EF">
            <w:pPr>
              <w:spacing w:after="120"/>
              <w:rPr>
                <w:rFonts w:ascii="Arial" w:hAnsi="Arial" w:cs="Arial"/>
                <w:b/>
                <w:bCs/>
                <w:i/>
                <w:iCs/>
                <w:highlight w:val="yellow"/>
              </w:rPr>
            </w:pPr>
          </w:p>
          <w:p w14:paraId="1DBB9310" w14:textId="77777777" w:rsidR="00615E7A" w:rsidRPr="000D51BF" w:rsidRDefault="00615E7A" w:rsidP="003934EF">
            <w:pPr>
              <w:spacing w:after="120"/>
              <w:rPr>
                <w:rFonts w:ascii="Arial" w:hAnsi="Arial" w:cs="Arial"/>
                <w:b/>
                <w:bCs/>
                <w:i/>
                <w:iCs/>
                <w:highlight w:val="yellow"/>
              </w:rPr>
            </w:pPr>
          </w:p>
        </w:tc>
      </w:tr>
    </w:tbl>
    <w:p w14:paraId="2FEBF37A" w14:textId="77777777" w:rsidR="00615E7A" w:rsidRPr="00A84E5C" w:rsidRDefault="00615E7A" w:rsidP="00615E7A">
      <w:pPr>
        <w:spacing w:after="120"/>
        <w:rPr>
          <w:rFonts w:ascii="Arial" w:hAnsi="Arial" w:cs="Arial"/>
          <w:b/>
          <w:bCs/>
          <w:color w:val="FF0000"/>
        </w:rPr>
      </w:pPr>
    </w:p>
    <w:p w14:paraId="09E85528" w14:textId="77777777" w:rsidR="00615E7A" w:rsidRPr="00DF719B" w:rsidRDefault="00615E7A" w:rsidP="008F590D">
      <w:pPr>
        <w:pStyle w:val="Paragrafoelenco"/>
        <w:numPr>
          <w:ilvl w:val="0"/>
          <w:numId w:val="77"/>
        </w:numPr>
        <w:spacing w:after="120"/>
        <w:rPr>
          <w:rFonts w:ascii="Arial" w:hAnsi="Arial" w:cs="Arial"/>
          <w:b/>
          <w:bCs/>
        </w:rPr>
      </w:pPr>
      <w:r w:rsidRPr="00DF719B">
        <w:rPr>
          <w:rFonts w:ascii="Arial" w:hAnsi="Arial" w:cs="Arial"/>
          <w:b/>
          <w:bCs/>
        </w:rPr>
        <w:t xml:space="preserve">PIANO FINANZIARIO TRIENNALE </w:t>
      </w:r>
      <w:r w:rsidRPr="00DF719B">
        <w:rPr>
          <w:rFonts w:ascii="Arial" w:hAnsi="Arial" w:cs="Arial"/>
          <w:bCs/>
          <w:i/>
        </w:rPr>
        <w:t>(su modello Excel reso disponibile sulla piattaforma SIGEF)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15E7A" w:rsidRPr="000D51BF" w14:paraId="56E59DE6" w14:textId="77777777" w:rsidTr="003934EF">
        <w:tc>
          <w:tcPr>
            <w:tcW w:w="9520" w:type="dxa"/>
            <w:shd w:val="clear" w:color="auto" w:fill="D9D9D9"/>
          </w:tcPr>
          <w:p w14:paraId="31179E19" w14:textId="77777777" w:rsidR="00615E7A" w:rsidRPr="000D51BF" w:rsidRDefault="00615E7A" w:rsidP="003934EF">
            <w:pPr>
              <w:autoSpaceDE w:val="0"/>
              <w:autoSpaceDN w:val="0"/>
              <w:adjustRightInd w:val="0"/>
              <w:rPr>
                <w:rFonts w:ascii="Arial" w:hAnsi="Arial" w:cs="Arial"/>
                <w:i/>
                <w:sz w:val="18"/>
                <w:szCs w:val="18"/>
              </w:rPr>
            </w:pPr>
            <w:r w:rsidRPr="000D51BF">
              <w:rPr>
                <w:rFonts w:ascii="Arial" w:hAnsi="Arial" w:cs="Arial"/>
                <w:i/>
                <w:sz w:val="18"/>
                <w:szCs w:val="18"/>
              </w:rPr>
              <w:t>Definizione dei prezzi e dei costi unitari di produzione e distribuzione</w:t>
            </w:r>
          </w:p>
          <w:p w14:paraId="7218F241" w14:textId="77777777" w:rsidR="00615E7A" w:rsidRPr="000D51BF" w:rsidRDefault="00615E7A" w:rsidP="003934EF">
            <w:pPr>
              <w:autoSpaceDE w:val="0"/>
              <w:autoSpaceDN w:val="0"/>
              <w:adjustRightInd w:val="0"/>
              <w:rPr>
                <w:rFonts w:ascii="Arial" w:hAnsi="Arial" w:cs="Arial"/>
                <w:i/>
                <w:sz w:val="18"/>
                <w:szCs w:val="18"/>
              </w:rPr>
            </w:pPr>
            <w:r w:rsidRPr="000D51BF">
              <w:rPr>
                <w:rFonts w:ascii="Arial" w:hAnsi="Arial" w:cs="Arial"/>
                <w:i/>
                <w:sz w:val="18"/>
                <w:szCs w:val="18"/>
              </w:rPr>
              <w:t>Piano delle vendite e piano della produzione</w:t>
            </w:r>
          </w:p>
          <w:p w14:paraId="4212AB43" w14:textId="77777777" w:rsidR="00615E7A" w:rsidRPr="000D51BF" w:rsidRDefault="00615E7A" w:rsidP="003934EF">
            <w:pPr>
              <w:autoSpaceDE w:val="0"/>
              <w:autoSpaceDN w:val="0"/>
              <w:adjustRightInd w:val="0"/>
              <w:rPr>
                <w:rFonts w:ascii="Arial" w:hAnsi="Arial" w:cs="Arial"/>
                <w:i/>
                <w:sz w:val="18"/>
                <w:szCs w:val="18"/>
              </w:rPr>
            </w:pPr>
            <w:r w:rsidRPr="000D51BF">
              <w:rPr>
                <w:rFonts w:ascii="Arial" w:hAnsi="Arial" w:cs="Arial"/>
                <w:i/>
                <w:sz w:val="18"/>
                <w:szCs w:val="18"/>
              </w:rPr>
              <w:t>Stima dei costi fissi di struttura (considerando il piano temporale)</w:t>
            </w:r>
          </w:p>
          <w:p w14:paraId="614108B9" w14:textId="77777777" w:rsidR="00615E7A" w:rsidRPr="000D51BF" w:rsidRDefault="00615E7A" w:rsidP="003934EF">
            <w:pPr>
              <w:autoSpaceDE w:val="0"/>
              <w:autoSpaceDN w:val="0"/>
              <w:adjustRightInd w:val="0"/>
              <w:rPr>
                <w:rFonts w:ascii="Arial" w:hAnsi="Arial" w:cs="Arial"/>
                <w:i/>
                <w:sz w:val="18"/>
                <w:szCs w:val="18"/>
              </w:rPr>
            </w:pPr>
            <w:r w:rsidRPr="000D51BF">
              <w:rPr>
                <w:rFonts w:ascii="Arial" w:hAnsi="Arial" w:cs="Arial"/>
                <w:i/>
                <w:sz w:val="18"/>
                <w:szCs w:val="18"/>
              </w:rPr>
              <w:t>Spese di investimento e copertura finanziaria (considerando il piano temporale)</w:t>
            </w:r>
          </w:p>
          <w:p w14:paraId="16F883D1" w14:textId="77777777" w:rsidR="00615E7A" w:rsidRPr="000D51BF" w:rsidRDefault="00615E7A" w:rsidP="003934EF">
            <w:pPr>
              <w:autoSpaceDE w:val="0"/>
              <w:autoSpaceDN w:val="0"/>
              <w:adjustRightInd w:val="0"/>
              <w:rPr>
                <w:rFonts w:ascii="Arial" w:hAnsi="Arial" w:cs="Arial"/>
                <w:i/>
                <w:sz w:val="18"/>
                <w:szCs w:val="18"/>
              </w:rPr>
            </w:pPr>
            <w:r w:rsidRPr="000D51BF">
              <w:rPr>
                <w:rFonts w:ascii="Arial" w:hAnsi="Arial" w:cs="Arial"/>
                <w:i/>
                <w:sz w:val="18"/>
                <w:szCs w:val="18"/>
              </w:rPr>
              <w:t>Proiezione bilancio e cash flow a 3 anni, indicatori di redditività e break-even point</w:t>
            </w:r>
          </w:p>
        </w:tc>
      </w:tr>
    </w:tbl>
    <w:p w14:paraId="41E76A81" w14:textId="77777777" w:rsidR="00615E7A" w:rsidRPr="000D51BF" w:rsidRDefault="00615E7A" w:rsidP="00615E7A">
      <w:pPr>
        <w:spacing w:after="120"/>
        <w:ind w:right="127"/>
        <w:jc w:val="center"/>
        <w:rPr>
          <w:rFonts w:ascii="Arial" w:hAnsi="Arial" w:cs="Arial"/>
          <w:b/>
          <w:sz w:val="24"/>
          <w:u w:val="single"/>
        </w:rPr>
      </w:pPr>
    </w:p>
    <w:p w14:paraId="65EDAA8E" w14:textId="77777777" w:rsidR="00615E7A" w:rsidRPr="000D51BF" w:rsidRDefault="00615E7A" w:rsidP="00615E7A">
      <w:pPr>
        <w:pStyle w:val="Paragrafoelenco"/>
        <w:spacing w:after="120"/>
        <w:ind w:left="0"/>
        <w:jc w:val="center"/>
        <w:rPr>
          <w:rFonts w:ascii="Arial" w:hAnsi="Arial" w:cs="Arial"/>
          <w:b/>
          <w:bCs/>
          <w:sz w:val="24"/>
          <w:szCs w:val="24"/>
          <w:u w:val="single"/>
        </w:rPr>
      </w:pPr>
      <w:r w:rsidRPr="000D51BF">
        <w:rPr>
          <w:rFonts w:ascii="Arial" w:hAnsi="Arial" w:cs="Arial"/>
          <w:b/>
          <w:bCs/>
          <w:sz w:val="24"/>
          <w:szCs w:val="24"/>
          <w:u w:val="single"/>
        </w:rPr>
        <w:t xml:space="preserve">PIANO INVESTIMENTI </w:t>
      </w:r>
    </w:p>
    <w:p w14:paraId="69B505AA" w14:textId="77777777" w:rsidR="00615E7A" w:rsidRPr="000D51BF" w:rsidRDefault="00615E7A" w:rsidP="00615E7A">
      <w:pPr>
        <w:pStyle w:val="Paragrafoelenco"/>
        <w:spacing w:after="120"/>
        <w:ind w:left="0"/>
        <w:jc w:val="center"/>
        <w:rPr>
          <w:rFonts w:ascii="Arial" w:hAnsi="Arial" w:cs="Arial"/>
          <w:b/>
          <w:bCs/>
          <w:sz w:val="24"/>
          <w:szCs w:val="24"/>
          <w:u w:val="single"/>
        </w:rPr>
      </w:pPr>
      <w:r w:rsidRPr="000D51BF">
        <w:rPr>
          <w:rFonts w:ascii="Arial" w:hAnsi="Arial" w:cs="Arial"/>
          <w:bCs/>
          <w:i/>
          <w:sz w:val="24"/>
          <w:szCs w:val="24"/>
          <w:u w:val="single"/>
        </w:rPr>
        <w:t>(elenco analitico delle spese da compilare sul Sigef - indicare le spese che si intendono sostenere al fine di raggiungere gli obiettivi del progetto)</w:t>
      </w:r>
    </w:p>
    <w:p w14:paraId="60A7432A" w14:textId="77777777" w:rsidR="00615E7A" w:rsidRPr="000D51BF" w:rsidRDefault="00615E7A" w:rsidP="00615E7A">
      <w:pPr>
        <w:spacing w:after="120"/>
        <w:rPr>
          <w:rFonts w:ascii="Arial" w:hAnsi="Arial" w:cs="Arial"/>
          <w:b/>
          <w:bCs/>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52"/>
        <w:gridCol w:w="2253"/>
      </w:tblGrid>
      <w:tr w:rsidR="00615E7A" w:rsidRPr="000D51BF" w14:paraId="1079FD29" w14:textId="77777777" w:rsidTr="003934EF">
        <w:trPr>
          <w:trHeight w:val="360"/>
        </w:trPr>
        <w:tc>
          <w:tcPr>
            <w:tcW w:w="5245" w:type="dxa"/>
            <w:shd w:val="pct12" w:color="auto" w:fill="auto"/>
            <w:vAlign w:val="center"/>
          </w:tcPr>
          <w:p w14:paraId="0BC89E7E" w14:textId="77777777" w:rsidR="00615E7A" w:rsidRPr="000D51BF" w:rsidRDefault="00615E7A" w:rsidP="003934EF">
            <w:pPr>
              <w:autoSpaceDE w:val="0"/>
              <w:autoSpaceDN w:val="0"/>
              <w:adjustRightInd w:val="0"/>
              <w:spacing w:after="120"/>
              <w:jc w:val="center"/>
              <w:rPr>
                <w:rFonts w:ascii="Arial" w:hAnsi="Arial" w:cs="Arial"/>
                <w:b/>
                <w:bCs/>
                <w:smallCaps/>
                <w:color w:val="000000"/>
              </w:rPr>
            </w:pPr>
            <w:r w:rsidRPr="000D51BF">
              <w:rPr>
                <w:rFonts w:ascii="Arial" w:hAnsi="Arial" w:cs="Arial"/>
                <w:b/>
                <w:bCs/>
                <w:smallCaps/>
                <w:color w:val="000000"/>
              </w:rPr>
              <w:t>SPESE PER TIPOLOGIA E ATTIVITÀ</w:t>
            </w:r>
          </w:p>
        </w:tc>
        <w:tc>
          <w:tcPr>
            <w:tcW w:w="2552" w:type="dxa"/>
            <w:shd w:val="pct12" w:color="auto" w:fill="auto"/>
            <w:vAlign w:val="center"/>
          </w:tcPr>
          <w:p w14:paraId="2A750165" w14:textId="77777777" w:rsidR="00615E7A" w:rsidRPr="000D51BF" w:rsidRDefault="00615E7A" w:rsidP="003934EF">
            <w:pPr>
              <w:autoSpaceDE w:val="0"/>
              <w:autoSpaceDN w:val="0"/>
              <w:adjustRightInd w:val="0"/>
              <w:spacing w:after="120"/>
              <w:jc w:val="center"/>
              <w:rPr>
                <w:rFonts w:ascii="Arial" w:hAnsi="Arial" w:cs="Arial"/>
                <w:b/>
                <w:bCs/>
                <w:smallCaps/>
                <w:color w:val="000000"/>
              </w:rPr>
            </w:pPr>
            <w:r w:rsidRPr="000D51BF">
              <w:rPr>
                <w:rFonts w:ascii="Arial" w:hAnsi="Arial" w:cs="Arial"/>
                <w:b/>
                <w:bCs/>
                <w:smallCaps/>
                <w:color w:val="000000"/>
              </w:rPr>
              <w:t>COSTO INVESTIMENTO</w:t>
            </w:r>
          </w:p>
        </w:tc>
        <w:tc>
          <w:tcPr>
            <w:tcW w:w="2349" w:type="dxa"/>
            <w:shd w:val="pct12" w:color="auto" w:fill="auto"/>
            <w:vAlign w:val="center"/>
          </w:tcPr>
          <w:p w14:paraId="65C34D51" w14:textId="77777777" w:rsidR="00615E7A" w:rsidRPr="000D51BF" w:rsidRDefault="00615E7A" w:rsidP="003934EF">
            <w:pPr>
              <w:autoSpaceDE w:val="0"/>
              <w:autoSpaceDN w:val="0"/>
              <w:adjustRightInd w:val="0"/>
              <w:spacing w:after="120"/>
              <w:jc w:val="center"/>
              <w:rPr>
                <w:rFonts w:ascii="Arial" w:hAnsi="Arial" w:cs="Arial"/>
                <w:b/>
                <w:bCs/>
                <w:smallCaps/>
                <w:color w:val="000000"/>
              </w:rPr>
            </w:pPr>
            <w:r w:rsidRPr="000D51BF">
              <w:rPr>
                <w:rFonts w:ascii="Arial" w:hAnsi="Arial" w:cs="Arial"/>
                <w:b/>
                <w:bCs/>
                <w:smallCaps/>
                <w:color w:val="000000"/>
              </w:rPr>
              <w:t>CONTRIBUTO RICHIESTO</w:t>
            </w:r>
          </w:p>
        </w:tc>
      </w:tr>
      <w:tr w:rsidR="00615E7A" w:rsidRPr="000D51BF" w14:paraId="52491E2A" w14:textId="77777777" w:rsidTr="003934EF">
        <w:tc>
          <w:tcPr>
            <w:tcW w:w="5245" w:type="dxa"/>
            <w:vAlign w:val="center"/>
          </w:tcPr>
          <w:p w14:paraId="32F1D47A" w14:textId="77777777" w:rsidR="00615E7A" w:rsidRPr="000D51BF" w:rsidRDefault="00615E7A" w:rsidP="003934EF">
            <w:pPr>
              <w:spacing w:after="120"/>
              <w:jc w:val="both"/>
              <w:rPr>
                <w:rFonts w:ascii="Arial" w:hAnsi="Arial" w:cs="Arial"/>
                <w:sz w:val="18"/>
                <w:szCs w:val="18"/>
                <w:lang w:eastAsia="it-IT"/>
              </w:rPr>
            </w:pPr>
            <w:r w:rsidRPr="000D51BF">
              <w:rPr>
                <w:rFonts w:ascii="Arial" w:hAnsi="Arial" w:cs="Arial"/>
                <w:sz w:val="18"/>
                <w:szCs w:val="18"/>
                <w:lang w:eastAsia="it-IT"/>
              </w:rPr>
              <w:lastRenderedPageBreak/>
              <w:t>A)</w:t>
            </w:r>
            <w:r>
              <w:rPr>
                <w:rFonts w:ascii="Arial" w:hAnsi="Arial" w:cs="Arial"/>
                <w:sz w:val="18"/>
                <w:szCs w:val="18"/>
                <w:lang w:eastAsia="it-IT"/>
              </w:rPr>
              <w:t xml:space="preserve"> </w:t>
            </w:r>
            <w:r w:rsidRPr="00E0415F">
              <w:rPr>
                <w:rFonts w:ascii="Arial" w:hAnsi="Arial" w:cs="Arial"/>
                <w:sz w:val="18"/>
                <w:szCs w:val="18"/>
                <w:lang w:eastAsia="it-IT"/>
              </w:rPr>
              <w:t xml:space="preserve">Spese per l’acquisizione di strumenti, attrezzature, macchinari, hardware, software e servizi erogati in modalità cloud computing e </w:t>
            </w:r>
            <w:proofErr w:type="spellStart"/>
            <w:r w:rsidRPr="00E0415F">
              <w:rPr>
                <w:rFonts w:ascii="Arial" w:hAnsi="Arial" w:cs="Arial"/>
                <w:sz w:val="18"/>
                <w:szCs w:val="18"/>
                <w:lang w:eastAsia="it-IT"/>
              </w:rPr>
              <w:t>saas</w:t>
            </w:r>
            <w:proofErr w:type="spellEnd"/>
          </w:p>
        </w:tc>
        <w:tc>
          <w:tcPr>
            <w:tcW w:w="2552" w:type="dxa"/>
            <w:vAlign w:val="center"/>
          </w:tcPr>
          <w:p w14:paraId="02712A36"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4A6CFD95" w14:textId="77777777" w:rsidR="00615E7A" w:rsidRPr="000D51BF" w:rsidRDefault="00615E7A" w:rsidP="003934EF">
            <w:pPr>
              <w:spacing w:after="120"/>
              <w:rPr>
                <w:rFonts w:ascii="Arial" w:hAnsi="Arial" w:cs="Arial"/>
                <w:sz w:val="18"/>
                <w:szCs w:val="18"/>
                <w:lang w:eastAsia="it-IT"/>
              </w:rPr>
            </w:pPr>
          </w:p>
        </w:tc>
      </w:tr>
      <w:tr w:rsidR="00615E7A" w:rsidRPr="000D51BF" w14:paraId="4212C8D7" w14:textId="77777777" w:rsidTr="003934EF">
        <w:tc>
          <w:tcPr>
            <w:tcW w:w="5245" w:type="dxa"/>
            <w:vAlign w:val="center"/>
          </w:tcPr>
          <w:p w14:paraId="5A17045A" w14:textId="77777777" w:rsidR="00615E7A" w:rsidRPr="000D51BF" w:rsidRDefault="00615E7A" w:rsidP="003934EF">
            <w:pPr>
              <w:spacing w:after="120"/>
              <w:rPr>
                <w:rFonts w:ascii="Arial" w:hAnsi="Arial" w:cs="Arial"/>
                <w:sz w:val="18"/>
                <w:szCs w:val="18"/>
                <w:lang w:eastAsia="it-IT"/>
              </w:rPr>
            </w:pPr>
            <w:r w:rsidRPr="000D51BF">
              <w:rPr>
                <w:rFonts w:ascii="Arial" w:hAnsi="Arial" w:cs="Arial"/>
                <w:sz w:val="18"/>
                <w:szCs w:val="18"/>
                <w:lang w:eastAsia="it-IT"/>
              </w:rPr>
              <w:t xml:space="preserve">B) </w:t>
            </w:r>
            <w:r w:rsidRPr="00E0415F">
              <w:rPr>
                <w:rFonts w:ascii="Arial" w:hAnsi="Arial" w:cs="Arial"/>
                <w:sz w:val="18"/>
                <w:szCs w:val="18"/>
                <w:lang w:eastAsia="it-IT"/>
              </w:rPr>
              <w:t>Spese per l’acquisizione, ottenimento di brevetti, licenze, know-how o altre forme di proprietà intellettuale</w:t>
            </w:r>
          </w:p>
        </w:tc>
        <w:tc>
          <w:tcPr>
            <w:tcW w:w="2552" w:type="dxa"/>
            <w:vAlign w:val="center"/>
          </w:tcPr>
          <w:p w14:paraId="400EDB65"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15037E59" w14:textId="77777777" w:rsidR="00615E7A" w:rsidRPr="000D51BF" w:rsidRDefault="00615E7A" w:rsidP="003934EF">
            <w:pPr>
              <w:spacing w:after="120"/>
              <w:rPr>
                <w:rFonts w:ascii="Arial" w:hAnsi="Arial" w:cs="Arial"/>
                <w:sz w:val="18"/>
                <w:szCs w:val="18"/>
                <w:lang w:eastAsia="it-IT"/>
              </w:rPr>
            </w:pPr>
          </w:p>
        </w:tc>
      </w:tr>
      <w:tr w:rsidR="00615E7A" w:rsidRPr="000D51BF" w14:paraId="043E0262" w14:textId="77777777" w:rsidTr="003934EF">
        <w:tc>
          <w:tcPr>
            <w:tcW w:w="5245" w:type="dxa"/>
            <w:vAlign w:val="center"/>
          </w:tcPr>
          <w:p w14:paraId="65AFB5E5" w14:textId="77777777" w:rsidR="00615E7A" w:rsidRPr="000D51BF" w:rsidRDefault="00615E7A" w:rsidP="003934EF">
            <w:pPr>
              <w:spacing w:after="120"/>
              <w:rPr>
                <w:rFonts w:ascii="Arial" w:hAnsi="Arial" w:cs="Arial"/>
                <w:sz w:val="18"/>
                <w:szCs w:val="18"/>
                <w:lang w:eastAsia="it-IT"/>
              </w:rPr>
            </w:pPr>
            <w:r w:rsidRPr="00E0415F">
              <w:rPr>
                <w:rFonts w:ascii="Arial" w:hAnsi="Arial" w:cs="Arial"/>
                <w:sz w:val="18"/>
                <w:szCs w:val="18"/>
                <w:lang w:eastAsia="it-IT"/>
              </w:rPr>
              <w:t>C</w:t>
            </w:r>
            <w:r>
              <w:rPr>
                <w:rFonts w:ascii="Arial" w:hAnsi="Arial" w:cs="Arial"/>
                <w:sz w:val="18"/>
                <w:szCs w:val="18"/>
                <w:lang w:eastAsia="it-IT"/>
              </w:rPr>
              <w:t xml:space="preserve">) </w:t>
            </w:r>
            <w:r w:rsidRPr="00E0415F">
              <w:rPr>
                <w:rFonts w:ascii="Arial" w:hAnsi="Arial" w:cs="Arial"/>
                <w:sz w:val="18"/>
                <w:szCs w:val="18"/>
                <w:lang w:eastAsia="it-IT"/>
              </w:rPr>
              <w:t>Spese per l’acquisizione dei servizi di consulenza esterna specialistica</w:t>
            </w:r>
          </w:p>
        </w:tc>
        <w:tc>
          <w:tcPr>
            <w:tcW w:w="2552" w:type="dxa"/>
            <w:vAlign w:val="center"/>
          </w:tcPr>
          <w:p w14:paraId="20E21192"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1BC8DFCA" w14:textId="77777777" w:rsidR="00615E7A" w:rsidRPr="000D51BF" w:rsidRDefault="00615E7A" w:rsidP="003934EF">
            <w:pPr>
              <w:spacing w:after="120"/>
              <w:rPr>
                <w:rFonts w:ascii="Arial" w:hAnsi="Arial" w:cs="Arial"/>
                <w:sz w:val="18"/>
                <w:szCs w:val="18"/>
                <w:lang w:eastAsia="it-IT"/>
              </w:rPr>
            </w:pPr>
          </w:p>
        </w:tc>
      </w:tr>
      <w:tr w:rsidR="00615E7A" w:rsidRPr="000D51BF" w14:paraId="516DA269" w14:textId="77777777" w:rsidTr="003934EF">
        <w:tc>
          <w:tcPr>
            <w:tcW w:w="5245" w:type="dxa"/>
            <w:vAlign w:val="center"/>
          </w:tcPr>
          <w:p w14:paraId="59EE0D57" w14:textId="77777777" w:rsidR="00615E7A" w:rsidRPr="000D51BF" w:rsidRDefault="00615E7A" w:rsidP="003934EF">
            <w:pPr>
              <w:spacing w:after="120"/>
              <w:rPr>
                <w:rFonts w:ascii="Arial" w:hAnsi="Arial" w:cs="Arial"/>
                <w:sz w:val="18"/>
                <w:szCs w:val="18"/>
                <w:lang w:eastAsia="it-IT"/>
              </w:rPr>
            </w:pPr>
            <w:r>
              <w:rPr>
                <w:rFonts w:ascii="Arial" w:hAnsi="Arial" w:cs="Arial"/>
                <w:sz w:val="18"/>
                <w:szCs w:val="18"/>
                <w:lang w:eastAsia="it-IT"/>
              </w:rPr>
              <w:t>D</w:t>
            </w:r>
            <w:r w:rsidRPr="000D51BF">
              <w:rPr>
                <w:rFonts w:ascii="Arial" w:hAnsi="Arial" w:cs="Arial"/>
                <w:sz w:val="18"/>
                <w:szCs w:val="18"/>
                <w:lang w:eastAsia="it-IT"/>
              </w:rPr>
              <w:t>) Spese di affitto e noleggio laboratori e attrezzature scientifiche per esigenze produttive</w:t>
            </w:r>
          </w:p>
        </w:tc>
        <w:tc>
          <w:tcPr>
            <w:tcW w:w="2552" w:type="dxa"/>
            <w:vAlign w:val="center"/>
          </w:tcPr>
          <w:p w14:paraId="1C82B519"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5D6A4889" w14:textId="77777777" w:rsidR="00615E7A" w:rsidRPr="000D51BF" w:rsidRDefault="00615E7A" w:rsidP="003934EF">
            <w:pPr>
              <w:spacing w:after="120"/>
              <w:rPr>
                <w:rFonts w:ascii="Arial" w:hAnsi="Arial" w:cs="Arial"/>
                <w:sz w:val="18"/>
                <w:szCs w:val="18"/>
                <w:lang w:eastAsia="it-IT"/>
              </w:rPr>
            </w:pPr>
          </w:p>
        </w:tc>
      </w:tr>
      <w:tr w:rsidR="00615E7A" w:rsidRPr="000D51BF" w14:paraId="6095E245" w14:textId="77777777" w:rsidTr="003934EF">
        <w:tc>
          <w:tcPr>
            <w:tcW w:w="5245" w:type="dxa"/>
            <w:vAlign w:val="center"/>
          </w:tcPr>
          <w:p w14:paraId="75FC6C89" w14:textId="77777777" w:rsidR="00615E7A" w:rsidRPr="000D51BF" w:rsidRDefault="00615E7A" w:rsidP="003934EF">
            <w:pPr>
              <w:spacing w:after="120"/>
              <w:rPr>
                <w:rFonts w:ascii="Arial" w:hAnsi="Arial" w:cs="Arial"/>
                <w:sz w:val="18"/>
                <w:szCs w:val="18"/>
                <w:lang w:eastAsia="it-IT"/>
              </w:rPr>
            </w:pPr>
            <w:r>
              <w:rPr>
                <w:rFonts w:ascii="Arial" w:hAnsi="Arial" w:cs="Arial"/>
                <w:sz w:val="18"/>
                <w:szCs w:val="18"/>
                <w:lang w:eastAsia="it-IT"/>
              </w:rPr>
              <w:t>E</w:t>
            </w:r>
            <w:r w:rsidRPr="000D51BF">
              <w:rPr>
                <w:rFonts w:ascii="Arial" w:hAnsi="Arial" w:cs="Arial"/>
                <w:sz w:val="18"/>
                <w:szCs w:val="18"/>
                <w:lang w:eastAsia="it-IT"/>
              </w:rPr>
              <w:t xml:space="preserve">) Spese per l’effettuazione di prove/test </w:t>
            </w:r>
            <w:r w:rsidRPr="008F1F11">
              <w:rPr>
                <w:rFonts w:ascii="Arial" w:hAnsi="Arial" w:cs="Arial"/>
                <w:sz w:val="18"/>
                <w:szCs w:val="18"/>
                <w:lang w:eastAsia="it-IT"/>
              </w:rPr>
              <w:t xml:space="preserve">per la verifica delle caratteristiche del prodotto </w:t>
            </w:r>
            <w:r w:rsidRPr="000D51BF">
              <w:rPr>
                <w:rFonts w:ascii="Arial" w:hAnsi="Arial" w:cs="Arial"/>
                <w:sz w:val="18"/>
                <w:szCs w:val="18"/>
                <w:lang w:eastAsia="it-IT"/>
              </w:rPr>
              <w:t>e per l’ottenimento di certificazioni di prodotto e di processo</w:t>
            </w:r>
          </w:p>
        </w:tc>
        <w:tc>
          <w:tcPr>
            <w:tcW w:w="2552" w:type="dxa"/>
            <w:vAlign w:val="center"/>
          </w:tcPr>
          <w:p w14:paraId="6FDCAE2A"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00127EC4" w14:textId="77777777" w:rsidR="00615E7A" w:rsidRPr="000D51BF" w:rsidRDefault="00615E7A" w:rsidP="003934EF">
            <w:pPr>
              <w:spacing w:after="120"/>
              <w:rPr>
                <w:rFonts w:ascii="Arial" w:hAnsi="Arial" w:cs="Arial"/>
                <w:sz w:val="18"/>
                <w:szCs w:val="18"/>
                <w:lang w:eastAsia="it-IT"/>
              </w:rPr>
            </w:pPr>
          </w:p>
        </w:tc>
      </w:tr>
      <w:tr w:rsidR="00615E7A" w:rsidRPr="000D51BF" w14:paraId="38160E08" w14:textId="77777777" w:rsidTr="003934EF">
        <w:tc>
          <w:tcPr>
            <w:tcW w:w="5245" w:type="dxa"/>
            <w:vAlign w:val="center"/>
          </w:tcPr>
          <w:p w14:paraId="71164C54" w14:textId="77777777" w:rsidR="00615E7A" w:rsidRPr="000D51BF" w:rsidRDefault="00615E7A" w:rsidP="003934EF">
            <w:pPr>
              <w:spacing w:after="120"/>
              <w:rPr>
                <w:rFonts w:ascii="Arial" w:hAnsi="Arial" w:cs="Arial"/>
                <w:sz w:val="18"/>
                <w:szCs w:val="18"/>
                <w:lang w:eastAsia="it-IT"/>
              </w:rPr>
            </w:pPr>
            <w:r>
              <w:rPr>
                <w:rFonts w:ascii="Arial" w:hAnsi="Arial" w:cs="Arial"/>
                <w:sz w:val="18"/>
                <w:szCs w:val="18"/>
                <w:lang w:eastAsia="it-IT"/>
              </w:rPr>
              <w:t>F</w:t>
            </w:r>
            <w:r w:rsidRPr="000D51BF">
              <w:rPr>
                <w:rFonts w:ascii="Arial" w:hAnsi="Arial" w:cs="Arial"/>
                <w:sz w:val="18"/>
                <w:szCs w:val="18"/>
                <w:lang w:eastAsia="it-IT"/>
              </w:rPr>
              <w:t xml:space="preserve">) </w:t>
            </w:r>
            <w:r w:rsidRPr="00B741AA">
              <w:rPr>
                <w:rFonts w:ascii="Arial" w:hAnsi="Arial" w:cs="Arial"/>
                <w:sz w:val="18"/>
                <w:szCs w:val="18"/>
                <w:lang w:eastAsia="it-IT"/>
              </w:rPr>
              <w:t>Spese per servizi di incubazione (linea A) e di accelerazione</w:t>
            </w:r>
            <w:r>
              <w:rPr>
                <w:rFonts w:ascii="Arial" w:hAnsi="Arial" w:cs="Arial"/>
                <w:sz w:val="18"/>
                <w:szCs w:val="18"/>
                <w:lang w:eastAsia="it-IT"/>
              </w:rPr>
              <w:t xml:space="preserve"> (linea B)</w:t>
            </w:r>
          </w:p>
        </w:tc>
        <w:tc>
          <w:tcPr>
            <w:tcW w:w="2552" w:type="dxa"/>
            <w:vAlign w:val="center"/>
          </w:tcPr>
          <w:p w14:paraId="7F7B2321"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31FFA97E" w14:textId="77777777" w:rsidR="00615E7A" w:rsidRPr="000D51BF" w:rsidRDefault="00615E7A" w:rsidP="003934EF">
            <w:pPr>
              <w:spacing w:after="120"/>
              <w:rPr>
                <w:rFonts w:ascii="Arial" w:hAnsi="Arial" w:cs="Arial"/>
                <w:sz w:val="18"/>
                <w:szCs w:val="18"/>
                <w:lang w:eastAsia="it-IT"/>
              </w:rPr>
            </w:pPr>
          </w:p>
        </w:tc>
      </w:tr>
      <w:tr w:rsidR="00615E7A" w:rsidRPr="000D51BF" w14:paraId="7FD3765C" w14:textId="77777777" w:rsidTr="003934EF">
        <w:tc>
          <w:tcPr>
            <w:tcW w:w="5245" w:type="dxa"/>
            <w:vAlign w:val="center"/>
          </w:tcPr>
          <w:p w14:paraId="412518C8" w14:textId="77777777" w:rsidR="00615E7A" w:rsidRDefault="00615E7A" w:rsidP="003934EF">
            <w:pPr>
              <w:spacing w:after="120"/>
              <w:rPr>
                <w:rFonts w:ascii="Arial" w:hAnsi="Arial" w:cs="Arial"/>
                <w:sz w:val="18"/>
                <w:szCs w:val="18"/>
                <w:lang w:eastAsia="it-IT"/>
              </w:rPr>
            </w:pPr>
            <w:r w:rsidRPr="00D44E53">
              <w:rPr>
                <w:rFonts w:ascii="Arial" w:hAnsi="Arial" w:cs="Arial"/>
                <w:sz w:val="18"/>
                <w:szCs w:val="18"/>
                <w:lang w:eastAsia="it-IT"/>
              </w:rPr>
              <w:t>G</w:t>
            </w:r>
            <w:r>
              <w:rPr>
                <w:rFonts w:ascii="Arial" w:hAnsi="Arial" w:cs="Arial"/>
                <w:sz w:val="18"/>
                <w:szCs w:val="18"/>
                <w:lang w:eastAsia="it-IT"/>
              </w:rPr>
              <w:t xml:space="preserve">) </w:t>
            </w:r>
            <w:r w:rsidRPr="00D44E53">
              <w:rPr>
                <w:rFonts w:ascii="Arial" w:hAnsi="Arial" w:cs="Arial"/>
                <w:sz w:val="18"/>
                <w:szCs w:val="18"/>
                <w:lang w:eastAsia="it-IT"/>
              </w:rPr>
              <w:t>Spese per materiali, forniture e prodotti analoghi</w:t>
            </w:r>
          </w:p>
        </w:tc>
        <w:tc>
          <w:tcPr>
            <w:tcW w:w="2552" w:type="dxa"/>
            <w:vAlign w:val="center"/>
          </w:tcPr>
          <w:p w14:paraId="47347C42"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438FD461" w14:textId="77777777" w:rsidR="00615E7A" w:rsidRPr="000D51BF" w:rsidRDefault="00615E7A" w:rsidP="003934EF">
            <w:pPr>
              <w:spacing w:after="120"/>
              <w:rPr>
                <w:rFonts w:ascii="Arial" w:hAnsi="Arial" w:cs="Arial"/>
                <w:sz w:val="18"/>
                <w:szCs w:val="18"/>
                <w:lang w:eastAsia="it-IT"/>
              </w:rPr>
            </w:pPr>
          </w:p>
        </w:tc>
      </w:tr>
      <w:tr w:rsidR="00615E7A" w:rsidRPr="000D51BF" w14:paraId="7B9FD506" w14:textId="77777777" w:rsidTr="003934EF">
        <w:tc>
          <w:tcPr>
            <w:tcW w:w="5245" w:type="dxa"/>
            <w:vAlign w:val="center"/>
          </w:tcPr>
          <w:p w14:paraId="6E70A18D" w14:textId="77777777" w:rsidR="00615E7A" w:rsidRDefault="00615E7A" w:rsidP="003934EF">
            <w:pPr>
              <w:spacing w:after="120"/>
              <w:rPr>
                <w:rFonts w:ascii="Arial" w:hAnsi="Arial" w:cs="Arial"/>
                <w:sz w:val="18"/>
                <w:szCs w:val="18"/>
                <w:lang w:eastAsia="it-IT"/>
              </w:rPr>
            </w:pPr>
            <w:r w:rsidRPr="00D44E53">
              <w:rPr>
                <w:rFonts w:ascii="Arial" w:hAnsi="Arial" w:cs="Arial"/>
                <w:sz w:val="18"/>
                <w:szCs w:val="18"/>
                <w:lang w:eastAsia="it-IT"/>
              </w:rPr>
              <w:t>H</w:t>
            </w:r>
            <w:r>
              <w:rPr>
                <w:rFonts w:ascii="Arial" w:hAnsi="Arial" w:cs="Arial"/>
                <w:sz w:val="18"/>
                <w:szCs w:val="18"/>
                <w:lang w:eastAsia="it-IT"/>
              </w:rPr>
              <w:t xml:space="preserve">) </w:t>
            </w:r>
            <w:r w:rsidRPr="00D44E53">
              <w:rPr>
                <w:rFonts w:ascii="Arial" w:hAnsi="Arial" w:cs="Arial"/>
                <w:sz w:val="18"/>
                <w:szCs w:val="18"/>
                <w:lang w:eastAsia="it-IT"/>
              </w:rPr>
              <w:t>Spese per la strategia promozionale e di marketing</w:t>
            </w:r>
          </w:p>
        </w:tc>
        <w:tc>
          <w:tcPr>
            <w:tcW w:w="2552" w:type="dxa"/>
            <w:vAlign w:val="center"/>
          </w:tcPr>
          <w:p w14:paraId="71F2A16B"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0427882D" w14:textId="77777777" w:rsidR="00615E7A" w:rsidRPr="000D51BF" w:rsidRDefault="00615E7A" w:rsidP="003934EF">
            <w:pPr>
              <w:spacing w:after="120"/>
              <w:rPr>
                <w:rFonts w:ascii="Arial" w:hAnsi="Arial" w:cs="Arial"/>
                <w:sz w:val="18"/>
                <w:szCs w:val="18"/>
                <w:lang w:eastAsia="it-IT"/>
              </w:rPr>
            </w:pPr>
          </w:p>
        </w:tc>
      </w:tr>
      <w:tr w:rsidR="00615E7A" w:rsidRPr="000D51BF" w14:paraId="7EB00546" w14:textId="77777777" w:rsidTr="003934EF">
        <w:tc>
          <w:tcPr>
            <w:tcW w:w="5245" w:type="dxa"/>
            <w:vAlign w:val="center"/>
          </w:tcPr>
          <w:p w14:paraId="3DBC4D9A" w14:textId="2567BE54" w:rsidR="00615E7A" w:rsidRPr="000D51BF" w:rsidRDefault="00615E7A" w:rsidP="003934EF">
            <w:pPr>
              <w:spacing w:after="120"/>
              <w:rPr>
                <w:rFonts w:ascii="Arial" w:hAnsi="Arial" w:cs="Arial"/>
                <w:sz w:val="18"/>
                <w:szCs w:val="18"/>
                <w:lang w:eastAsia="it-IT"/>
              </w:rPr>
            </w:pPr>
            <w:proofErr w:type="gramStart"/>
            <w:r w:rsidRPr="00D44E53">
              <w:rPr>
                <w:rFonts w:ascii="Arial" w:hAnsi="Arial" w:cs="Arial"/>
                <w:sz w:val="18"/>
                <w:szCs w:val="18"/>
                <w:lang w:eastAsia="it-IT"/>
              </w:rPr>
              <w:t>I</w:t>
            </w:r>
            <w:r>
              <w:rPr>
                <w:rFonts w:ascii="Arial" w:hAnsi="Arial" w:cs="Arial"/>
                <w:sz w:val="18"/>
                <w:szCs w:val="18"/>
                <w:lang w:eastAsia="it-IT"/>
              </w:rPr>
              <w:t xml:space="preserve"> )</w:t>
            </w:r>
            <w:proofErr w:type="gramEnd"/>
            <w:r>
              <w:rPr>
                <w:rFonts w:ascii="Arial" w:hAnsi="Arial" w:cs="Arial"/>
                <w:sz w:val="18"/>
                <w:szCs w:val="18"/>
                <w:lang w:eastAsia="it-IT"/>
              </w:rPr>
              <w:t xml:space="preserve"> </w:t>
            </w:r>
            <w:r w:rsidRPr="00D44E53">
              <w:rPr>
                <w:rFonts w:ascii="Arial" w:hAnsi="Arial" w:cs="Arial"/>
                <w:sz w:val="18"/>
                <w:szCs w:val="18"/>
                <w:lang w:eastAsia="it-IT"/>
              </w:rPr>
              <w:t xml:space="preserve">Costi per personale dipendente </w:t>
            </w:r>
            <w:r w:rsidRPr="000D51BF">
              <w:rPr>
                <w:rFonts w:ascii="Arial" w:hAnsi="Arial" w:cs="Arial"/>
                <w:sz w:val="18"/>
                <w:szCs w:val="18"/>
                <w:lang w:eastAsia="it-IT"/>
              </w:rPr>
              <w:t xml:space="preserve">(forfettariamente </w:t>
            </w:r>
            <w:r w:rsidR="007A43C3">
              <w:rPr>
                <w:rFonts w:ascii="Arial" w:hAnsi="Arial" w:cs="Arial"/>
                <w:sz w:val="18"/>
                <w:szCs w:val="18"/>
                <w:lang w:eastAsia="it-IT"/>
              </w:rPr>
              <w:t xml:space="preserve">fino al </w:t>
            </w:r>
            <w:r w:rsidRPr="000D51BF">
              <w:rPr>
                <w:rFonts w:ascii="Arial" w:hAnsi="Arial" w:cs="Arial"/>
                <w:sz w:val="18"/>
                <w:szCs w:val="18"/>
                <w:lang w:eastAsia="it-IT"/>
              </w:rPr>
              <w:t xml:space="preserve">20% </w:t>
            </w:r>
            <w:r w:rsidRPr="00D44E53">
              <w:rPr>
                <w:rFonts w:ascii="Arial" w:hAnsi="Arial" w:cs="Arial"/>
                <w:sz w:val="18"/>
                <w:szCs w:val="18"/>
                <w:lang w:eastAsia="it-IT"/>
              </w:rPr>
              <w:t>del totale delle voci di costo A, B, C, D, E, F, G, H</w:t>
            </w:r>
            <w:r w:rsidRPr="000D51BF">
              <w:rPr>
                <w:rFonts w:ascii="Arial" w:hAnsi="Arial" w:cs="Arial"/>
                <w:sz w:val="18"/>
                <w:szCs w:val="18"/>
                <w:lang w:eastAsia="it-IT"/>
              </w:rPr>
              <w:t>)</w:t>
            </w:r>
          </w:p>
        </w:tc>
        <w:tc>
          <w:tcPr>
            <w:tcW w:w="2552" w:type="dxa"/>
            <w:vAlign w:val="center"/>
          </w:tcPr>
          <w:p w14:paraId="7BF9E1B0"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3C54077C" w14:textId="77777777" w:rsidR="00615E7A" w:rsidRPr="000D51BF" w:rsidRDefault="00615E7A" w:rsidP="003934EF">
            <w:pPr>
              <w:spacing w:after="120"/>
              <w:rPr>
                <w:rFonts w:ascii="Arial" w:hAnsi="Arial" w:cs="Arial"/>
                <w:sz w:val="18"/>
                <w:szCs w:val="18"/>
                <w:lang w:eastAsia="it-IT"/>
              </w:rPr>
            </w:pPr>
          </w:p>
        </w:tc>
      </w:tr>
      <w:tr w:rsidR="00615E7A" w:rsidRPr="000D51BF" w14:paraId="1D7659E5" w14:textId="77777777" w:rsidTr="003934EF">
        <w:tc>
          <w:tcPr>
            <w:tcW w:w="5245" w:type="dxa"/>
            <w:vAlign w:val="center"/>
          </w:tcPr>
          <w:p w14:paraId="41C7377B" w14:textId="78221F39" w:rsidR="00615E7A" w:rsidRPr="000D51BF" w:rsidRDefault="00615E7A" w:rsidP="003934EF">
            <w:pPr>
              <w:spacing w:after="120"/>
              <w:rPr>
                <w:rFonts w:ascii="Arial" w:hAnsi="Arial" w:cs="Arial"/>
                <w:sz w:val="18"/>
                <w:szCs w:val="18"/>
                <w:lang w:eastAsia="it-IT"/>
              </w:rPr>
            </w:pPr>
            <w:r w:rsidRPr="000D51BF">
              <w:rPr>
                <w:rFonts w:ascii="Arial" w:hAnsi="Arial" w:cs="Arial"/>
                <w:sz w:val="18"/>
                <w:szCs w:val="18"/>
                <w:lang w:eastAsia="it-IT"/>
              </w:rPr>
              <w:t>G) Spese generali (forfettariamente</w:t>
            </w:r>
            <w:r w:rsidR="007A43C3">
              <w:rPr>
                <w:rFonts w:ascii="Arial" w:hAnsi="Arial" w:cs="Arial"/>
                <w:sz w:val="18"/>
                <w:szCs w:val="18"/>
                <w:lang w:eastAsia="it-IT"/>
              </w:rPr>
              <w:t xml:space="preserve"> fino al</w:t>
            </w:r>
            <w:r w:rsidRPr="000D51BF">
              <w:rPr>
                <w:rFonts w:ascii="Arial" w:hAnsi="Arial" w:cs="Arial"/>
                <w:sz w:val="18"/>
                <w:szCs w:val="18"/>
                <w:lang w:eastAsia="it-IT"/>
              </w:rPr>
              <w:t xml:space="preserve"> </w:t>
            </w:r>
            <w:r>
              <w:rPr>
                <w:rFonts w:ascii="Arial" w:hAnsi="Arial" w:cs="Arial"/>
                <w:sz w:val="18"/>
                <w:szCs w:val="18"/>
                <w:lang w:eastAsia="it-IT"/>
              </w:rPr>
              <w:t>7</w:t>
            </w:r>
            <w:r w:rsidRPr="000D51BF">
              <w:rPr>
                <w:rFonts w:ascii="Arial" w:hAnsi="Arial" w:cs="Arial"/>
                <w:sz w:val="18"/>
                <w:szCs w:val="18"/>
                <w:lang w:eastAsia="it-IT"/>
              </w:rPr>
              <w:t xml:space="preserve">% </w:t>
            </w:r>
            <w:r w:rsidRPr="00D44E53">
              <w:rPr>
                <w:rFonts w:ascii="Arial" w:hAnsi="Arial" w:cs="Arial"/>
                <w:sz w:val="18"/>
                <w:szCs w:val="18"/>
                <w:lang w:eastAsia="it-IT"/>
              </w:rPr>
              <w:t>del totale delle voci di spesa A, B, C, D, E, F, G, H, I</w:t>
            </w:r>
            <w:r w:rsidRPr="000D51BF">
              <w:rPr>
                <w:rFonts w:ascii="Arial" w:hAnsi="Arial" w:cs="Arial"/>
                <w:sz w:val="18"/>
                <w:szCs w:val="18"/>
                <w:lang w:eastAsia="it-IT"/>
              </w:rPr>
              <w:t>)</w:t>
            </w:r>
          </w:p>
        </w:tc>
        <w:tc>
          <w:tcPr>
            <w:tcW w:w="2552" w:type="dxa"/>
            <w:vAlign w:val="center"/>
          </w:tcPr>
          <w:p w14:paraId="12A836A3"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5A44D398" w14:textId="77777777" w:rsidR="00615E7A" w:rsidRPr="000D51BF" w:rsidRDefault="00615E7A" w:rsidP="003934EF">
            <w:pPr>
              <w:spacing w:after="120"/>
              <w:rPr>
                <w:rFonts w:ascii="Arial" w:hAnsi="Arial" w:cs="Arial"/>
                <w:sz w:val="18"/>
                <w:szCs w:val="18"/>
                <w:lang w:eastAsia="it-IT"/>
              </w:rPr>
            </w:pPr>
          </w:p>
        </w:tc>
      </w:tr>
      <w:tr w:rsidR="00615E7A" w:rsidRPr="000D51BF" w14:paraId="5FCB65C3" w14:textId="77777777" w:rsidTr="003934EF">
        <w:tc>
          <w:tcPr>
            <w:tcW w:w="5245" w:type="dxa"/>
            <w:shd w:val="clear" w:color="auto" w:fill="DEEAF6"/>
            <w:vAlign w:val="center"/>
          </w:tcPr>
          <w:p w14:paraId="60635A57" w14:textId="77777777" w:rsidR="00615E7A" w:rsidRPr="000D51BF" w:rsidRDefault="00615E7A" w:rsidP="003934EF">
            <w:pPr>
              <w:pStyle w:val="TableParagraph"/>
              <w:spacing w:after="120"/>
              <w:ind w:left="105"/>
              <w:rPr>
                <w:rFonts w:ascii="Arial" w:hAnsi="Arial" w:cs="Arial"/>
                <w:b/>
                <w:sz w:val="18"/>
                <w:lang w:val="it-IT"/>
              </w:rPr>
            </w:pPr>
            <w:r w:rsidRPr="000D51BF">
              <w:rPr>
                <w:rFonts w:ascii="Arial" w:hAnsi="Arial" w:cs="Arial"/>
                <w:b/>
                <w:sz w:val="18"/>
                <w:lang w:val="it-IT"/>
              </w:rPr>
              <w:t>TOTALE</w:t>
            </w:r>
            <w:r w:rsidRPr="000D51BF">
              <w:rPr>
                <w:rFonts w:ascii="Arial" w:hAnsi="Arial" w:cs="Arial"/>
                <w:b/>
                <w:spacing w:val="-4"/>
                <w:sz w:val="18"/>
                <w:lang w:val="it-IT"/>
              </w:rPr>
              <w:t xml:space="preserve"> </w:t>
            </w:r>
            <w:r w:rsidRPr="000D51BF">
              <w:rPr>
                <w:rFonts w:ascii="Arial" w:hAnsi="Arial" w:cs="Arial"/>
                <w:b/>
                <w:sz w:val="18"/>
                <w:lang w:val="it-IT"/>
              </w:rPr>
              <w:t>INVESTIMENTO</w:t>
            </w:r>
            <w:r w:rsidRPr="000D51BF">
              <w:rPr>
                <w:rFonts w:ascii="Arial" w:hAnsi="Arial" w:cs="Arial"/>
                <w:b/>
                <w:spacing w:val="-4"/>
                <w:sz w:val="18"/>
                <w:lang w:val="it-IT"/>
              </w:rPr>
              <w:t xml:space="preserve"> </w:t>
            </w:r>
            <w:r w:rsidRPr="000D51BF">
              <w:rPr>
                <w:rFonts w:ascii="Arial" w:hAnsi="Arial" w:cs="Arial"/>
                <w:b/>
                <w:sz w:val="18"/>
                <w:lang w:val="it-IT"/>
              </w:rPr>
              <w:t>COMPLESSIVO</w:t>
            </w:r>
          </w:p>
        </w:tc>
        <w:tc>
          <w:tcPr>
            <w:tcW w:w="2552" w:type="dxa"/>
            <w:vAlign w:val="center"/>
          </w:tcPr>
          <w:p w14:paraId="5E8DA5A1"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7B17EC26" w14:textId="77777777" w:rsidR="00615E7A" w:rsidRPr="000D51BF" w:rsidRDefault="00615E7A" w:rsidP="003934EF">
            <w:pPr>
              <w:spacing w:after="120"/>
              <w:rPr>
                <w:rFonts w:ascii="Arial" w:hAnsi="Arial" w:cs="Arial"/>
                <w:sz w:val="18"/>
                <w:szCs w:val="18"/>
                <w:lang w:eastAsia="it-IT"/>
              </w:rPr>
            </w:pPr>
          </w:p>
        </w:tc>
      </w:tr>
      <w:tr w:rsidR="00615E7A" w:rsidRPr="000D51BF" w14:paraId="4A1BB205" w14:textId="77777777" w:rsidTr="003934EF">
        <w:tc>
          <w:tcPr>
            <w:tcW w:w="5245" w:type="dxa"/>
            <w:shd w:val="clear" w:color="auto" w:fill="DEEAF6"/>
            <w:vAlign w:val="center"/>
          </w:tcPr>
          <w:p w14:paraId="190BE2B4" w14:textId="77777777" w:rsidR="00615E7A" w:rsidRPr="000D51BF" w:rsidRDefault="00615E7A" w:rsidP="003934EF">
            <w:pPr>
              <w:pStyle w:val="TableParagraph"/>
              <w:spacing w:after="120"/>
              <w:ind w:left="105"/>
              <w:rPr>
                <w:rFonts w:ascii="Arial" w:hAnsi="Arial" w:cs="Arial"/>
                <w:b/>
                <w:sz w:val="18"/>
                <w:lang w:val="it-IT"/>
              </w:rPr>
            </w:pPr>
            <w:r w:rsidRPr="000D51BF">
              <w:rPr>
                <w:rFonts w:ascii="Arial" w:hAnsi="Arial" w:cs="Arial"/>
                <w:b/>
                <w:sz w:val="18"/>
                <w:lang w:val="it-IT"/>
              </w:rPr>
              <w:t>TOTALE</w:t>
            </w:r>
            <w:r w:rsidRPr="000D51BF">
              <w:rPr>
                <w:rFonts w:ascii="Arial" w:hAnsi="Arial" w:cs="Arial"/>
                <w:b/>
                <w:spacing w:val="-3"/>
                <w:sz w:val="18"/>
                <w:lang w:val="it-IT"/>
              </w:rPr>
              <w:t xml:space="preserve"> </w:t>
            </w:r>
            <w:r w:rsidRPr="000D51BF">
              <w:rPr>
                <w:rFonts w:ascii="Arial" w:hAnsi="Arial" w:cs="Arial"/>
                <w:b/>
                <w:sz w:val="18"/>
                <w:lang w:val="it-IT"/>
              </w:rPr>
              <w:t>CONTRIBUTO</w:t>
            </w:r>
            <w:r w:rsidRPr="000D51BF">
              <w:rPr>
                <w:rFonts w:ascii="Arial" w:hAnsi="Arial" w:cs="Arial"/>
                <w:b/>
                <w:spacing w:val="-2"/>
                <w:sz w:val="18"/>
                <w:lang w:val="it-IT"/>
              </w:rPr>
              <w:t xml:space="preserve"> </w:t>
            </w:r>
            <w:r w:rsidRPr="000D51BF">
              <w:rPr>
                <w:rFonts w:ascii="Arial" w:hAnsi="Arial" w:cs="Arial"/>
                <w:b/>
                <w:sz w:val="18"/>
                <w:lang w:val="it-IT"/>
              </w:rPr>
              <w:t>RICHIESTO</w:t>
            </w:r>
          </w:p>
        </w:tc>
        <w:tc>
          <w:tcPr>
            <w:tcW w:w="2552" w:type="dxa"/>
            <w:vAlign w:val="center"/>
          </w:tcPr>
          <w:p w14:paraId="7804C657" w14:textId="77777777" w:rsidR="00615E7A" w:rsidRPr="000D51BF" w:rsidRDefault="00615E7A" w:rsidP="003934EF">
            <w:pPr>
              <w:spacing w:after="120"/>
              <w:rPr>
                <w:rFonts w:ascii="Arial" w:hAnsi="Arial" w:cs="Arial"/>
                <w:sz w:val="18"/>
                <w:szCs w:val="18"/>
                <w:lang w:eastAsia="it-IT"/>
              </w:rPr>
            </w:pPr>
          </w:p>
        </w:tc>
        <w:tc>
          <w:tcPr>
            <w:tcW w:w="2349" w:type="dxa"/>
            <w:vAlign w:val="center"/>
          </w:tcPr>
          <w:p w14:paraId="6A39E539" w14:textId="77777777" w:rsidR="00615E7A" w:rsidRPr="000D51BF" w:rsidRDefault="00615E7A" w:rsidP="003934EF">
            <w:pPr>
              <w:spacing w:after="120"/>
              <w:rPr>
                <w:rFonts w:ascii="Arial" w:hAnsi="Arial" w:cs="Arial"/>
                <w:sz w:val="18"/>
                <w:szCs w:val="18"/>
                <w:lang w:eastAsia="it-IT"/>
              </w:rPr>
            </w:pPr>
          </w:p>
        </w:tc>
      </w:tr>
    </w:tbl>
    <w:p w14:paraId="23893C64" w14:textId="77777777" w:rsidR="00615E7A" w:rsidRPr="000D51BF" w:rsidRDefault="00615E7A" w:rsidP="00615E7A">
      <w:pPr>
        <w:spacing w:after="120"/>
        <w:ind w:left="426"/>
        <w:rPr>
          <w:rFonts w:ascii="Arial" w:hAnsi="Arial" w:cs="Arial"/>
          <w:color w:val="000000"/>
        </w:rPr>
      </w:pPr>
    </w:p>
    <w:p w14:paraId="62DE823F" w14:textId="77777777" w:rsidR="00615E7A" w:rsidRPr="000D51BF" w:rsidRDefault="00615E7A" w:rsidP="00615E7A">
      <w:pPr>
        <w:spacing w:after="120"/>
        <w:ind w:left="426"/>
        <w:rPr>
          <w:rFonts w:ascii="Arial" w:hAnsi="Arial" w:cs="Arial"/>
          <w:color w:val="000000"/>
        </w:rPr>
      </w:pPr>
    </w:p>
    <w:p w14:paraId="0D379464" w14:textId="77777777" w:rsidR="00615E7A" w:rsidRPr="000D51BF" w:rsidRDefault="00615E7A" w:rsidP="00615E7A">
      <w:pPr>
        <w:spacing w:after="120"/>
        <w:ind w:left="5670"/>
        <w:rPr>
          <w:rFonts w:ascii="Arial" w:hAnsi="Arial" w:cs="Arial"/>
          <w:color w:val="000000"/>
        </w:rPr>
      </w:pPr>
      <w:r w:rsidRPr="000D51BF">
        <w:rPr>
          <w:rFonts w:ascii="Arial" w:hAnsi="Arial" w:cs="Arial"/>
          <w:b/>
        </w:rPr>
        <w:t>Firmato</w:t>
      </w:r>
      <w:r w:rsidRPr="000D51BF">
        <w:rPr>
          <w:rFonts w:ascii="Arial" w:hAnsi="Arial" w:cs="Arial"/>
          <w:b/>
          <w:spacing w:val="-2"/>
        </w:rPr>
        <w:t xml:space="preserve"> </w:t>
      </w:r>
      <w:r w:rsidRPr="000D51BF">
        <w:rPr>
          <w:rFonts w:ascii="Arial" w:hAnsi="Arial" w:cs="Arial"/>
          <w:b/>
        </w:rPr>
        <w:t>in</w:t>
      </w:r>
      <w:r w:rsidRPr="000D51BF">
        <w:rPr>
          <w:rFonts w:ascii="Arial" w:hAnsi="Arial" w:cs="Arial"/>
          <w:b/>
          <w:spacing w:val="-3"/>
        </w:rPr>
        <w:t xml:space="preserve"> </w:t>
      </w:r>
      <w:r w:rsidRPr="000D51BF">
        <w:rPr>
          <w:rFonts w:ascii="Arial" w:hAnsi="Arial" w:cs="Arial"/>
          <w:b/>
        </w:rPr>
        <w:t>digitale</w:t>
      </w:r>
      <w:r w:rsidRPr="000D51BF">
        <w:rPr>
          <w:rFonts w:ascii="Arial" w:hAnsi="Arial" w:cs="Arial"/>
          <w:b/>
          <w:spacing w:val="-2"/>
        </w:rPr>
        <w:t xml:space="preserve"> </w:t>
      </w:r>
      <w:r w:rsidRPr="000D51BF">
        <w:rPr>
          <w:rFonts w:ascii="Arial" w:hAnsi="Arial" w:cs="Arial"/>
          <w:b/>
        </w:rPr>
        <w:t>dal</w:t>
      </w:r>
      <w:r w:rsidRPr="000D51BF">
        <w:rPr>
          <w:rFonts w:ascii="Arial" w:hAnsi="Arial" w:cs="Arial"/>
          <w:b/>
          <w:spacing w:val="-5"/>
        </w:rPr>
        <w:t xml:space="preserve"> </w:t>
      </w:r>
      <w:r w:rsidRPr="000D51BF">
        <w:rPr>
          <w:rFonts w:ascii="Arial" w:hAnsi="Arial" w:cs="Arial"/>
          <w:b/>
        </w:rPr>
        <w:t>legale</w:t>
      </w:r>
      <w:r w:rsidRPr="000D51BF">
        <w:rPr>
          <w:rFonts w:ascii="Arial" w:hAnsi="Arial" w:cs="Arial"/>
          <w:b/>
          <w:spacing w:val="2"/>
        </w:rPr>
        <w:t xml:space="preserve"> </w:t>
      </w:r>
      <w:r>
        <w:rPr>
          <w:rFonts w:ascii="Arial" w:hAnsi="Arial" w:cs="Arial"/>
          <w:b/>
          <w:spacing w:val="2"/>
        </w:rPr>
        <w:t xml:space="preserve">   </w:t>
      </w:r>
      <w:r w:rsidRPr="000D51BF">
        <w:rPr>
          <w:rFonts w:ascii="Arial" w:hAnsi="Arial" w:cs="Arial"/>
          <w:b/>
        </w:rPr>
        <w:t>rappresentante/procuratore</w:t>
      </w:r>
      <w:r w:rsidRPr="000D51BF">
        <w:rPr>
          <w:rStyle w:val="Rimandonotaapidipagina"/>
          <w:rFonts w:ascii="Arial" w:hAnsi="Arial" w:cs="Arial"/>
          <w:b/>
        </w:rPr>
        <w:footnoteReference w:id="24"/>
      </w:r>
    </w:p>
    <w:p w14:paraId="28446A37" w14:textId="77777777" w:rsidR="00615E7A" w:rsidRPr="000D51BF" w:rsidRDefault="00615E7A" w:rsidP="00615E7A">
      <w:pPr>
        <w:rPr>
          <w:rFonts w:ascii="Arial" w:hAnsi="Arial" w:cs="Arial"/>
        </w:rPr>
      </w:pPr>
    </w:p>
    <w:p w14:paraId="63AB880F" w14:textId="77777777" w:rsidR="00615E7A" w:rsidRPr="000D51BF" w:rsidRDefault="00615E7A" w:rsidP="00615E7A">
      <w:pPr>
        <w:spacing w:after="160" w:line="259" w:lineRule="auto"/>
        <w:rPr>
          <w:rFonts w:ascii="Arial" w:hAnsi="Arial" w:cs="Arial"/>
          <w:sz w:val="22"/>
          <w:szCs w:val="22"/>
        </w:rPr>
      </w:pPr>
    </w:p>
    <w:p w14:paraId="468F9D9C" w14:textId="77777777" w:rsidR="00615E7A" w:rsidRDefault="00615E7A" w:rsidP="00615E7A">
      <w:pPr>
        <w:jc w:val="both"/>
        <w:rPr>
          <w:rFonts w:ascii="Arial" w:hAnsi="Arial" w:cs="Arial"/>
          <w:b/>
          <w:bCs/>
          <w:sz w:val="22"/>
          <w:szCs w:val="22"/>
        </w:rPr>
      </w:pPr>
    </w:p>
    <w:p w14:paraId="0E9E54AC" w14:textId="77777777" w:rsidR="00615E7A" w:rsidRDefault="00615E7A" w:rsidP="00615E7A">
      <w:pPr>
        <w:jc w:val="both"/>
        <w:rPr>
          <w:rFonts w:ascii="Arial" w:hAnsi="Arial" w:cs="Arial"/>
          <w:b/>
          <w:bCs/>
          <w:sz w:val="22"/>
          <w:szCs w:val="22"/>
        </w:rPr>
      </w:pPr>
    </w:p>
    <w:p w14:paraId="6B230CA5" w14:textId="77777777" w:rsidR="00615E7A" w:rsidRDefault="00615E7A" w:rsidP="00615E7A">
      <w:pPr>
        <w:jc w:val="both"/>
        <w:rPr>
          <w:rFonts w:ascii="Arial" w:hAnsi="Arial" w:cs="Arial"/>
          <w:b/>
          <w:bCs/>
          <w:sz w:val="22"/>
          <w:szCs w:val="22"/>
        </w:rPr>
      </w:pPr>
    </w:p>
    <w:p w14:paraId="3AA8FEB1" w14:textId="77777777" w:rsidR="00615E7A" w:rsidRDefault="00615E7A" w:rsidP="00615E7A">
      <w:pPr>
        <w:jc w:val="both"/>
        <w:rPr>
          <w:rFonts w:ascii="Arial" w:hAnsi="Arial" w:cs="Arial"/>
          <w:b/>
          <w:bCs/>
          <w:sz w:val="22"/>
          <w:szCs w:val="22"/>
        </w:rPr>
      </w:pPr>
    </w:p>
    <w:p w14:paraId="003FA3BF" w14:textId="77777777" w:rsidR="00615E7A" w:rsidRDefault="00615E7A" w:rsidP="00615E7A">
      <w:pPr>
        <w:jc w:val="both"/>
        <w:rPr>
          <w:rFonts w:ascii="Arial" w:hAnsi="Arial" w:cs="Arial"/>
          <w:b/>
          <w:bCs/>
          <w:sz w:val="22"/>
          <w:szCs w:val="22"/>
        </w:rPr>
      </w:pPr>
    </w:p>
    <w:p w14:paraId="6A3CCE24" w14:textId="77777777" w:rsidR="00615E7A" w:rsidRDefault="00615E7A">
      <w:pPr>
        <w:spacing w:after="160" w:line="259" w:lineRule="auto"/>
        <w:rPr>
          <w:rFonts w:ascii="Arial" w:hAnsi="Arial" w:cs="Arial"/>
          <w:sz w:val="22"/>
          <w:szCs w:val="22"/>
        </w:rPr>
      </w:pPr>
    </w:p>
    <w:p w14:paraId="672A8455" w14:textId="77777777" w:rsidR="00615E7A" w:rsidRDefault="00615E7A">
      <w:pPr>
        <w:spacing w:after="160" w:line="259" w:lineRule="auto"/>
        <w:rPr>
          <w:rFonts w:ascii="Arial" w:hAnsi="Arial" w:cs="Arial"/>
          <w:sz w:val="22"/>
          <w:szCs w:val="22"/>
        </w:rPr>
      </w:pPr>
    </w:p>
    <w:sectPr w:rsidR="00615E7A" w:rsidSect="007C22F8">
      <w:headerReference w:type="default" r:id="rId27"/>
      <w:footerReference w:type="default" r:id="rId28"/>
      <w:headerReference w:type="first" r:id="rId29"/>
      <w:footerReference w:type="first" r:id="rId30"/>
      <w:pgSz w:w="11906" w:h="16838" w:code="9"/>
      <w:pgMar w:top="1418"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DABA" w14:textId="77777777" w:rsidR="0030532B" w:rsidRDefault="0030532B" w:rsidP="00AD714A">
      <w:r>
        <w:separator/>
      </w:r>
    </w:p>
  </w:endnote>
  <w:endnote w:type="continuationSeparator" w:id="0">
    <w:p w14:paraId="0C173435" w14:textId="77777777" w:rsidR="0030532B" w:rsidRDefault="0030532B" w:rsidP="00AD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Devanagari">
    <w:altName w:val="Cambria Math"/>
    <w:panose1 w:val="00000000000000000000"/>
    <w:charset w:val="00"/>
    <w:family w:val="roman"/>
    <w:notTrueType/>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tillium">
    <w:altName w:val="Calibri"/>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8B8D" w14:textId="62FA142F" w:rsidR="00967A99" w:rsidRDefault="00967A99" w:rsidP="00B03085">
    <w:pPr>
      <w:pStyle w:val="Pidipagina"/>
      <w:jc w:val="right"/>
      <w:rPr>
        <w:rFonts w:ascii="Titillium" w:hAnsi="Titillium"/>
        <w:noProof/>
        <w:lang w:eastAsia="it-IT"/>
      </w:rPr>
    </w:pPr>
    <w:r>
      <w:rPr>
        <w:rFonts w:ascii="Titillium" w:hAnsi="Titillium"/>
        <w:noProof/>
        <w:lang w:eastAsia="it-IT"/>
      </w:rPr>
      <w:drawing>
        <wp:anchor distT="0" distB="0" distL="114300" distR="114300" simplePos="0" relativeHeight="251660288" behindDoc="0" locked="0" layoutInCell="1" allowOverlap="1" wp14:anchorId="3034C6F3" wp14:editId="5B2D6C88">
          <wp:simplePos x="0" y="0"/>
          <wp:positionH relativeFrom="margin">
            <wp:posOffset>35560</wp:posOffset>
          </wp:positionH>
          <wp:positionV relativeFrom="paragraph">
            <wp:posOffset>283146</wp:posOffset>
          </wp:positionV>
          <wp:extent cx="5399405" cy="3270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cia loghi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9405" cy="327025"/>
                  </a:xfrm>
                  <a:prstGeom prst="rect">
                    <a:avLst/>
                  </a:prstGeom>
                </pic:spPr>
              </pic:pic>
            </a:graphicData>
          </a:graphic>
        </wp:anchor>
      </w:drawing>
    </w:r>
    <w:r w:rsidR="00035E14">
      <w:rPr>
        <w:rFonts w:ascii="Titillium" w:hAnsi="Titillium"/>
        <w:noProof/>
        <w:lang w:eastAsia="it-IT"/>
      </w:rPr>
      <w:pict w14:anchorId="47856B92">
        <v:rect id="_x0000_i1025" style="width:0;height:1.5pt" o:hralign="center" o:hrstd="t" o:hr="t" fillcolor="#a0a0a0" stroked="f"/>
      </w:pict>
    </w:r>
    <w:r w:rsidRPr="00B03085">
      <w:rPr>
        <w:rFonts w:ascii="Titillium" w:hAnsi="Titillium"/>
        <w:noProof/>
        <w:lang w:eastAsia="it-IT"/>
      </w:rPr>
      <w:fldChar w:fldCharType="begin"/>
    </w:r>
    <w:r w:rsidRPr="00B03085">
      <w:rPr>
        <w:rFonts w:ascii="Titillium" w:hAnsi="Titillium"/>
        <w:noProof/>
        <w:lang w:eastAsia="it-IT"/>
      </w:rPr>
      <w:instrText>PAGE   \* MERGEFORMAT</w:instrText>
    </w:r>
    <w:r w:rsidRPr="00B03085">
      <w:rPr>
        <w:rFonts w:ascii="Titillium" w:hAnsi="Titillium"/>
        <w:noProof/>
        <w:lang w:eastAsia="it-IT"/>
      </w:rPr>
      <w:fldChar w:fldCharType="separate"/>
    </w:r>
    <w:r>
      <w:rPr>
        <w:rFonts w:ascii="Titillium" w:hAnsi="Titillium"/>
        <w:noProof/>
        <w:lang w:eastAsia="it-IT"/>
      </w:rPr>
      <w:t>2</w:t>
    </w:r>
    <w:r w:rsidRPr="00B03085">
      <w:rPr>
        <w:rFonts w:ascii="Titillium" w:hAnsi="Titillium"/>
        <w:noProof/>
        <w:lang w:eastAsia="it-IT"/>
      </w:rPr>
      <w:fldChar w:fldCharType="end"/>
    </w:r>
  </w:p>
  <w:p w14:paraId="06B420CB" w14:textId="2C81233D" w:rsidR="00967A99" w:rsidRPr="006F0CFC" w:rsidRDefault="00967A99">
    <w:pPr>
      <w:pStyle w:val="Pidipagina"/>
      <w:rPr>
        <w:rFonts w:ascii="Titillium" w:hAnsi="Titillium"/>
      </w:rPr>
    </w:pPr>
    <w:r>
      <w:rPr>
        <w:rFonts w:ascii="Titillium" w:hAnsi="Titillium"/>
      </w:rPr>
      <w:tab/>
    </w:r>
  </w:p>
  <w:p w14:paraId="1EF7FD2E" w14:textId="77777777" w:rsidR="00A74736" w:rsidRDefault="00A74736"/>
  <w:p w14:paraId="1134BB38" w14:textId="77777777" w:rsidR="00A74736" w:rsidRDefault="00A747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7597" w14:textId="64BC8707" w:rsidR="00113B2A" w:rsidRDefault="00035E14" w:rsidP="00113B2A">
    <w:pPr>
      <w:pStyle w:val="Pidipagina"/>
      <w:jc w:val="right"/>
      <w:rPr>
        <w:rFonts w:ascii="Titillium" w:hAnsi="Titillium"/>
        <w:noProof/>
        <w:lang w:eastAsia="it-IT"/>
      </w:rPr>
    </w:pPr>
    <w:r>
      <w:rPr>
        <w:rFonts w:ascii="Titillium" w:hAnsi="Titillium"/>
        <w:noProof/>
        <w:lang w:eastAsia="it-IT"/>
      </w:rPr>
      <w:pict w14:anchorId="49B88176">
        <v:rect id="_x0000_i1026" style="width:0;height:1.5pt" o:hralign="center" o:hrstd="t" o:hr="t" fillcolor="#a0a0a0" stroked="f"/>
      </w:pict>
    </w:r>
    <w:r w:rsidR="00113B2A" w:rsidRPr="00B03085">
      <w:rPr>
        <w:rFonts w:ascii="Titillium" w:hAnsi="Titillium"/>
        <w:noProof/>
        <w:lang w:eastAsia="it-IT"/>
      </w:rPr>
      <w:fldChar w:fldCharType="begin"/>
    </w:r>
    <w:r w:rsidR="00113B2A" w:rsidRPr="00B03085">
      <w:rPr>
        <w:rFonts w:ascii="Titillium" w:hAnsi="Titillium"/>
        <w:noProof/>
        <w:lang w:eastAsia="it-IT"/>
      </w:rPr>
      <w:instrText>PAGE   \* MERGEFORMAT</w:instrText>
    </w:r>
    <w:r w:rsidR="00113B2A" w:rsidRPr="00B03085">
      <w:rPr>
        <w:rFonts w:ascii="Titillium" w:hAnsi="Titillium"/>
        <w:noProof/>
        <w:lang w:eastAsia="it-IT"/>
      </w:rPr>
      <w:fldChar w:fldCharType="separate"/>
    </w:r>
    <w:r w:rsidR="00113B2A">
      <w:rPr>
        <w:rFonts w:ascii="Titillium" w:hAnsi="Titillium"/>
        <w:noProof/>
      </w:rPr>
      <w:t>22</w:t>
    </w:r>
    <w:r w:rsidR="00113B2A" w:rsidRPr="00B03085">
      <w:rPr>
        <w:rFonts w:ascii="Titillium" w:hAnsi="Titillium"/>
        <w:noProof/>
        <w:lang w:eastAsia="it-IT"/>
      </w:rPr>
      <w:fldChar w:fldCharType="end"/>
    </w:r>
  </w:p>
  <w:p w14:paraId="57EB0702" w14:textId="27576682" w:rsidR="00113B2A" w:rsidRPr="006F0CFC" w:rsidRDefault="00113B2A" w:rsidP="00113B2A">
    <w:pPr>
      <w:pStyle w:val="Pidipagina"/>
      <w:rPr>
        <w:rFonts w:ascii="Titillium" w:hAnsi="Titillium"/>
      </w:rPr>
    </w:pPr>
    <w:r>
      <w:rPr>
        <w:rFonts w:ascii="Titillium" w:hAnsi="Titillium"/>
      </w:rPr>
      <w:tab/>
    </w:r>
  </w:p>
  <w:p w14:paraId="43674754" w14:textId="739602FA" w:rsidR="00967A99" w:rsidRPr="00113B2A" w:rsidRDefault="00E81A0D" w:rsidP="00113B2A">
    <w:pPr>
      <w:pStyle w:val="Pidipagina"/>
    </w:pPr>
    <w:r>
      <w:rPr>
        <w:rFonts w:ascii="Titillium" w:hAnsi="Titillium"/>
        <w:noProof/>
        <w:lang w:eastAsia="it-IT"/>
      </w:rPr>
      <w:drawing>
        <wp:anchor distT="0" distB="0" distL="114300" distR="114300" simplePos="0" relativeHeight="251664384" behindDoc="0" locked="0" layoutInCell="1" allowOverlap="1" wp14:anchorId="5CFD1D2A" wp14:editId="7554C745">
          <wp:simplePos x="0" y="0"/>
          <wp:positionH relativeFrom="margin">
            <wp:posOffset>0</wp:posOffset>
          </wp:positionH>
          <wp:positionV relativeFrom="paragraph">
            <wp:posOffset>0</wp:posOffset>
          </wp:positionV>
          <wp:extent cx="5399405" cy="32702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cia loghi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9405" cy="327025"/>
                  </a:xfrm>
                  <a:prstGeom prst="rect">
                    <a:avLst/>
                  </a:prstGeom>
                </pic:spPr>
              </pic:pic>
            </a:graphicData>
          </a:graphic>
        </wp:anchor>
      </w:drawing>
    </w:r>
  </w:p>
  <w:p w14:paraId="1A4B0A85" w14:textId="77777777" w:rsidR="00A74736" w:rsidRDefault="00A74736"/>
  <w:p w14:paraId="03EC3480" w14:textId="77777777" w:rsidR="00A74736" w:rsidRDefault="00A74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B10C" w14:textId="77777777" w:rsidR="0030532B" w:rsidRDefault="0030532B" w:rsidP="00AD714A">
      <w:r>
        <w:separator/>
      </w:r>
    </w:p>
  </w:footnote>
  <w:footnote w:type="continuationSeparator" w:id="0">
    <w:p w14:paraId="2E32D638" w14:textId="77777777" w:rsidR="0030532B" w:rsidRDefault="0030532B" w:rsidP="00AD714A">
      <w:r>
        <w:continuationSeparator/>
      </w:r>
    </w:p>
  </w:footnote>
  <w:footnote w:id="1">
    <w:p w14:paraId="55602048" w14:textId="6DFD8649" w:rsidR="00967A99" w:rsidRPr="0074489D" w:rsidRDefault="00967A99" w:rsidP="00E5553E">
      <w:pPr>
        <w:pStyle w:val="Testonotaapidipagina"/>
        <w:jc w:val="both"/>
        <w:rPr>
          <w:sz w:val="18"/>
          <w:szCs w:val="18"/>
        </w:rPr>
      </w:pPr>
      <w:r w:rsidRPr="0074489D">
        <w:rPr>
          <w:rStyle w:val="Rimandonotaapidipagina"/>
          <w:rFonts w:ascii="Arial" w:hAnsi="Arial" w:cs="Arial"/>
          <w:sz w:val="18"/>
          <w:szCs w:val="18"/>
        </w:rPr>
        <w:footnoteRef/>
      </w:r>
      <w:r w:rsidR="00A53540" w:rsidRPr="0074489D">
        <w:rPr>
          <w:sz w:val="18"/>
          <w:szCs w:val="18"/>
        </w:rPr>
        <w:t xml:space="preserve"> </w:t>
      </w:r>
      <w:hyperlink r:id="rId1" w:history="1">
        <w:r w:rsidR="0074489D" w:rsidRPr="00120F40">
          <w:rPr>
            <w:rStyle w:val="Collegamentoipertestuale"/>
            <w:sz w:val="18"/>
            <w:szCs w:val="18"/>
          </w:rPr>
          <w:t>https://www.regione.marche.it/portals/0/Europa_Estero/Fondi%20europei/POLITICA%20DI%20COESIONE%202021-2027/FESR%2021-27/MAPO/ALLEGATO%20MAPO_LISTA%20CRITERI%20DI%20SELEZIONE%20PER%20AZIONE.pdf</w:t>
        </w:r>
      </w:hyperlink>
    </w:p>
  </w:footnote>
  <w:footnote w:id="2">
    <w:p w14:paraId="3D75FFE5" w14:textId="77777777" w:rsidR="00967A99" w:rsidRPr="00B159A9" w:rsidRDefault="00967A99" w:rsidP="00DC3E54">
      <w:pPr>
        <w:pStyle w:val="Testonotaapidipagina"/>
        <w:jc w:val="both"/>
        <w:rPr>
          <w:rFonts w:ascii="Arial" w:hAnsi="Arial" w:cs="Arial"/>
          <w:sz w:val="18"/>
          <w:szCs w:val="18"/>
        </w:rPr>
      </w:pPr>
      <w:r w:rsidRPr="00B159A9">
        <w:rPr>
          <w:rStyle w:val="Rimandonotaapidipagina"/>
          <w:rFonts w:ascii="Arial" w:hAnsi="Arial" w:cs="Arial"/>
          <w:sz w:val="18"/>
          <w:szCs w:val="18"/>
        </w:rPr>
        <w:footnoteRef/>
      </w:r>
      <w:r w:rsidRPr="00B159A9">
        <w:rPr>
          <w:rFonts w:ascii="Arial" w:hAnsi="Arial" w:cs="Arial"/>
          <w:sz w:val="18"/>
          <w:szCs w:val="18"/>
        </w:rPr>
        <w:t xml:space="preserve"> Art. 73 lett. d) del Regolamento (UE) 1060/2021 del Parlamento Europeo e del Consiglio del 24 giugno 2021. </w:t>
      </w:r>
    </w:p>
  </w:footnote>
  <w:footnote w:id="3">
    <w:p w14:paraId="4517C40D" w14:textId="77777777" w:rsidR="00967A99" w:rsidRPr="00B159A9" w:rsidRDefault="00967A99" w:rsidP="002267D7">
      <w:pPr>
        <w:pStyle w:val="Testonotaapidipagina"/>
        <w:jc w:val="both"/>
        <w:rPr>
          <w:rFonts w:ascii="Arial" w:hAnsi="Arial" w:cs="Arial"/>
          <w:sz w:val="18"/>
          <w:szCs w:val="18"/>
        </w:rPr>
      </w:pPr>
      <w:r w:rsidRPr="00B159A9">
        <w:rPr>
          <w:rStyle w:val="Rimandonotaapidipagina"/>
          <w:rFonts w:ascii="Arial" w:hAnsi="Arial" w:cs="Arial"/>
          <w:sz w:val="18"/>
          <w:szCs w:val="18"/>
        </w:rPr>
        <w:footnoteRef/>
      </w:r>
      <w:r w:rsidRPr="00B159A9">
        <w:rPr>
          <w:rFonts w:ascii="Arial" w:hAnsi="Arial" w:cs="Arial"/>
          <w:sz w:val="18"/>
          <w:szCs w:val="18"/>
        </w:rPr>
        <w:t xml:space="preserve"> Nei confronti di ogni impresa richiedente la struttura provvederà alla verifica della regolarità contributiva dal giorno successivo al termine ultimo previsto dal presente bando per la presentazione della domanda fino al giorno antecedente l’approvazione del decreto di concessione. Laddove l’esito della verifica della regolarità contributiva non dovesse pervenire entro la data di approvazione del decreto di concessione, la struttura provvederà ad ammettere con riserva le imprese il cui esito non sia ancora pervenuto. Se al termine dell’iter istruttorio condotto dagli Istituti (INPS e INAIL) il DURC risultasse non regolare, la posizione non potrà più essere sanata dall’impresa richiedente e la domanda di partecipazione sarà da ritenersi esclusa dai benefici previsti dal presente bando. </w:t>
      </w:r>
    </w:p>
  </w:footnote>
  <w:footnote w:id="4">
    <w:p w14:paraId="6BB2D05E" w14:textId="77777777" w:rsidR="00967A99" w:rsidRPr="00C079CF" w:rsidRDefault="00967A99" w:rsidP="002267D7">
      <w:pPr>
        <w:pStyle w:val="Testonotaapidipagina"/>
        <w:jc w:val="both"/>
        <w:rPr>
          <w:rFonts w:ascii="Arial" w:hAnsi="Arial" w:cs="Arial"/>
          <w:sz w:val="18"/>
          <w:szCs w:val="18"/>
        </w:rPr>
      </w:pPr>
      <w:r w:rsidRPr="00C079CF">
        <w:rPr>
          <w:rStyle w:val="Rimandonotaapidipagina"/>
          <w:rFonts w:ascii="Arial" w:hAnsi="Arial" w:cs="Arial"/>
          <w:sz w:val="18"/>
          <w:szCs w:val="18"/>
        </w:rPr>
        <w:footnoteRef/>
      </w:r>
      <w:r w:rsidRPr="00C079CF">
        <w:rPr>
          <w:rFonts w:ascii="Arial" w:hAnsi="Arial" w:cs="Arial"/>
          <w:sz w:val="18"/>
          <w:szCs w:val="18"/>
        </w:rPr>
        <w:t xml:space="preserve">  Nel caso di PMI la definizione di impresa in difficoltà è </w:t>
      </w:r>
      <w:r w:rsidRPr="00C079CF">
        <w:rPr>
          <w:rFonts w:ascii="Arial" w:hAnsi="Arial" w:cs="Arial"/>
          <w:i/>
          <w:iCs/>
          <w:sz w:val="18"/>
          <w:szCs w:val="18"/>
        </w:rPr>
        <w:t>non essere impresa in difficoltà ai sensi dell’articolo 2 par. 1 punto 18 del Regolamento 651/2014/UE</w:t>
      </w:r>
      <w:r w:rsidRPr="00C079CF">
        <w:rPr>
          <w:rFonts w:ascii="Arial" w:hAnsi="Arial" w:cs="Arial"/>
          <w:sz w:val="18"/>
          <w:szCs w:val="18"/>
        </w:rPr>
        <w:t xml:space="preserve">”. La clausola non si applica ai regimi di aiuti destinati ad ovviare alle calamità naturali: </w:t>
      </w:r>
    </w:p>
    <w:p w14:paraId="45F08D53" w14:textId="77777777" w:rsidR="00967A99" w:rsidRPr="00C079CF" w:rsidRDefault="00967A99" w:rsidP="002267D7">
      <w:pPr>
        <w:pStyle w:val="Testonotaapidipagina"/>
        <w:ind w:left="142" w:hanging="142"/>
        <w:jc w:val="both"/>
        <w:rPr>
          <w:rFonts w:ascii="Arial" w:hAnsi="Arial" w:cs="Arial"/>
          <w:sz w:val="18"/>
          <w:szCs w:val="18"/>
        </w:rPr>
      </w:pPr>
      <w:r w:rsidRPr="00C079CF">
        <w:rPr>
          <w:rFonts w:ascii="Arial" w:hAnsi="Arial" w:cs="Arial"/>
          <w:sz w:val="18"/>
          <w:szCs w:val="18"/>
        </w:rPr>
        <w:t xml:space="preserve">“«impresa in difficoltà»: un'impresa che soddisfa almeno una delle seguenti circostanze: </w:t>
      </w:r>
    </w:p>
    <w:p w14:paraId="386A87A3"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w:t>
      </w:r>
      <w:r w:rsidRPr="00C079CF">
        <w:rPr>
          <w:rFonts w:ascii="Arial" w:hAnsi="Arial" w:cs="Arial"/>
        </w:rPr>
        <w:t xml:space="preserve"> </w:t>
      </w:r>
      <w:r w:rsidRPr="00C079CF">
        <w:rPr>
          <w:rFonts w:ascii="Arial" w:hAnsi="Arial" w:cs="Arial"/>
          <w:sz w:val="18"/>
          <w:szCs w:val="18"/>
        </w:rPr>
        <w:t xml:space="preserve">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 </w:t>
      </w:r>
    </w:p>
    <w:p w14:paraId="69E253ED"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 xml:space="preserve">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w:t>
      </w:r>
    </w:p>
    <w:p w14:paraId="2ABA9187"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 xml:space="preserve">c) qualora l'impresa sia oggetto di procedura concorsuale per insolvenza o soddisfi le condizioni previste dal diritto nazionale per l'apertura nei suoi confronti di una tale procedura su richiesta dei suoi creditori; </w:t>
      </w:r>
    </w:p>
    <w:p w14:paraId="526DA722"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 xml:space="preserve">d) qualora l'impresa abbia ricevuto un aiuto per il salvataggio e non abbia ancora rimborsato il prestito o revocato la garanzia, o abbia ricevuto un aiuto per la ristrutturazione e sia ancora soggetta a un piano di ristrutturazione; </w:t>
      </w:r>
    </w:p>
    <w:p w14:paraId="53B19AF1"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 xml:space="preserve">e) nel caso di un'impresa diversa da una PMI, qualora, negli ultimi due anni: </w:t>
      </w:r>
    </w:p>
    <w:p w14:paraId="5F91F65A" w14:textId="77777777" w:rsidR="00967A99" w:rsidRPr="00C079CF" w:rsidRDefault="00967A99" w:rsidP="002267D7">
      <w:pPr>
        <w:pStyle w:val="Testonotaapidipagina"/>
        <w:ind w:left="142"/>
        <w:jc w:val="both"/>
        <w:rPr>
          <w:rFonts w:ascii="Arial" w:hAnsi="Arial" w:cs="Arial"/>
          <w:sz w:val="18"/>
          <w:szCs w:val="18"/>
        </w:rPr>
      </w:pPr>
      <w:r w:rsidRPr="00C079CF">
        <w:rPr>
          <w:rFonts w:ascii="Arial" w:hAnsi="Arial" w:cs="Arial"/>
          <w:sz w:val="18"/>
          <w:szCs w:val="18"/>
        </w:rPr>
        <w:t xml:space="preserve">1) il rapporto debito/patrimonio netto contabile dell'impresa sia stato superiore a 7,5; e </w:t>
      </w:r>
    </w:p>
    <w:p w14:paraId="7DA4BCA0" w14:textId="77777777" w:rsidR="00967A99" w:rsidRPr="00C079CF" w:rsidRDefault="00967A99" w:rsidP="002267D7">
      <w:pPr>
        <w:pStyle w:val="Testonotaapidipagina"/>
        <w:ind w:left="142"/>
        <w:jc w:val="both"/>
        <w:rPr>
          <w:rFonts w:ascii="Arial" w:hAnsi="Arial" w:cs="Arial"/>
        </w:rPr>
      </w:pPr>
      <w:r w:rsidRPr="00C079CF">
        <w:rPr>
          <w:rFonts w:ascii="Arial" w:hAnsi="Arial" w:cs="Arial"/>
          <w:sz w:val="18"/>
          <w:szCs w:val="18"/>
        </w:rPr>
        <w:t>2) il quoziente di copertura degli interessi dell'impresa (EBITDA/interessi) sia stato inferiore a 1,0”.</w:t>
      </w:r>
    </w:p>
  </w:footnote>
  <w:footnote w:id="5">
    <w:p w14:paraId="43C2BC3B" w14:textId="61EBED63" w:rsidR="00967A99" w:rsidRPr="0074489D" w:rsidRDefault="00967A99" w:rsidP="0007109B">
      <w:pPr>
        <w:pStyle w:val="Testonotaapidipagina"/>
        <w:jc w:val="both"/>
        <w:rPr>
          <w:rFonts w:ascii="Arial" w:hAnsi="Arial" w:cs="Arial"/>
          <w:sz w:val="18"/>
          <w:szCs w:val="18"/>
        </w:rPr>
      </w:pPr>
      <w:r w:rsidRPr="0023016C">
        <w:rPr>
          <w:rStyle w:val="Rimandonotaapidipagina"/>
          <w:rFonts w:ascii="Arial" w:hAnsi="Arial" w:cs="Arial"/>
          <w:sz w:val="18"/>
          <w:szCs w:val="18"/>
        </w:rPr>
        <w:footnoteRef/>
      </w:r>
      <w:r w:rsidRPr="0023016C">
        <w:rPr>
          <w:rFonts w:ascii="Arial" w:hAnsi="Arial" w:cs="Arial"/>
          <w:sz w:val="18"/>
          <w:szCs w:val="18"/>
        </w:rPr>
        <w:t xml:space="preserve"> Per quanto riguarda la valutazione degli effetti sull’ambiente il Rapporto Ambientale del PR FESR MARCHE 2021-2027 ha evidenziato che: “</w:t>
      </w:r>
      <w:r w:rsidRPr="0023016C">
        <w:rPr>
          <w:rFonts w:ascii="Arial" w:hAnsi="Arial" w:cs="Arial"/>
          <w:i/>
          <w:sz w:val="18"/>
          <w:szCs w:val="18"/>
        </w:rPr>
        <w:t>Le tipologie di azioni del OS 1.1 possono essere definite misure ‘soft’, poiché prevalentemente riguardano l’acquisto di servizi, forme di investimento focalizzate sul rafforzamento delle capacità di ricerca e sviluppo nelle imprese ed enti di ricerca regionali. […]  Alla luce delle informazioni disponibili si desume che gli impatti potenziali siano limitati e comunque ad un livello inferiore rispetto alla soglia di attenzione</w:t>
      </w:r>
      <w:r w:rsidRPr="0023016C">
        <w:rPr>
          <w:rFonts w:ascii="Arial" w:hAnsi="Arial" w:cs="Arial"/>
          <w:sz w:val="18"/>
          <w:szCs w:val="18"/>
        </w:rPr>
        <w:t>”</w:t>
      </w:r>
      <w:r w:rsidRPr="0023016C">
        <w:rPr>
          <w:rFonts w:ascii="Arial" w:hAnsi="Arial" w:cs="Arial"/>
          <w:i/>
          <w:sz w:val="18"/>
          <w:szCs w:val="18"/>
        </w:rPr>
        <w:t>.</w:t>
      </w:r>
    </w:p>
  </w:footnote>
  <w:footnote w:id="6">
    <w:p w14:paraId="13A9B761" w14:textId="77777777" w:rsidR="00967A99" w:rsidRPr="00AC0B6E" w:rsidRDefault="00967A99" w:rsidP="009D1914">
      <w:pPr>
        <w:pStyle w:val="Testonotaapidipagina"/>
        <w:jc w:val="both"/>
        <w:rPr>
          <w:rFonts w:ascii="Arial" w:hAnsi="Arial" w:cs="Arial"/>
        </w:rPr>
      </w:pPr>
      <w:r w:rsidRPr="00F0611F">
        <w:rPr>
          <w:rStyle w:val="Rimandonotaapidipagina"/>
          <w:rFonts w:ascii="Arial" w:hAnsi="Arial" w:cs="Arial"/>
        </w:rPr>
        <w:footnoteRef/>
      </w:r>
      <w:r w:rsidRPr="00F0611F">
        <w:rPr>
          <w:rFonts w:ascii="Arial" w:hAnsi="Arial" w:cs="Arial"/>
        </w:rPr>
        <w:t xml:space="preserve"> </w:t>
      </w:r>
      <w:r w:rsidRPr="00F0611F">
        <w:rPr>
          <w:rFonts w:ascii="Arial" w:hAnsi="Arial" w:cs="Arial"/>
          <w:sz w:val="18"/>
          <w:szCs w:val="18"/>
        </w:rPr>
        <w:t>Si precisa che i lavori preparatori quali la richiesta di permessi, la realizzazione di business plan, studi di fattibilità non sono considerati come avvio dei lavori.</w:t>
      </w:r>
    </w:p>
  </w:footnote>
  <w:footnote w:id="7">
    <w:p w14:paraId="2D0CA04F" w14:textId="53BABAB7" w:rsidR="0002559D" w:rsidRDefault="0002559D" w:rsidP="00C56A10">
      <w:pPr>
        <w:pStyle w:val="Testonotaapidipagina"/>
        <w:jc w:val="both"/>
      </w:pPr>
      <w:r>
        <w:rPr>
          <w:rStyle w:val="Rimandonotaapidipagina"/>
        </w:rPr>
        <w:footnoteRef/>
      </w:r>
      <w:r>
        <w:t xml:space="preserve"> </w:t>
      </w:r>
      <w:r w:rsidRPr="0040382E">
        <w:rPr>
          <w:rFonts w:ascii="Arial" w:hAnsi="Arial" w:cs="Arial"/>
          <w:sz w:val="18"/>
          <w:szCs w:val="18"/>
        </w:rPr>
        <w:t xml:space="preserve">Soggetti destinatari: si intendono i </w:t>
      </w:r>
      <w:r w:rsidR="00C56A10" w:rsidRPr="0040382E">
        <w:rPr>
          <w:rFonts w:ascii="Arial" w:hAnsi="Arial" w:cs="Arial"/>
          <w:sz w:val="18"/>
          <w:szCs w:val="18"/>
        </w:rPr>
        <w:t>s</w:t>
      </w:r>
      <w:r w:rsidRPr="0040382E">
        <w:rPr>
          <w:rFonts w:ascii="Arial" w:hAnsi="Arial" w:cs="Arial"/>
          <w:sz w:val="18"/>
          <w:szCs w:val="18"/>
        </w:rPr>
        <w:t>oggetti richiedenti  che hanno presentato  la domanda e, in esito all'istruttoria, sono stati ammessi all'intervento agevolativo sia in qualità  di destinatari dello strumento finanziario sia in qualità  di beneficiari  del contributo  a  fondo  perduto</w:t>
      </w:r>
      <w:r w:rsidR="00F21D0E" w:rsidRPr="0040382E">
        <w:rPr>
          <w:rFonts w:ascii="Arial" w:hAnsi="Arial" w:cs="Arial"/>
          <w:sz w:val="18"/>
          <w:szCs w:val="18"/>
        </w:rPr>
        <w:t>.</w:t>
      </w:r>
    </w:p>
  </w:footnote>
  <w:footnote w:id="8">
    <w:p w14:paraId="66C329A2" w14:textId="77777777" w:rsidR="00285C0B" w:rsidRPr="007618B3" w:rsidRDefault="00285C0B" w:rsidP="00285C0B">
      <w:pPr>
        <w:pStyle w:val="Testonotaapidipagina"/>
        <w:rPr>
          <w:rFonts w:ascii="Arial" w:hAnsi="Arial" w:cs="Arial"/>
          <w:sz w:val="18"/>
          <w:szCs w:val="18"/>
        </w:rPr>
      </w:pPr>
      <w:r w:rsidRPr="007618B3">
        <w:rPr>
          <w:rStyle w:val="Rimandonotaapidipagina"/>
          <w:rFonts w:ascii="Arial" w:hAnsi="Arial" w:cs="Arial"/>
          <w:sz w:val="18"/>
          <w:szCs w:val="18"/>
        </w:rPr>
        <w:footnoteRef/>
      </w:r>
      <w:r w:rsidRPr="007618B3">
        <w:rPr>
          <w:rFonts w:ascii="Arial" w:hAnsi="Arial" w:cs="Arial"/>
          <w:sz w:val="18"/>
          <w:szCs w:val="18"/>
        </w:rPr>
        <w:t xml:space="preserve"> Si considerano imprese a rilevante componente femminile: </w:t>
      </w:r>
    </w:p>
    <w:p w14:paraId="68212130" w14:textId="77777777" w:rsidR="00285C0B" w:rsidRPr="007618B3" w:rsidRDefault="00285C0B" w:rsidP="00285C0B">
      <w:pPr>
        <w:pStyle w:val="Testonotaapidipagina"/>
        <w:rPr>
          <w:rFonts w:ascii="Arial" w:hAnsi="Arial" w:cs="Arial"/>
          <w:sz w:val="18"/>
          <w:szCs w:val="18"/>
        </w:rPr>
      </w:pPr>
      <w:r w:rsidRPr="007618B3">
        <w:rPr>
          <w:rFonts w:ascii="Arial" w:hAnsi="Arial" w:cs="Arial"/>
          <w:sz w:val="18"/>
          <w:szCs w:val="18"/>
        </w:rPr>
        <w:t xml:space="preserve">- le imprese individuali in cui il titolare è una donna; </w:t>
      </w:r>
    </w:p>
    <w:p w14:paraId="5A031982" w14:textId="77777777" w:rsidR="00285C0B" w:rsidRPr="007618B3" w:rsidRDefault="00285C0B" w:rsidP="00285C0B">
      <w:pPr>
        <w:pStyle w:val="Testonotaapidipagina"/>
        <w:rPr>
          <w:rFonts w:ascii="Arial" w:hAnsi="Arial" w:cs="Arial"/>
          <w:sz w:val="18"/>
          <w:szCs w:val="18"/>
        </w:rPr>
      </w:pPr>
      <w:r w:rsidRPr="007618B3">
        <w:rPr>
          <w:rFonts w:ascii="Arial" w:hAnsi="Arial" w:cs="Arial"/>
          <w:sz w:val="18"/>
          <w:szCs w:val="18"/>
        </w:rPr>
        <w:t xml:space="preserve">- le società di persone o società cooperative in cui la maggioranza dei soci sono donne o la maggioranza delle quote di capitale è detenuta da donne; </w:t>
      </w:r>
    </w:p>
    <w:p w14:paraId="570C537E" w14:textId="0C4DA74C" w:rsidR="004D449E" w:rsidRPr="007618B3" w:rsidRDefault="00285C0B" w:rsidP="00285C0B">
      <w:pPr>
        <w:pStyle w:val="Testonotaapidipagina"/>
        <w:rPr>
          <w:rFonts w:ascii="Arial" w:hAnsi="Arial" w:cs="Arial"/>
          <w:sz w:val="18"/>
          <w:szCs w:val="18"/>
        </w:rPr>
      </w:pPr>
      <w:r w:rsidRPr="007618B3">
        <w:rPr>
          <w:rFonts w:ascii="Arial" w:hAnsi="Arial" w:cs="Arial"/>
          <w:sz w:val="18"/>
          <w:szCs w:val="18"/>
        </w:rPr>
        <w:t>- le società di capitali in cui la maggioranza dei componenti dell’organo di amministrazione è costituita da donne o la maggioranza delle quote di capitale è detenuta da donne</w:t>
      </w:r>
      <w:r w:rsidR="005F3C94" w:rsidRPr="007618B3">
        <w:rPr>
          <w:rFonts w:ascii="Arial" w:hAnsi="Arial" w:cs="Arial"/>
          <w:sz w:val="18"/>
          <w:szCs w:val="18"/>
        </w:rPr>
        <w:t>.</w:t>
      </w:r>
    </w:p>
  </w:footnote>
  <w:footnote w:id="9">
    <w:p w14:paraId="1611E8B3" w14:textId="504B4862" w:rsidR="004D449E" w:rsidRPr="007618B3" w:rsidRDefault="004D449E" w:rsidP="004D449E">
      <w:pPr>
        <w:pStyle w:val="Testonotaapidipagina"/>
        <w:jc w:val="both"/>
        <w:rPr>
          <w:rFonts w:ascii="Arial" w:hAnsi="Arial" w:cs="Arial"/>
          <w:sz w:val="18"/>
          <w:szCs w:val="18"/>
        </w:rPr>
      </w:pPr>
      <w:r w:rsidRPr="007618B3">
        <w:rPr>
          <w:rStyle w:val="Rimandonotaapidipagina"/>
          <w:rFonts w:ascii="Arial" w:hAnsi="Arial" w:cs="Arial"/>
          <w:sz w:val="18"/>
          <w:szCs w:val="18"/>
        </w:rPr>
        <w:footnoteRef/>
      </w:r>
      <w:r w:rsidRPr="007618B3">
        <w:rPr>
          <w:rFonts w:ascii="Arial" w:hAnsi="Arial" w:cs="Arial"/>
          <w:sz w:val="18"/>
          <w:szCs w:val="18"/>
        </w:rPr>
        <w:t xml:space="preserve"> Si considerano imprese a rilevante componente giovanile:</w:t>
      </w:r>
    </w:p>
    <w:p w14:paraId="5BC5EBC1" w14:textId="77777777" w:rsidR="004D449E" w:rsidRPr="007618B3" w:rsidRDefault="004D449E" w:rsidP="00BA2D54">
      <w:pPr>
        <w:pStyle w:val="Testonotaapidipagina"/>
        <w:numPr>
          <w:ilvl w:val="0"/>
          <w:numId w:val="59"/>
        </w:numPr>
        <w:ind w:left="142" w:hanging="142"/>
        <w:jc w:val="both"/>
        <w:rPr>
          <w:rFonts w:ascii="Arial" w:hAnsi="Arial" w:cs="Arial"/>
          <w:sz w:val="18"/>
          <w:szCs w:val="18"/>
        </w:rPr>
      </w:pPr>
      <w:r w:rsidRPr="007618B3">
        <w:rPr>
          <w:rFonts w:ascii="Arial" w:hAnsi="Arial" w:cs="Arial"/>
          <w:sz w:val="18"/>
          <w:szCs w:val="18"/>
        </w:rPr>
        <w:t xml:space="preserve">le imprese individuali con titolare di età non superiore a 40 anni; </w:t>
      </w:r>
    </w:p>
    <w:p w14:paraId="65987D84" w14:textId="3B30184E" w:rsidR="004D449E" w:rsidRPr="007618B3" w:rsidRDefault="004D449E" w:rsidP="00BA2D54">
      <w:pPr>
        <w:pStyle w:val="Testonotaapidipagina"/>
        <w:numPr>
          <w:ilvl w:val="0"/>
          <w:numId w:val="59"/>
        </w:numPr>
        <w:ind w:left="142" w:hanging="142"/>
        <w:jc w:val="both"/>
        <w:rPr>
          <w:rFonts w:ascii="Arial" w:hAnsi="Arial" w:cs="Arial"/>
          <w:sz w:val="18"/>
          <w:szCs w:val="18"/>
        </w:rPr>
      </w:pPr>
      <w:r w:rsidRPr="007618B3">
        <w:rPr>
          <w:rFonts w:ascii="Arial" w:hAnsi="Arial" w:cs="Arial"/>
          <w:sz w:val="18"/>
          <w:szCs w:val="18"/>
        </w:rPr>
        <w:t xml:space="preserve">le società di persone o le società cooperative in cui almeno il </w:t>
      </w:r>
      <w:r w:rsidR="00E31C77" w:rsidRPr="007618B3">
        <w:rPr>
          <w:rFonts w:ascii="Arial" w:hAnsi="Arial" w:cs="Arial"/>
          <w:sz w:val="18"/>
          <w:szCs w:val="18"/>
        </w:rPr>
        <w:t>60</w:t>
      </w:r>
      <w:r w:rsidRPr="007618B3">
        <w:rPr>
          <w:rFonts w:ascii="Arial" w:hAnsi="Arial" w:cs="Arial"/>
          <w:sz w:val="18"/>
          <w:szCs w:val="18"/>
        </w:rPr>
        <w:t xml:space="preserve">% dei soci è costituito da persone fisiche di età non superiore a 40 anni o almeno il </w:t>
      </w:r>
      <w:r w:rsidR="00D566EC" w:rsidRPr="007618B3">
        <w:rPr>
          <w:rFonts w:ascii="Arial" w:hAnsi="Arial" w:cs="Arial"/>
          <w:sz w:val="18"/>
          <w:szCs w:val="18"/>
        </w:rPr>
        <w:t>60</w:t>
      </w:r>
      <w:r w:rsidRPr="007618B3">
        <w:rPr>
          <w:rFonts w:ascii="Arial" w:hAnsi="Arial" w:cs="Arial"/>
          <w:sz w:val="18"/>
          <w:szCs w:val="18"/>
        </w:rPr>
        <w:t xml:space="preserve">% delle quote di capitale è detenuto da persone fisiche di età non superiore a 40 anni; </w:t>
      </w:r>
    </w:p>
    <w:p w14:paraId="785104DF" w14:textId="04905F27" w:rsidR="004D449E" w:rsidRPr="007618B3" w:rsidRDefault="004D449E" w:rsidP="00BA2D54">
      <w:pPr>
        <w:pStyle w:val="Testonotaapidipagina"/>
        <w:numPr>
          <w:ilvl w:val="0"/>
          <w:numId w:val="59"/>
        </w:numPr>
        <w:ind w:left="142" w:hanging="142"/>
        <w:jc w:val="both"/>
        <w:rPr>
          <w:rFonts w:ascii="Arial" w:hAnsi="Arial" w:cs="Arial"/>
          <w:sz w:val="18"/>
          <w:szCs w:val="18"/>
        </w:rPr>
      </w:pPr>
      <w:r w:rsidRPr="007618B3">
        <w:rPr>
          <w:rFonts w:ascii="Arial" w:hAnsi="Arial" w:cs="Arial"/>
          <w:sz w:val="18"/>
          <w:szCs w:val="18"/>
        </w:rPr>
        <w:t xml:space="preserve">le società di capitali in cui almeno il </w:t>
      </w:r>
      <w:r w:rsidR="00D566EC" w:rsidRPr="007618B3">
        <w:rPr>
          <w:rFonts w:ascii="Arial" w:hAnsi="Arial" w:cs="Arial"/>
          <w:sz w:val="18"/>
          <w:szCs w:val="18"/>
        </w:rPr>
        <w:t>60</w:t>
      </w:r>
      <w:r w:rsidRPr="007618B3">
        <w:rPr>
          <w:rFonts w:ascii="Arial" w:hAnsi="Arial" w:cs="Arial"/>
          <w:sz w:val="18"/>
          <w:szCs w:val="18"/>
        </w:rPr>
        <w:t xml:space="preserve">% dei componenti dell’organo di amministrazione è costituito da persone fisiche di età non superiore a 40 anni o almeno il </w:t>
      </w:r>
      <w:r w:rsidR="00D566EC" w:rsidRPr="007618B3">
        <w:rPr>
          <w:rFonts w:ascii="Arial" w:hAnsi="Arial" w:cs="Arial"/>
          <w:sz w:val="18"/>
          <w:szCs w:val="18"/>
        </w:rPr>
        <w:t>60</w:t>
      </w:r>
      <w:r w:rsidRPr="007618B3">
        <w:rPr>
          <w:rFonts w:ascii="Arial" w:hAnsi="Arial" w:cs="Arial"/>
          <w:sz w:val="18"/>
          <w:szCs w:val="18"/>
        </w:rPr>
        <w:t>% delle quote di capitale è detenuto da persone fisiche di età non superiore a 40 anni.</w:t>
      </w:r>
    </w:p>
    <w:p w14:paraId="2C930D5F" w14:textId="5734D5D9" w:rsidR="004D449E" w:rsidRPr="007618B3" w:rsidRDefault="004D449E" w:rsidP="004D449E">
      <w:pPr>
        <w:pStyle w:val="Testonotaapidipagina"/>
        <w:ind w:left="142"/>
        <w:jc w:val="both"/>
      </w:pPr>
      <w:r w:rsidRPr="007618B3">
        <w:rPr>
          <w:rFonts w:ascii="Arial" w:hAnsi="Arial" w:cs="Arial"/>
          <w:sz w:val="18"/>
          <w:szCs w:val="18"/>
        </w:rPr>
        <w:t>Per persone fisiche di età non superiore a 40 anni si intendono coloro che, alla data di presentazione della domanda alla Regione, non hanno compiuto il quarantunesimo anno di età.</w:t>
      </w:r>
    </w:p>
  </w:footnote>
  <w:footnote w:id="10">
    <w:p w14:paraId="3E76EED6" w14:textId="77777777" w:rsidR="00967A99" w:rsidRPr="002175F1" w:rsidRDefault="00967A99" w:rsidP="00825A3D">
      <w:pPr>
        <w:pStyle w:val="Testonotaapidipagina"/>
        <w:rPr>
          <w:rFonts w:ascii="Arial" w:hAnsi="Arial" w:cs="Arial"/>
          <w:sz w:val="18"/>
          <w:szCs w:val="18"/>
        </w:rPr>
      </w:pPr>
      <w:r w:rsidRPr="001F6A49">
        <w:rPr>
          <w:rStyle w:val="Rimandonotaapidipagina"/>
          <w:rFonts w:ascii="Arial" w:hAnsi="Arial" w:cs="Arial"/>
          <w:color w:val="002060"/>
          <w:sz w:val="18"/>
          <w:szCs w:val="18"/>
        </w:rPr>
        <w:footnoteRef/>
      </w:r>
      <w:r w:rsidRPr="001F6A49">
        <w:rPr>
          <w:rFonts w:ascii="Arial" w:hAnsi="Arial" w:cs="Arial"/>
          <w:color w:val="002060"/>
          <w:sz w:val="18"/>
          <w:szCs w:val="18"/>
        </w:rPr>
        <w:t xml:space="preserve"> </w:t>
      </w:r>
      <w:r w:rsidRPr="002175F1">
        <w:rPr>
          <w:rFonts w:ascii="Arial" w:hAnsi="Arial" w:cs="Arial"/>
          <w:sz w:val="18"/>
          <w:szCs w:val="18"/>
        </w:rPr>
        <w:t>Salvo casi adeguatamente motivati.</w:t>
      </w:r>
    </w:p>
  </w:footnote>
  <w:footnote w:id="11">
    <w:p w14:paraId="6A13AB81" w14:textId="77777777" w:rsidR="00967A99" w:rsidRPr="00AC0B6E" w:rsidRDefault="00967A99" w:rsidP="00825A3D">
      <w:pPr>
        <w:pStyle w:val="Testonotaapidipagina"/>
        <w:jc w:val="both"/>
        <w:rPr>
          <w:rFonts w:ascii="Arial" w:hAnsi="Arial" w:cs="Arial"/>
        </w:rPr>
      </w:pPr>
      <w:r w:rsidRPr="002175F1">
        <w:rPr>
          <w:rStyle w:val="Rimandonotaapidipagina"/>
          <w:rFonts w:ascii="Arial" w:hAnsi="Arial" w:cs="Arial"/>
          <w:sz w:val="18"/>
          <w:szCs w:val="18"/>
        </w:rPr>
        <w:footnoteRef/>
      </w:r>
      <w:r w:rsidRPr="002175F1">
        <w:rPr>
          <w:rFonts w:ascii="Arial" w:hAnsi="Arial" w:cs="Arial"/>
          <w:sz w:val="18"/>
          <w:szCs w:val="18"/>
        </w:rPr>
        <w:t xml:space="preserve"> Per ulteriori eventuali approfondimenti consultare il documento disponibile al link</w:t>
      </w:r>
      <w:r w:rsidRPr="002175F1">
        <w:rPr>
          <w:rFonts w:ascii="Arial" w:hAnsi="Arial" w:cs="Arial"/>
        </w:rPr>
        <w:t xml:space="preserve"> </w:t>
      </w:r>
      <w:hyperlink r:id="rId2" w:history="1">
        <w:r w:rsidRPr="00AC0B6E">
          <w:rPr>
            <w:rStyle w:val="Collegamentoipertestuale"/>
            <w:rFonts w:ascii="Arial" w:hAnsi="Arial" w:cs="Arial"/>
          </w:rPr>
          <w:t>https://www.valutazionecoesione.it/attivita-di-sistema/doc/2022_05_30_fiche_tradotte_IT.pdf</w:t>
        </w:r>
      </w:hyperlink>
      <w:r w:rsidRPr="00AC0B6E">
        <w:rPr>
          <w:rFonts w:ascii="Arial" w:hAnsi="Arial" w:cs="Arial"/>
        </w:rPr>
        <w:t xml:space="preserve"> .</w:t>
      </w:r>
    </w:p>
  </w:footnote>
  <w:footnote w:id="12">
    <w:p w14:paraId="184B6F2A" w14:textId="77777777" w:rsidR="00967A99" w:rsidRPr="001F6A49" w:rsidRDefault="00967A99" w:rsidP="00825A3D">
      <w:pPr>
        <w:pStyle w:val="Testocommento"/>
        <w:spacing w:after="160"/>
        <w:jc w:val="both"/>
        <w:rPr>
          <w:rFonts w:ascii="Arial" w:hAnsi="Arial" w:cs="Arial"/>
          <w:color w:val="002060"/>
          <w:sz w:val="18"/>
          <w:szCs w:val="18"/>
        </w:rPr>
      </w:pPr>
      <w:r w:rsidRPr="001F6A49">
        <w:rPr>
          <w:rStyle w:val="Rimandonotaapidipagina"/>
          <w:rFonts w:ascii="Arial" w:eastAsiaTheme="majorEastAsia" w:hAnsi="Arial" w:cs="Arial"/>
          <w:color w:val="002060"/>
          <w:sz w:val="18"/>
          <w:szCs w:val="18"/>
        </w:rPr>
        <w:footnoteRef/>
      </w:r>
      <w:r w:rsidRPr="001F6A49">
        <w:rPr>
          <w:rFonts w:ascii="Arial" w:hAnsi="Arial" w:cs="Arial"/>
          <w:color w:val="002060"/>
          <w:sz w:val="18"/>
          <w:szCs w:val="18"/>
        </w:rPr>
        <w:t xml:space="preserve"> </w:t>
      </w:r>
      <w:r w:rsidRPr="00B06D23">
        <w:rPr>
          <w:rFonts w:ascii="Arial" w:hAnsi="Arial" w:cs="Arial"/>
          <w:iCs/>
          <w:sz w:val="18"/>
          <w:szCs w:val="18"/>
        </w:rPr>
        <w:t>Qualora il beneficiario rendiconti una spesa che comporti un contributo superiore al 40%, la differenza verrà comunque erogata in fase di saldo.</w:t>
      </w:r>
    </w:p>
  </w:footnote>
  <w:footnote w:id="13">
    <w:p w14:paraId="77D997BF" w14:textId="77777777" w:rsidR="00967A99" w:rsidRPr="00264D31" w:rsidRDefault="00967A99" w:rsidP="0086525F">
      <w:pPr>
        <w:pStyle w:val="Testonotaapidipagina"/>
        <w:jc w:val="both"/>
        <w:rPr>
          <w:rFonts w:ascii="Arial" w:hAnsi="Arial" w:cs="Arial"/>
          <w:color w:val="002060"/>
          <w:sz w:val="18"/>
          <w:szCs w:val="18"/>
        </w:rPr>
      </w:pPr>
      <w:r w:rsidRPr="00264D31">
        <w:rPr>
          <w:rStyle w:val="Rimandonotaapidipagina"/>
          <w:rFonts w:ascii="Arial" w:hAnsi="Arial" w:cs="Arial"/>
          <w:color w:val="002060"/>
          <w:sz w:val="18"/>
          <w:szCs w:val="18"/>
        </w:rPr>
        <w:footnoteRef/>
      </w:r>
      <w:r w:rsidRPr="00264D31">
        <w:rPr>
          <w:rFonts w:ascii="Arial" w:hAnsi="Arial" w:cs="Arial"/>
          <w:color w:val="002060"/>
          <w:sz w:val="18"/>
          <w:szCs w:val="18"/>
        </w:rPr>
        <w:t xml:space="preserve"> Ai sensi dell’art. 65, comma 1 del Regolamento UE 1060/2021 il rimborso da parte dello Stato membro dovuto al mancato rispetto del presente articolo è effettuato in proporzione del periodo di non conformità.</w:t>
      </w:r>
    </w:p>
  </w:footnote>
  <w:footnote w:id="14">
    <w:p w14:paraId="719F74BE" w14:textId="77777777" w:rsidR="00967A99" w:rsidRPr="00264D31" w:rsidRDefault="00967A99" w:rsidP="0086525F">
      <w:pPr>
        <w:pStyle w:val="Testonotaapidipagina"/>
        <w:rPr>
          <w:rFonts w:ascii="Arial" w:hAnsi="Arial" w:cs="Arial"/>
          <w:color w:val="002060"/>
          <w:sz w:val="18"/>
          <w:szCs w:val="18"/>
        </w:rPr>
      </w:pPr>
      <w:r w:rsidRPr="00264D31">
        <w:rPr>
          <w:rStyle w:val="Rimandonotaapidipagina"/>
          <w:rFonts w:ascii="Arial" w:hAnsi="Arial" w:cs="Arial"/>
          <w:color w:val="002060"/>
          <w:sz w:val="18"/>
          <w:szCs w:val="18"/>
        </w:rPr>
        <w:footnoteRef/>
      </w:r>
      <w:r w:rsidRPr="00264D31">
        <w:rPr>
          <w:rFonts w:ascii="Arial" w:hAnsi="Arial" w:cs="Arial"/>
          <w:color w:val="002060"/>
          <w:sz w:val="18"/>
          <w:szCs w:val="18"/>
        </w:rPr>
        <w:t xml:space="preserve"> D.P.C.M. 23-05-2007- Clausola “Deggendorf” (sentenza del Tribunale di Primo Grado, del 13 settembre 1995 in cause riunite T-244/93 e T-486/93 TWD Textilwerke Deggendorf GmbH).</w:t>
      </w:r>
    </w:p>
  </w:footnote>
  <w:footnote w:id="15">
    <w:p w14:paraId="0D4E8EB1" w14:textId="77777777" w:rsidR="00967A99" w:rsidRPr="006713CD" w:rsidRDefault="00967A99" w:rsidP="0086525F">
      <w:pPr>
        <w:pStyle w:val="Testonotaapidipagina"/>
        <w:jc w:val="both"/>
        <w:rPr>
          <w:rFonts w:ascii="Arial" w:hAnsi="Arial" w:cs="Arial"/>
          <w:sz w:val="18"/>
          <w:szCs w:val="18"/>
        </w:rPr>
      </w:pPr>
      <w:r w:rsidRPr="006713CD">
        <w:rPr>
          <w:rStyle w:val="Rimandonotaapidipagina"/>
          <w:rFonts w:ascii="Arial" w:hAnsi="Arial" w:cs="Arial"/>
          <w:sz w:val="18"/>
          <w:szCs w:val="18"/>
        </w:rPr>
        <w:footnoteRef/>
      </w:r>
      <w:r w:rsidRPr="006713CD">
        <w:rPr>
          <w:rFonts w:ascii="Arial" w:hAnsi="Arial" w:cs="Arial"/>
          <w:sz w:val="18"/>
          <w:szCs w:val="18"/>
        </w:rPr>
        <w:t xml:space="preserve"> Il passaggio dalla condizione di PMI a grande impresa a seguito di processi di crescita interna o di operazioni di acquisizione e fusione effettuate dall’azienda beneficiaria stessa, non è considerato una perdita di requisito di PMI</w:t>
      </w:r>
    </w:p>
  </w:footnote>
  <w:footnote w:id="16">
    <w:p w14:paraId="19C4E4E9" w14:textId="77777777" w:rsidR="00967A99" w:rsidRPr="006713CD" w:rsidRDefault="00967A99" w:rsidP="0086525F">
      <w:pPr>
        <w:pStyle w:val="Testonotaapidipagina"/>
        <w:rPr>
          <w:rFonts w:ascii="Arial" w:hAnsi="Arial" w:cs="Arial"/>
        </w:rPr>
      </w:pPr>
      <w:r w:rsidRPr="006713CD">
        <w:rPr>
          <w:rStyle w:val="Rimandonotaapidipagina"/>
          <w:rFonts w:ascii="Arial" w:hAnsi="Arial" w:cs="Arial"/>
          <w:sz w:val="18"/>
          <w:szCs w:val="18"/>
        </w:rPr>
        <w:footnoteRef/>
      </w:r>
      <w:r w:rsidRPr="006713CD">
        <w:rPr>
          <w:rFonts w:ascii="Arial" w:hAnsi="Arial" w:cs="Arial"/>
          <w:sz w:val="18"/>
          <w:szCs w:val="18"/>
        </w:rPr>
        <w:t xml:space="preserve"> Artt. 7 ed 8 della legge n. 241/90 e s.m.i;</w:t>
      </w:r>
    </w:p>
  </w:footnote>
  <w:footnote w:id="17">
    <w:p w14:paraId="318E727F" w14:textId="77777777" w:rsidR="00967A99" w:rsidRPr="00264D31" w:rsidRDefault="00967A99" w:rsidP="0086525F">
      <w:pPr>
        <w:pStyle w:val="Testonotaapidipagina"/>
        <w:rPr>
          <w:rFonts w:ascii="Arial" w:hAnsi="Arial" w:cs="Arial"/>
          <w:color w:val="002060"/>
          <w:sz w:val="18"/>
          <w:szCs w:val="18"/>
        </w:rPr>
      </w:pPr>
      <w:r w:rsidRPr="006713CD">
        <w:rPr>
          <w:rStyle w:val="Rimandonotaapidipagina"/>
          <w:rFonts w:ascii="Arial" w:hAnsi="Arial" w:cs="Arial"/>
          <w:sz w:val="18"/>
          <w:szCs w:val="18"/>
        </w:rPr>
        <w:footnoteRef/>
      </w:r>
      <w:r w:rsidRPr="006713CD">
        <w:rPr>
          <w:rFonts w:ascii="Arial" w:hAnsi="Arial" w:cs="Arial"/>
          <w:sz w:val="18"/>
          <w:szCs w:val="18"/>
        </w:rPr>
        <w:t xml:space="preserve"> Art. 55 della Legge Regionale 29 aprile 2011, n. 7 (Revoca degli interventi di sostegno alle imprese).</w:t>
      </w:r>
    </w:p>
  </w:footnote>
  <w:footnote w:id="18">
    <w:p w14:paraId="03D0473A" w14:textId="77777777" w:rsidR="00967A99" w:rsidRPr="006713CD" w:rsidRDefault="00967A99" w:rsidP="00AD4245">
      <w:pPr>
        <w:pStyle w:val="Testonotaapidipagina"/>
        <w:jc w:val="both"/>
        <w:rPr>
          <w:rFonts w:ascii="Arial" w:hAnsi="Arial" w:cs="Arial"/>
          <w:sz w:val="18"/>
          <w:szCs w:val="18"/>
        </w:rPr>
      </w:pPr>
      <w:r w:rsidRPr="006713CD">
        <w:rPr>
          <w:rStyle w:val="Rimandonotaapidipagina"/>
          <w:rFonts w:ascii="Arial" w:hAnsi="Arial" w:cs="Arial"/>
          <w:sz w:val="18"/>
          <w:szCs w:val="18"/>
        </w:rPr>
        <w:footnoteRef/>
      </w:r>
      <w:r w:rsidRPr="006713CD">
        <w:rPr>
          <w:rFonts w:ascii="Arial" w:hAnsi="Arial" w:cs="Arial"/>
          <w:sz w:val="18"/>
          <w:szCs w:val="18"/>
        </w:rPr>
        <w:t xml:space="preserve"> 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19">
    <w:p w14:paraId="424745B8" w14:textId="382726CF" w:rsidR="00967A99" w:rsidRPr="00264D31" w:rsidRDefault="00967A99" w:rsidP="00AD4245">
      <w:pPr>
        <w:pStyle w:val="Testonotaapidipagina"/>
        <w:rPr>
          <w:rFonts w:ascii="Arial" w:hAnsi="Arial" w:cs="Arial"/>
          <w:color w:val="002060"/>
          <w:sz w:val="18"/>
          <w:szCs w:val="18"/>
        </w:rPr>
      </w:pPr>
      <w:r w:rsidRPr="006713CD">
        <w:rPr>
          <w:rStyle w:val="Rimandonotaapidipagina"/>
          <w:rFonts w:ascii="Arial" w:hAnsi="Arial" w:cs="Arial"/>
          <w:sz w:val="18"/>
          <w:szCs w:val="18"/>
        </w:rPr>
        <w:footnoteRef/>
      </w:r>
      <w:r w:rsidRPr="006713CD">
        <w:rPr>
          <w:rFonts w:ascii="Arial" w:hAnsi="Arial" w:cs="Arial"/>
          <w:sz w:val="18"/>
          <w:szCs w:val="18"/>
        </w:rPr>
        <w:t xml:space="preserve"> Negli altri casi si applicano le eventuali norme e scadenze previste per gli aiuti di stato applicabili.</w:t>
      </w:r>
    </w:p>
  </w:footnote>
  <w:footnote w:id="20">
    <w:p w14:paraId="3C5A43F0" w14:textId="77777777" w:rsidR="00612111" w:rsidRPr="00972044" w:rsidRDefault="00612111" w:rsidP="00612111">
      <w:pPr>
        <w:spacing w:after="120"/>
        <w:jc w:val="both"/>
        <w:rPr>
          <w:rFonts w:ascii="Arial" w:hAnsi="Arial" w:cs="Arial"/>
          <w:sz w:val="18"/>
          <w:szCs w:val="18"/>
        </w:rPr>
      </w:pPr>
      <w:r w:rsidRPr="00972044">
        <w:rPr>
          <w:rStyle w:val="Rimandonotaapidipagina"/>
          <w:rFonts w:ascii="Arial" w:hAnsi="Arial" w:cs="Arial"/>
          <w:sz w:val="18"/>
          <w:szCs w:val="18"/>
        </w:rPr>
        <w:footnoteRef/>
      </w:r>
      <w:r w:rsidRPr="00972044">
        <w:rPr>
          <w:rFonts w:ascii="Arial" w:hAnsi="Arial" w:cs="Arial"/>
          <w:sz w:val="18"/>
          <w:szCs w:val="18"/>
        </w:rPr>
        <w:t xml:space="preserve"> La documentazione obbligatoria è la seguente:</w:t>
      </w:r>
    </w:p>
    <w:p w14:paraId="6DED166A"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ordine di servizio/lettera di incarico del datore di lavoro al dipendente dalla quale si evinca la durata dell’incarico e le mansioni da svolgere in relazione al progetto ammesso a finanziamento;</w:t>
      </w:r>
    </w:p>
    <w:p w14:paraId="3B81E49B"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contratto di lavoro per il personale specialistico inserito in azienda contenente la durata della collaborazione sul progetto, le specifiche attività da svolgere e la relativa remunerazione;</w:t>
      </w:r>
    </w:p>
    <w:p w14:paraId="012BF125"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UNILAV che attesta la tipologia e l'inizio e la fine del rapporto di lavoro;</w:t>
      </w:r>
    </w:p>
    <w:p w14:paraId="0DCEBBF6"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curriculum vitae;</w:t>
      </w:r>
    </w:p>
    <w:p w14:paraId="4F0D8397"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prospetto del costo orario;</w:t>
      </w:r>
    </w:p>
    <w:p w14:paraId="547E182D" w14:textId="4DEA985C"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 xml:space="preserve">timesheet con descrizione esplicita della tipologia di attività svolta dal personale incaricato per ogni giornata di attività rendicontata  </w:t>
      </w:r>
    </w:p>
    <w:p w14:paraId="0472501E"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 xml:space="preserve">F24 </w:t>
      </w:r>
    </w:p>
    <w:p w14:paraId="3078333D" w14:textId="77777777" w:rsidR="00612111" w:rsidRPr="00972044" w:rsidRDefault="00612111" w:rsidP="00BA2D54">
      <w:pPr>
        <w:numPr>
          <w:ilvl w:val="0"/>
          <w:numId w:val="52"/>
        </w:numPr>
        <w:jc w:val="both"/>
        <w:rPr>
          <w:rFonts w:ascii="Arial" w:hAnsi="Arial" w:cs="Arial"/>
          <w:sz w:val="18"/>
          <w:szCs w:val="18"/>
        </w:rPr>
      </w:pPr>
      <w:r w:rsidRPr="00972044">
        <w:rPr>
          <w:rFonts w:ascii="Arial" w:hAnsi="Arial" w:cs="Arial"/>
          <w:sz w:val="18"/>
          <w:szCs w:val="18"/>
        </w:rPr>
        <w:t>busta paga con timbro di annullo</w:t>
      </w:r>
    </w:p>
    <w:p w14:paraId="0E5288AD" w14:textId="77777777" w:rsidR="00612111" w:rsidRPr="007A0357" w:rsidRDefault="00612111" w:rsidP="00612111">
      <w:pPr>
        <w:jc w:val="both"/>
        <w:rPr>
          <w:rFonts w:ascii="Arial" w:hAnsi="Arial" w:cs="Arial"/>
          <w:color w:val="002060"/>
          <w:sz w:val="18"/>
          <w:szCs w:val="18"/>
        </w:rPr>
      </w:pPr>
    </w:p>
    <w:p w14:paraId="0F51FC57" w14:textId="77777777" w:rsidR="00612111" w:rsidRPr="00972044" w:rsidRDefault="00612111" w:rsidP="00612111">
      <w:pPr>
        <w:pStyle w:val="Testonotaapidipagina"/>
        <w:jc w:val="both"/>
        <w:rPr>
          <w:rFonts w:ascii="Arial" w:hAnsi="Arial" w:cs="Arial"/>
          <w:sz w:val="18"/>
          <w:szCs w:val="18"/>
        </w:rPr>
      </w:pPr>
      <w:r w:rsidRPr="00972044">
        <w:rPr>
          <w:rFonts w:ascii="Arial" w:hAnsi="Arial" w:cs="Arial"/>
          <w:sz w:val="18"/>
          <w:szCs w:val="18"/>
        </w:rPr>
        <w:t>Per il pagamento degli stipendi e l’F24 si richiede estratto conto bancario attestante l'effettivo e definitivo esborso finanziario relativo al giustificativo di spesa. In tutti i casi di giustificativi di pagamento cumulativi, si rende necessario predisporre apposita dichiarazione sostitutiva del rappresentante legale,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l’istituto bancario o postale, il numero c/c.</w:t>
      </w:r>
    </w:p>
  </w:footnote>
  <w:footnote w:id="21">
    <w:p w14:paraId="5292553B" w14:textId="77777777" w:rsidR="00967A99" w:rsidRPr="00817F3B" w:rsidRDefault="00967A99" w:rsidP="007A0357">
      <w:pPr>
        <w:pStyle w:val="Testonotaapidipagina"/>
        <w:jc w:val="both"/>
        <w:rPr>
          <w:rFonts w:ascii="Arial" w:hAnsi="Arial" w:cs="Arial"/>
          <w:sz w:val="18"/>
          <w:szCs w:val="18"/>
        </w:rPr>
      </w:pPr>
      <w:r w:rsidRPr="00817F3B">
        <w:rPr>
          <w:rStyle w:val="Rimandonotaapidipagina"/>
          <w:rFonts w:ascii="Arial" w:hAnsi="Arial" w:cs="Arial"/>
          <w:sz w:val="18"/>
          <w:szCs w:val="18"/>
        </w:rPr>
        <w:footnoteRef/>
      </w:r>
      <w:r w:rsidRPr="00817F3B">
        <w:rPr>
          <w:rFonts w:ascii="Arial" w:hAnsi="Arial" w:cs="Arial"/>
          <w:sz w:val="18"/>
          <w:szCs w:val="18"/>
        </w:rPr>
        <w:t xml:space="preserve"> Si potrebbe verificare il caso che la ditta abbia emesso più fatture e che il cliente abbia pagato con unico assegno. In tale circostanza va controllato l’incasso della ditta fornitrice tramite estratto conto e farsi fare una autocertificazione dell’importo complessivo distinto per l’importo delle fatture interessate.</w:t>
      </w:r>
    </w:p>
  </w:footnote>
  <w:footnote w:id="22">
    <w:p w14:paraId="52DCABD3" w14:textId="77777777" w:rsidR="00967A99" w:rsidRPr="005652B2" w:rsidRDefault="00967A99" w:rsidP="0043237F">
      <w:pPr>
        <w:pStyle w:val="Testonotaapidipagina"/>
        <w:rPr>
          <w:rFonts w:ascii="Arial" w:hAnsi="Arial" w:cs="Arial"/>
          <w:color w:val="002060"/>
          <w:sz w:val="18"/>
          <w:szCs w:val="18"/>
        </w:rPr>
      </w:pPr>
      <w:r w:rsidRPr="00817F3B">
        <w:rPr>
          <w:rStyle w:val="Rimandonotaapidipagina"/>
          <w:rFonts w:ascii="Arial" w:hAnsi="Arial" w:cs="Arial"/>
          <w:sz w:val="18"/>
          <w:szCs w:val="18"/>
        </w:rPr>
        <w:footnoteRef/>
      </w:r>
      <w:r w:rsidRPr="00817F3B">
        <w:rPr>
          <w:rFonts w:ascii="Arial" w:hAnsi="Arial" w:cs="Arial"/>
          <w:sz w:val="18"/>
          <w:szCs w:val="18"/>
        </w:rPr>
        <w:t xml:space="preserve"> Legge 136/2010 “Tracciabilità dei flussi finanziari” art. 3, comma 1</w:t>
      </w:r>
    </w:p>
  </w:footnote>
  <w:footnote w:id="23">
    <w:p w14:paraId="0EB03734" w14:textId="77777777" w:rsidR="00BA2D54" w:rsidRDefault="00BA2D54" w:rsidP="00BA2D54">
      <w:pPr>
        <w:pStyle w:val="Testonotaapidipagina"/>
      </w:pPr>
      <w:r>
        <w:rPr>
          <w:rStyle w:val="Rimandonotaapidipagina"/>
          <w:rFonts w:eastAsiaTheme="majorEastAsia"/>
        </w:rPr>
        <w:footnoteRef/>
      </w:r>
      <w:r>
        <w:t xml:space="preserve"> </w:t>
      </w:r>
      <w:r w:rsidRPr="00A168F1">
        <w:t>ai sensi dell’articolo 10 dell’Accordo quadro “Credito Futuro Marche”</w:t>
      </w:r>
      <w:r>
        <w:t>.</w:t>
      </w:r>
    </w:p>
  </w:footnote>
  <w:footnote w:id="24">
    <w:p w14:paraId="247988E4" w14:textId="77777777" w:rsidR="00615E7A" w:rsidRDefault="00615E7A" w:rsidP="00615E7A">
      <w:pPr>
        <w:pStyle w:val="Testonotaapidipagina"/>
        <w:jc w:val="both"/>
      </w:pPr>
      <w:r w:rsidRPr="00A9758A">
        <w:rPr>
          <w:rStyle w:val="Rimandonotaapidipagina"/>
          <w:sz w:val="18"/>
          <w:szCs w:val="18"/>
        </w:rPr>
        <w:footnoteRef/>
      </w:r>
      <w:r w:rsidRPr="00A9758A">
        <w:rPr>
          <w:sz w:val="18"/>
          <w:szCs w:val="18"/>
        </w:rPr>
        <w:t xml:space="preserve"> Documento informatico firmato digitalmente ai sensi del D.Lgs n.82/2005, modificato ed integrato dal D.Lgs. n.235/2010 e dal D.P.R. n. 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86F9" w14:textId="1F2D20FE" w:rsidR="00967A99" w:rsidRDefault="00C75B8A" w:rsidP="00C75B8A">
    <w:pPr>
      <w:pStyle w:val="Intestazione"/>
      <w:tabs>
        <w:tab w:val="clear" w:pos="4819"/>
        <w:tab w:val="clear" w:pos="9638"/>
        <w:tab w:val="left" w:pos="7308"/>
      </w:tabs>
    </w:pPr>
    <w:r>
      <w:tab/>
    </w:r>
  </w:p>
  <w:p w14:paraId="29CF9904" w14:textId="77777777" w:rsidR="00967A99" w:rsidRDefault="00967A99">
    <w:pPr>
      <w:pStyle w:val="Intestazione"/>
    </w:pPr>
  </w:p>
  <w:p w14:paraId="46ECABC5" w14:textId="77777777" w:rsidR="00A74736" w:rsidRDefault="00A74736"/>
  <w:p w14:paraId="239397E1" w14:textId="77777777" w:rsidR="00A74736" w:rsidRDefault="00A74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CE3D" w14:textId="77777777" w:rsidR="006A2D20" w:rsidRDefault="006A2D20" w:rsidP="0020179A">
    <w:pPr>
      <w:pStyle w:val="Intestazione"/>
      <w:tabs>
        <w:tab w:val="left" w:pos="9214"/>
      </w:tabs>
      <w:ind w:left="-993"/>
      <w:jc w:val="center"/>
      <w:rPr>
        <w:noProof/>
      </w:rPr>
    </w:pPr>
  </w:p>
  <w:p w14:paraId="7AD4C2D5" w14:textId="664CC906" w:rsidR="00DD2377" w:rsidRDefault="0020179A" w:rsidP="0020179A">
    <w:pPr>
      <w:pStyle w:val="Intestazione"/>
      <w:tabs>
        <w:tab w:val="left" w:pos="9214"/>
      </w:tabs>
      <w:ind w:left="-993"/>
      <w:jc w:val="center"/>
    </w:pPr>
    <w:r>
      <w:rPr>
        <w:noProof/>
      </w:rPr>
      <w:drawing>
        <wp:anchor distT="0" distB="0" distL="114300" distR="114300" simplePos="0" relativeHeight="251659263" behindDoc="1" locked="0" layoutInCell="1" allowOverlap="1" wp14:anchorId="042094BA" wp14:editId="5DB0E4F7">
          <wp:simplePos x="0" y="0"/>
          <wp:positionH relativeFrom="column">
            <wp:posOffset>-550545</wp:posOffset>
          </wp:positionH>
          <wp:positionV relativeFrom="paragraph">
            <wp:posOffset>-215265</wp:posOffset>
          </wp:positionV>
          <wp:extent cx="7378700" cy="1043559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50" t="2467" r="-750" b="-2467"/>
                  <a:stretch/>
                </pic:blipFill>
                <pic:spPr bwMode="auto">
                  <a:xfrm>
                    <a:off x="0" y="0"/>
                    <a:ext cx="7378700" cy="10435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C2351" w14:textId="77777777" w:rsidR="00A74736" w:rsidRDefault="00A74736"/>
  <w:p w14:paraId="5FBA079F" w14:textId="77777777" w:rsidR="00A74736" w:rsidRDefault="00A747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39"/>
    <w:multiLevelType w:val="hybridMultilevel"/>
    <w:tmpl w:val="291A22E4"/>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667604"/>
    <w:multiLevelType w:val="hybridMultilevel"/>
    <w:tmpl w:val="8C564AB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2CB482D"/>
    <w:multiLevelType w:val="hybridMultilevel"/>
    <w:tmpl w:val="0BD8A6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4D4107"/>
    <w:multiLevelType w:val="hybridMultilevel"/>
    <w:tmpl w:val="05BA121A"/>
    <w:lvl w:ilvl="0" w:tplc="BD4227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A6460"/>
    <w:multiLevelType w:val="hybridMultilevel"/>
    <w:tmpl w:val="1908AD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675EE1"/>
    <w:multiLevelType w:val="hybridMultilevel"/>
    <w:tmpl w:val="CE0E829E"/>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07A90238"/>
    <w:multiLevelType w:val="hybridMultilevel"/>
    <w:tmpl w:val="76843154"/>
    <w:lvl w:ilvl="0" w:tplc="F48E908C">
      <w:numFmt w:val="bullet"/>
      <w:lvlText w:val="-"/>
      <w:lvlJc w:val="left"/>
      <w:pPr>
        <w:tabs>
          <w:tab w:val="num" w:pos="360"/>
        </w:tabs>
        <w:ind w:left="360" w:hanging="360"/>
      </w:pPr>
      <w:rPr>
        <w:rFonts w:ascii="Arial" w:eastAsia="Times New Roman" w:hAnsi="Arial"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9E2646"/>
    <w:multiLevelType w:val="multilevel"/>
    <w:tmpl w:val="7256DC4A"/>
    <w:styleLink w:val="Stile1"/>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FE570B8"/>
    <w:multiLevelType w:val="hybridMultilevel"/>
    <w:tmpl w:val="22462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EB6F15"/>
    <w:multiLevelType w:val="hybridMultilevel"/>
    <w:tmpl w:val="78E8E7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E46A30"/>
    <w:multiLevelType w:val="hybridMultilevel"/>
    <w:tmpl w:val="F0CEB03A"/>
    <w:lvl w:ilvl="0" w:tplc="1932074A">
      <w:start w:val="1"/>
      <w:numFmt w:val="decimal"/>
      <w:lvlText w:val="%1."/>
      <w:lvlJc w:val="left"/>
      <w:pPr>
        <w:ind w:left="720" w:hanging="360"/>
      </w:pPr>
      <w:rPr>
        <w:rFonts w:ascii="Calibri" w:hAnsi="Calibri"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457422"/>
    <w:multiLevelType w:val="hybridMultilevel"/>
    <w:tmpl w:val="48F664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40537FE"/>
    <w:multiLevelType w:val="hybridMultilevel"/>
    <w:tmpl w:val="A8623660"/>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806A0"/>
    <w:multiLevelType w:val="hybridMultilevel"/>
    <w:tmpl w:val="BC047B36"/>
    <w:lvl w:ilvl="0" w:tplc="0410000D">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14E660CB"/>
    <w:multiLevelType w:val="hybridMultilevel"/>
    <w:tmpl w:val="1FDE09CC"/>
    <w:lvl w:ilvl="0" w:tplc="04100017">
      <w:start w:val="1"/>
      <w:numFmt w:val="lowerLetter"/>
      <w:lvlText w:val="%1)"/>
      <w:lvlJc w:val="left"/>
      <w:pPr>
        <w:ind w:left="720" w:hanging="360"/>
      </w:pPr>
      <w:rPr>
        <w:rFonts w:hint="default"/>
        <w:color w:val="000000" w:themeColor="text1"/>
      </w:rPr>
    </w:lvl>
    <w:lvl w:ilvl="1" w:tplc="FEDA7596">
      <w:start w:val="1"/>
      <w:numFmt w:val="lowerLetter"/>
      <w:lvlText w:val="%2)"/>
      <w:lvlJc w:val="left"/>
      <w:pPr>
        <w:ind w:left="1440" w:hanging="360"/>
      </w:pPr>
      <w:rPr>
        <w:rFonts w:ascii="Times New Roman" w:hAnsi="Times New Roman" w:cs="Times New Roman"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6A85C3B"/>
    <w:multiLevelType w:val="hybridMultilevel"/>
    <w:tmpl w:val="D87CBB64"/>
    <w:lvl w:ilvl="0" w:tplc="984E72C2">
      <w:numFmt w:val="bullet"/>
      <w:lvlText w:val="□"/>
      <w:lvlJc w:val="left"/>
      <w:pPr>
        <w:ind w:left="1146" w:hanging="360"/>
      </w:pPr>
      <w:rPr>
        <w:rFonts w:ascii="Courier New" w:eastAsia="Times New Roman" w:hAnsi="Courier New" w:hint="default"/>
        <w:w w:val="100"/>
        <w:sz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17815A8B"/>
    <w:multiLevelType w:val="hybridMultilevel"/>
    <w:tmpl w:val="3D42916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1BC04528"/>
    <w:multiLevelType w:val="hybridMultilevel"/>
    <w:tmpl w:val="89C869BA"/>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CCB555D"/>
    <w:multiLevelType w:val="hybridMultilevel"/>
    <w:tmpl w:val="2B42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CD71B81"/>
    <w:multiLevelType w:val="hybridMultilevel"/>
    <w:tmpl w:val="B70A7F94"/>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E3B6CF4"/>
    <w:multiLevelType w:val="hybridMultilevel"/>
    <w:tmpl w:val="4B4ABBE0"/>
    <w:lvl w:ilvl="0" w:tplc="0410000D">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E752A5A"/>
    <w:multiLevelType w:val="hybridMultilevel"/>
    <w:tmpl w:val="E6366CB8"/>
    <w:lvl w:ilvl="0" w:tplc="F48E908C">
      <w:numFmt w:val="bullet"/>
      <w:lvlText w:val="-"/>
      <w:lvlJc w:val="left"/>
      <w:pPr>
        <w:tabs>
          <w:tab w:val="num" w:pos="1080"/>
        </w:tabs>
        <w:ind w:left="1080" w:hanging="360"/>
      </w:pPr>
      <w:rPr>
        <w:rFonts w:ascii="Arial" w:eastAsia="Times New Roman" w:hAnsi="Arial" w:hint="default"/>
        <w:color w:val="auto"/>
        <w:sz w:val="22"/>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776137B"/>
    <w:multiLevelType w:val="multilevel"/>
    <w:tmpl w:val="89087E5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15:restartNumberingAfterBreak="0">
    <w:nsid w:val="2BA232CF"/>
    <w:multiLevelType w:val="hybridMultilevel"/>
    <w:tmpl w:val="6A522F6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C6E226E"/>
    <w:multiLevelType w:val="hybridMultilevel"/>
    <w:tmpl w:val="1486D970"/>
    <w:lvl w:ilvl="0" w:tplc="0410000D">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2D77749D"/>
    <w:multiLevelType w:val="hybridMultilevel"/>
    <w:tmpl w:val="0E10B9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034908"/>
    <w:multiLevelType w:val="multilevel"/>
    <w:tmpl w:val="340E77AE"/>
    <w:styleLink w:val="Stile2"/>
    <w:lvl w:ilvl="0">
      <w:start w:val="1"/>
      <w:numFmt w:val="upperLetter"/>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06B2D2D"/>
    <w:multiLevelType w:val="hybridMultilevel"/>
    <w:tmpl w:val="E8720C2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31C75610"/>
    <w:multiLevelType w:val="hybridMultilevel"/>
    <w:tmpl w:val="BBA439BC"/>
    <w:lvl w:ilvl="0" w:tplc="984E72C2">
      <w:numFmt w:val="bullet"/>
      <w:lvlText w:val="□"/>
      <w:lvlJc w:val="left"/>
      <w:pPr>
        <w:ind w:left="991" w:hanging="360"/>
      </w:pPr>
      <w:rPr>
        <w:rFonts w:ascii="Courier New" w:eastAsia="Times New Roman" w:hAnsi="Courier New" w:hint="default"/>
        <w:w w:val="100"/>
        <w:sz w:val="22"/>
      </w:rPr>
    </w:lvl>
    <w:lvl w:ilvl="1" w:tplc="04100003" w:tentative="1">
      <w:start w:val="1"/>
      <w:numFmt w:val="bullet"/>
      <w:lvlText w:val="o"/>
      <w:lvlJc w:val="left"/>
      <w:pPr>
        <w:ind w:left="1711" w:hanging="360"/>
      </w:pPr>
      <w:rPr>
        <w:rFonts w:ascii="Courier New" w:hAnsi="Courier New" w:cs="Courier New" w:hint="default"/>
      </w:rPr>
    </w:lvl>
    <w:lvl w:ilvl="2" w:tplc="04100005" w:tentative="1">
      <w:start w:val="1"/>
      <w:numFmt w:val="bullet"/>
      <w:lvlText w:val=""/>
      <w:lvlJc w:val="left"/>
      <w:pPr>
        <w:ind w:left="2431" w:hanging="360"/>
      </w:pPr>
      <w:rPr>
        <w:rFonts w:ascii="Wingdings" w:hAnsi="Wingdings" w:hint="default"/>
      </w:rPr>
    </w:lvl>
    <w:lvl w:ilvl="3" w:tplc="04100001" w:tentative="1">
      <w:start w:val="1"/>
      <w:numFmt w:val="bullet"/>
      <w:lvlText w:val=""/>
      <w:lvlJc w:val="left"/>
      <w:pPr>
        <w:ind w:left="3151" w:hanging="360"/>
      </w:pPr>
      <w:rPr>
        <w:rFonts w:ascii="Symbol" w:hAnsi="Symbol" w:hint="default"/>
      </w:rPr>
    </w:lvl>
    <w:lvl w:ilvl="4" w:tplc="04100003" w:tentative="1">
      <w:start w:val="1"/>
      <w:numFmt w:val="bullet"/>
      <w:lvlText w:val="o"/>
      <w:lvlJc w:val="left"/>
      <w:pPr>
        <w:ind w:left="3871" w:hanging="360"/>
      </w:pPr>
      <w:rPr>
        <w:rFonts w:ascii="Courier New" w:hAnsi="Courier New" w:cs="Courier New" w:hint="default"/>
      </w:rPr>
    </w:lvl>
    <w:lvl w:ilvl="5" w:tplc="04100005" w:tentative="1">
      <w:start w:val="1"/>
      <w:numFmt w:val="bullet"/>
      <w:lvlText w:val=""/>
      <w:lvlJc w:val="left"/>
      <w:pPr>
        <w:ind w:left="4591" w:hanging="360"/>
      </w:pPr>
      <w:rPr>
        <w:rFonts w:ascii="Wingdings" w:hAnsi="Wingdings" w:hint="default"/>
      </w:rPr>
    </w:lvl>
    <w:lvl w:ilvl="6" w:tplc="04100001" w:tentative="1">
      <w:start w:val="1"/>
      <w:numFmt w:val="bullet"/>
      <w:lvlText w:val=""/>
      <w:lvlJc w:val="left"/>
      <w:pPr>
        <w:ind w:left="5311" w:hanging="360"/>
      </w:pPr>
      <w:rPr>
        <w:rFonts w:ascii="Symbol" w:hAnsi="Symbol" w:hint="default"/>
      </w:rPr>
    </w:lvl>
    <w:lvl w:ilvl="7" w:tplc="04100003" w:tentative="1">
      <w:start w:val="1"/>
      <w:numFmt w:val="bullet"/>
      <w:lvlText w:val="o"/>
      <w:lvlJc w:val="left"/>
      <w:pPr>
        <w:ind w:left="6031" w:hanging="360"/>
      </w:pPr>
      <w:rPr>
        <w:rFonts w:ascii="Courier New" w:hAnsi="Courier New" w:cs="Courier New" w:hint="default"/>
      </w:rPr>
    </w:lvl>
    <w:lvl w:ilvl="8" w:tplc="04100005" w:tentative="1">
      <w:start w:val="1"/>
      <w:numFmt w:val="bullet"/>
      <w:lvlText w:val=""/>
      <w:lvlJc w:val="left"/>
      <w:pPr>
        <w:ind w:left="6751" w:hanging="360"/>
      </w:pPr>
      <w:rPr>
        <w:rFonts w:ascii="Wingdings" w:hAnsi="Wingdings" w:hint="default"/>
      </w:rPr>
    </w:lvl>
  </w:abstractNum>
  <w:abstractNum w:abstractNumId="29" w15:restartNumberingAfterBreak="0">
    <w:nsid w:val="32BB7229"/>
    <w:multiLevelType w:val="hybridMultilevel"/>
    <w:tmpl w:val="AEDA5EF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32DB3A42"/>
    <w:multiLevelType w:val="hybridMultilevel"/>
    <w:tmpl w:val="5E4C0BFE"/>
    <w:lvl w:ilvl="0" w:tplc="04100003">
      <w:start w:val="1"/>
      <w:numFmt w:val="bullet"/>
      <w:lvlText w:val="o"/>
      <w:lvlJc w:val="left"/>
      <w:pPr>
        <w:ind w:left="991" w:hanging="360"/>
      </w:pPr>
      <w:rPr>
        <w:rFonts w:ascii="Courier New" w:hAnsi="Courier New" w:hint="default"/>
        <w:color w:val="auto"/>
        <w:sz w:val="22"/>
      </w:rPr>
    </w:lvl>
    <w:lvl w:ilvl="1" w:tplc="04100003" w:tentative="1">
      <w:start w:val="1"/>
      <w:numFmt w:val="bullet"/>
      <w:lvlText w:val="o"/>
      <w:lvlJc w:val="left"/>
      <w:pPr>
        <w:ind w:left="1711" w:hanging="360"/>
      </w:pPr>
      <w:rPr>
        <w:rFonts w:ascii="Courier New" w:hAnsi="Courier New" w:cs="Courier New" w:hint="default"/>
      </w:rPr>
    </w:lvl>
    <w:lvl w:ilvl="2" w:tplc="04100005" w:tentative="1">
      <w:start w:val="1"/>
      <w:numFmt w:val="bullet"/>
      <w:lvlText w:val=""/>
      <w:lvlJc w:val="left"/>
      <w:pPr>
        <w:ind w:left="2431" w:hanging="360"/>
      </w:pPr>
      <w:rPr>
        <w:rFonts w:ascii="Wingdings" w:hAnsi="Wingdings" w:hint="default"/>
      </w:rPr>
    </w:lvl>
    <w:lvl w:ilvl="3" w:tplc="04100001" w:tentative="1">
      <w:start w:val="1"/>
      <w:numFmt w:val="bullet"/>
      <w:lvlText w:val=""/>
      <w:lvlJc w:val="left"/>
      <w:pPr>
        <w:ind w:left="3151" w:hanging="360"/>
      </w:pPr>
      <w:rPr>
        <w:rFonts w:ascii="Symbol" w:hAnsi="Symbol" w:hint="default"/>
      </w:rPr>
    </w:lvl>
    <w:lvl w:ilvl="4" w:tplc="04100003" w:tentative="1">
      <w:start w:val="1"/>
      <w:numFmt w:val="bullet"/>
      <w:lvlText w:val="o"/>
      <w:lvlJc w:val="left"/>
      <w:pPr>
        <w:ind w:left="3871" w:hanging="360"/>
      </w:pPr>
      <w:rPr>
        <w:rFonts w:ascii="Courier New" w:hAnsi="Courier New" w:cs="Courier New" w:hint="default"/>
      </w:rPr>
    </w:lvl>
    <w:lvl w:ilvl="5" w:tplc="04100005" w:tentative="1">
      <w:start w:val="1"/>
      <w:numFmt w:val="bullet"/>
      <w:lvlText w:val=""/>
      <w:lvlJc w:val="left"/>
      <w:pPr>
        <w:ind w:left="4591" w:hanging="360"/>
      </w:pPr>
      <w:rPr>
        <w:rFonts w:ascii="Wingdings" w:hAnsi="Wingdings" w:hint="default"/>
      </w:rPr>
    </w:lvl>
    <w:lvl w:ilvl="6" w:tplc="04100001" w:tentative="1">
      <w:start w:val="1"/>
      <w:numFmt w:val="bullet"/>
      <w:lvlText w:val=""/>
      <w:lvlJc w:val="left"/>
      <w:pPr>
        <w:ind w:left="5311" w:hanging="360"/>
      </w:pPr>
      <w:rPr>
        <w:rFonts w:ascii="Symbol" w:hAnsi="Symbol" w:hint="default"/>
      </w:rPr>
    </w:lvl>
    <w:lvl w:ilvl="7" w:tplc="04100003" w:tentative="1">
      <w:start w:val="1"/>
      <w:numFmt w:val="bullet"/>
      <w:lvlText w:val="o"/>
      <w:lvlJc w:val="left"/>
      <w:pPr>
        <w:ind w:left="6031" w:hanging="360"/>
      </w:pPr>
      <w:rPr>
        <w:rFonts w:ascii="Courier New" w:hAnsi="Courier New" w:cs="Courier New" w:hint="default"/>
      </w:rPr>
    </w:lvl>
    <w:lvl w:ilvl="8" w:tplc="04100005" w:tentative="1">
      <w:start w:val="1"/>
      <w:numFmt w:val="bullet"/>
      <w:lvlText w:val=""/>
      <w:lvlJc w:val="left"/>
      <w:pPr>
        <w:ind w:left="6751" w:hanging="360"/>
      </w:pPr>
      <w:rPr>
        <w:rFonts w:ascii="Wingdings" w:hAnsi="Wingdings" w:hint="default"/>
      </w:rPr>
    </w:lvl>
  </w:abstractNum>
  <w:abstractNum w:abstractNumId="31" w15:restartNumberingAfterBreak="0">
    <w:nsid w:val="348C10CE"/>
    <w:multiLevelType w:val="multilevel"/>
    <w:tmpl w:val="079C493E"/>
    <w:lvl w:ilvl="0">
      <w:start w:val="1"/>
      <w:numFmt w:val="decimal"/>
      <w:lvlText w:val="%1."/>
      <w:lvlJc w:val="left"/>
      <w:pPr>
        <w:ind w:left="720" w:hanging="360"/>
      </w:pPr>
      <w:rPr>
        <w:rFonts w:cs="Times New Roman" w:hint="default"/>
      </w:rPr>
    </w:lvl>
    <w:lvl w:ilvl="1">
      <w:start w:val="1"/>
      <w:numFmt w:val="decimal"/>
      <w:isLgl/>
      <w:lvlText w:val="2.%2."/>
      <w:lvlJc w:val="left"/>
      <w:pPr>
        <w:ind w:left="756" w:hanging="396"/>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36BA3499"/>
    <w:multiLevelType w:val="hybridMultilevel"/>
    <w:tmpl w:val="FBAA6716"/>
    <w:lvl w:ilvl="0" w:tplc="1924030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EB0277"/>
    <w:multiLevelType w:val="hybridMultilevel"/>
    <w:tmpl w:val="EB0EF5C4"/>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38012DDE"/>
    <w:multiLevelType w:val="hybridMultilevel"/>
    <w:tmpl w:val="3C06446A"/>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9216CA7"/>
    <w:multiLevelType w:val="hybridMultilevel"/>
    <w:tmpl w:val="462ED448"/>
    <w:lvl w:ilvl="0" w:tplc="2B4209C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9F8243C"/>
    <w:multiLevelType w:val="multilevel"/>
    <w:tmpl w:val="6082ED26"/>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440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3AD00041"/>
    <w:multiLevelType w:val="hybridMultilevel"/>
    <w:tmpl w:val="EDAA4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CA6347"/>
    <w:multiLevelType w:val="hybridMultilevel"/>
    <w:tmpl w:val="F634B7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BD358AC"/>
    <w:multiLevelType w:val="hybridMultilevel"/>
    <w:tmpl w:val="F8440422"/>
    <w:lvl w:ilvl="0" w:tplc="984E72C2">
      <w:numFmt w:val="bullet"/>
      <w:lvlText w:val="□"/>
      <w:lvlJc w:val="left"/>
      <w:pPr>
        <w:ind w:left="713" w:hanging="428"/>
      </w:pPr>
      <w:rPr>
        <w:rFonts w:ascii="Courier New" w:eastAsia="Times New Roman" w:hAnsi="Courier New" w:hint="default"/>
        <w:w w:val="100"/>
        <w:sz w:val="22"/>
      </w:rPr>
    </w:lvl>
    <w:lvl w:ilvl="1" w:tplc="20862BC4">
      <w:numFmt w:val="bullet"/>
      <w:lvlText w:val="•"/>
      <w:lvlJc w:val="left"/>
      <w:pPr>
        <w:ind w:left="1156" w:hanging="428"/>
      </w:pPr>
      <w:rPr>
        <w:rFonts w:hint="default"/>
      </w:rPr>
    </w:lvl>
    <w:lvl w:ilvl="2" w:tplc="6B74AA80">
      <w:numFmt w:val="bullet"/>
      <w:lvlText w:val="•"/>
      <w:lvlJc w:val="left"/>
      <w:pPr>
        <w:ind w:left="1593" w:hanging="428"/>
      </w:pPr>
      <w:rPr>
        <w:rFonts w:hint="default"/>
      </w:rPr>
    </w:lvl>
    <w:lvl w:ilvl="3" w:tplc="6C52EED6">
      <w:numFmt w:val="bullet"/>
      <w:lvlText w:val="•"/>
      <w:lvlJc w:val="left"/>
      <w:pPr>
        <w:ind w:left="2029" w:hanging="428"/>
      </w:pPr>
      <w:rPr>
        <w:rFonts w:hint="default"/>
      </w:rPr>
    </w:lvl>
    <w:lvl w:ilvl="4" w:tplc="3F122134">
      <w:numFmt w:val="bullet"/>
      <w:lvlText w:val="•"/>
      <w:lvlJc w:val="left"/>
      <w:pPr>
        <w:ind w:left="2466" w:hanging="428"/>
      </w:pPr>
      <w:rPr>
        <w:rFonts w:hint="default"/>
      </w:rPr>
    </w:lvl>
    <w:lvl w:ilvl="5" w:tplc="37841CF8">
      <w:numFmt w:val="bullet"/>
      <w:lvlText w:val="•"/>
      <w:lvlJc w:val="left"/>
      <w:pPr>
        <w:ind w:left="2903" w:hanging="428"/>
      </w:pPr>
      <w:rPr>
        <w:rFonts w:hint="default"/>
      </w:rPr>
    </w:lvl>
    <w:lvl w:ilvl="6" w:tplc="99BAF052">
      <w:numFmt w:val="bullet"/>
      <w:lvlText w:val="•"/>
      <w:lvlJc w:val="left"/>
      <w:pPr>
        <w:ind w:left="3339" w:hanging="428"/>
      </w:pPr>
      <w:rPr>
        <w:rFonts w:hint="default"/>
      </w:rPr>
    </w:lvl>
    <w:lvl w:ilvl="7" w:tplc="0F90873E">
      <w:numFmt w:val="bullet"/>
      <w:lvlText w:val="•"/>
      <w:lvlJc w:val="left"/>
      <w:pPr>
        <w:ind w:left="3776" w:hanging="428"/>
      </w:pPr>
      <w:rPr>
        <w:rFonts w:hint="default"/>
      </w:rPr>
    </w:lvl>
    <w:lvl w:ilvl="8" w:tplc="C81A17AC">
      <w:numFmt w:val="bullet"/>
      <w:lvlText w:val="•"/>
      <w:lvlJc w:val="left"/>
      <w:pPr>
        <w:ind w:left="4212" w:hanging="428"/>
      </w:pPr>
      <w:rPr>
        <w:rFonts w:hint="default"/>
      </w:rPr>
    </w:lvl>
  </w:abstractNum>
  <w:abstractNum w:abstractNumId="40" w15:restartNumberingAfterBreak="0">
    <w:nsid w:val="3FED2023"/>
    <w:multiLevelType w:val="hybridMultilevel"/>
    <w:tmpl w:val="25DE3992"/>
    <w:lvl w:ilvl="0" w:tplc="2B4209CC">
      <w:start w:val="1"/>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421F6298"/>
    <w:multiLevelType w:val="hybridMultilevel"/>
    <w:tmpl w:val="4D88BF78"/>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C0083E"/>
    <w:multiLevelType w:val="hybridMultilevel"/>
    <w:tmpl w:val="AB1A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6C121B0"/>
    <w:multiLevelType w:val="hybridMultilevel"/>
    <w:tmpl w:val="3A30C068"/>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4" w15:restartNumberingAfterBreak="0">
    <w:nsid w:val="48CE59B0"/>
    <w:multiLevelType w:val="hybridMultilevel"/>
    <w:tmpl w:val="8924B98E"/>
    <w:lvl w:ilvl="0" w:tplc="CC9E5720">
      <w:start w:val="1"/>
      <w:numFmt w:val="decimal"/>
      <w:lvlText w:val="%1."/>
      <w:lvlJc w:val="left"/>
      <w:pPr>
        <w:ind w:left="720" w:hanging="360"/>
      </w:pPr>
      <w:rPr>
        <w:b/>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A086BF5"/>
    <w:multiLevelType w:val="hybridMultilevel"/>
    <w:tmpl w:val="03E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A641A6B"/>
    <w:multiLevelType w:val="hybridMultilevel"/>
    <w:tmpl w:val="61B011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DB84858"/>
    <w:multiLevelType w:val="hybridMultilevel"/>
    <w:tmpl w:val="210C3FB6"/>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DF6275D"/>
    <w:multiLevelType w:val="hybridMultilevel"/>
    <w:tmpl w:val="EDB4C59A"/>
    <w:lvl w:ilvl="0" w:tplc="403EEE84">
      <w:start w:val="1"/>
      <w:numFmt w:val="upperLetter"/>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FB21CA0"/>
    <w:multiLevelType w:val="hybridMultilevel"/>
    <w:tmpl w:val="B724677E"/>
    <w:lvl w:ilvl="0" w:tplc="A4D62D02">
      <w:start w:val="1"/>
      <w:numFmt w:val="bullet"/>
      <w:lvlText w:val="-"/>
      <w:lvlJc w:val="left"/>
      <w:pPr>
        <w:ind w:left="1440" w:hanging="360"/>
      </w:pPr>
      <w:rPr>
        <w:rFonts w:ascii="Adobe Devanagari" w:hAnsi="Adobe Devanaga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0" w15:restartNumberingAfterBreak="0">
    <w:nsid w:val="4FF41799"/>
    <w:multiLevelType w:val="hybridMultilevel"/>
    <w:tmpl w:val="DF7C1C44"/>
    <w:lvl w:ilvl="0" w:tplc="69926A58">
      <w:start w:val="1"/>
      <w:numFmt w:val="decimal"/>
      <w:lvlText w:val="%1."/>
      <w:lvlJc w:val="left"/>
      <w:pPr>
        <w:ind w:left="720" w:hanging="360"/>
      </w:pPr>
      <w:rPr>
        <w:rFonts w:ascii="Calibri" w:hAnsi="Calibri" w:cs="Arial" w:hint="default"/>
        <w:sz w:val="22"/>
        <w:szCs w:val="22"/>
      </w:rPr>
    </w:lvl>
    <w:lvl w:ilvl="1" w:tplc="04100017">
      <w:start w:val="1"/>
      <w:numFmt w:val="lowerLetter"/>
      <w:lvlText w:val="%2)"/>
      <w:lvlJc w:val="left"/>
      <w:pPr>
        <w:ind w:left="489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31F14D8"/>
    <w:multiLevelType w:val="hybridMultilevel"/>
    <w:tmpl w:val="9E163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49F322F"/>
    <w:multiLevelType w:val="hybridMultilevel"/>
    <w:tmpl w:val="C472E732"/>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A9F4ED2"/>
    <w:multiLevelType w:val="hybridMultilevel"/>
    <w:tmpl w:val="27787DE2"/>
    <w:lvl w:ilvl="0" w:tplc="A6D6113C">
      <w:numFmt w:val="bullet"/>
      <w:lvlText w:val="-"/>
      <w:lvlJc w:val="left"/>
      <w:pPr>
        <w:ind w:left="720" w:hanging="360"/>
      </w:pPr>
      <w:rPr>
        <w:rFonts w:ascii="Palatino Linotype" w:eastAsia="Times New Roman" w:hAnsi="Palatino Linotype" w:cs="Arial" w:hint="default"/>
      </w:rPr>
    </w:lvl>
    <w:lvl w:ilvl="1" w:tplc="C194D8CC">
      <w:start w:val="1"/>
      <w:numFmt w:val="bullet"/>
      <w:lvlText w:val=""/>
      <w:lvlJc w:val="left"/>
      <w:pPr>
        <w:ind w:left="720" w:hanging="360"/>
      </w:pPr>
      <w:rPr>
        <w:rFonts w:ascii="Symbol" w:hAnsi="Symbol"/>
      </w:rPr>
    </w:lvl>
    <w:lvl w:ilvl="2" w:tplc="CB74A61E">
      <w:start w:val="1"/>
      <w:numFmt w:val="bullet"/>
      <w:lvlText w:val=""/>
      <w:lvlJc w:val="left"/>
      <w:pPr>
        <w:ind w:left="720" w:hanging="360"/>
      </w:pPr>
      <w:rPr>
        <w:rFonts w:ascii="Symbol" w:hAnsi="Symbol"/>
      </w:rPr>
    </w:lvl>
    <w:lvl w:ilvl="3" w:tplc="5D14597C">
      <w:start w:val="1"/>
      <w:numFmt w:val="bullet"/>
      <w:lvlText w:val=""/>
      <w:lvlJc w:val="left"/>
      <w:pPr>
        <w:ind w:left="720" w:hanging="360"/>
      </w:pPr>
      <w:rPr>
        <w:rFonts w:ascii="Symbol" w:hAnsi="Symbol"/>
      </w:rPr>
    </w:lvl>
    <w:lvl w:ilvl="4" w:tplc="56C67476">
      <w:start w:val="1"/>
      <w:numFmt w:val="bullet"/>
      <w:lvlText w:val=""/>
      <w:lvlJc w:val="left"/>
      <w:pPr>
        <w:ind w:left="720" w:hanging="360"/>
      </w:pPr>
      <w:rPr>
        <w:rFonts w:ascii="Symbol" w:hAnsi="Symbol"/>
      </w:rPr>
    </w:lvl>
    <w:lvl w:ilvl="5" w:tplc="63701BDC">
      <w:start w:val="1"/>
      <w:numFmt w:val="bullet"/>
      <w:lvlText w:val=""/>
      <w:lvlJc w:val="left"/>
      <w:pPr>
        <w:ind w:left="720" w:hanging="360"/>
      </w:pPr>
      <w:rPr>
        <w:rFonts w:ascii="Symbol" w:hAnsi="Symbol"/>
      </w:rPr>
    </w:lvl>
    <w:lvl w:ilvl="6" w:tplc="51D82286">
      <w:start w:val="1"/>
      <w:numFmt w:val="bullet"/>
      <w:lvlText w:val=""/>
      <w:lvlJc w:val="left"/>
      <w:pPr>
        <w:ind w:left="720" w:hanging="360"/>
      </w:pPr>
      <w:rPr>
        <w:rFonts w:ascii="Symbol" w:hAnsi="Symbol"/>
      </w:rPr>
    </w:lvl>
    <w:lvl w:ilvl="7" w:tplc="E72AC260">
      <w:start w:val="1"/>
      <w:numFmt w:val="bullet"/>
      <w:lvlText w:val=""/>
      <w:lvlJc w:val="left"/>
      <w:pPr>
        <w:ind w:left="720" w:hanging="360"/>
      </w:pPr>
      <w:rPr>
        <w:rFonts w:ascii="Symbol" w:hAnsi="Symbol"/>
      </w:rPr>
    </w:lvl>
    <w:lvl w:ilvl="8" w:tplc="4E187746">
      <w:start w:val="1"/>
      <w:numFmt w:val="bullet"/>
      <w:lvlText w:val=""/>
      <w:lvlJc w:val="left"/>
      <w:pPr>
        <w:ind w:left="720" w:hanging="360"/>
      </w:pPr>
      <w:rPr>
        <w:rFonts w:ascii="Symbol" w:hAnsi="Symbol"/>
      </w:rPr>
    </w:lvl>
  </w:abstractNum>
  <w:abstractNum w:abstractNumId="54" w15:restartNumberingAfterBreak="0">
    <w:nsid w:val="5B854A88"/>
    <w:multiLevelType w:val="hybridMultilevel"/>
    <w:tmpl w:val="12F6EF9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5D815C81"/>
    <w:multiLevelType w:val="hybridMultilevel"/>
    <w:tmpl w:val="03F6339A"/>
    <w:lvl w:ilvl="0" w:tplc="ECD6771E">
      <w:start w:val="1"/>
      <w:numFmt w:val="bullet"/>
      <w:lvlText w:val="□"/>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F51029D"/>
    <w:multiLevelType w:val="hybridMultilevel"/>
    <w:tmpl w:val="EA4E52EE"/>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09206B8"/>
    <w:multiLevelType w:val="hybridMultilevel"/>
    <w:tmpl w:val="D93EB18E"/>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09C18D2"/>
    <w:multiLevelType w:val="hybridMultilevel"/>
    <w:tmpl w:val="AC32A9F0"/>
    <w:lvl w:ilvl="0" w:tplc="ECD6771E">
      <w:start w:val="1"/>
      <w:numFmt w:val="bullet"/>
      <w:lvlText w:val="□"/>
      <w:lvlJc w:val="left"/>
      <w:pPr>
        <w:tabs>
          <w:tab w:val="num" w:pos="360"/>
        </w:tabs>
        <w:ind w:left="360" w:hanging="360"/>
      </w:pPr>
      <w:rPr>
        <w:rFonts w:ascii="Courier New" w:hAnsi="Courier New"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1844C85"/>
    <w:multiLevelType w:val="hybridMultilevel"/>
    <w:tmpl w:val="8B40838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65966889"/>
    <w:multiLevelType w:val="hybridMultilevel"/>
    <w:tmpl w:val="41E8F2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60B0FC6"/>
    <w:multiLevelType w:val="hybridMultilevel"/>
    <w:tmpl w:val="A7FCED88"/>
    <w:lvl w:ilvl="0" w:tplc="2B4209C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838038B"/>
    <w:multiLevelType w:val="hybridMultilevel"/>
    <w:tmpl w:val="C1B240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15:restartNumberingAfterBreak="0">
    <w:nsid w:val="6BEE4CD6"/>
    <w:multiLevelType w:val="hybridMultilevel"/>
    <w:tmpl w:val="BD1C7FEE"/>
    <w:lvl w:ilvl="0" w:tplc="A4D62D02">
      <w:start w:val="1"/>
      <w:numFmt w:val="bullet"/>
      <w:lvlText w:val="-"/>
      <w:lvlJc w:val="left"/>
      <w:pPr>
        <w:ind w:left="720" w:hanging="360"/>
      </w:pPr>
      <w:rPr>
        <w:rFonts w:ascii="Adobe Devanagari" w:hAnsi="Adobe Devanaga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C7502B8"/>
    <w:multiLevelType w:val="hybridMultilevel"/>
    <w:tmpl w:val="522271D0"/>
    <w:lvl w:ilvl="0" w:tplc="9530ED2A">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15:restartNumberingAfterBreak="0">
    <w:nsid w:val="6F0C78F9"/>
    <w:multiLevelType w:val="hybridMultilevel"/>
    <w:tmpl w:val="9BB4EC76"/>
    <w:lvl w:ilvl="0" w:tplc="5E52E47E">
      <w:start w:val="1"/>
      <w:numFmt w:val="upp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0B9469E"/>
    <w:multiLevelType w:val="hybridMultilevel"/>
    <w:tmpl w:val="9FC618E2"/>
    <w:lvl w:ilvl="0" w:tplc="984E72C2">
      <w:numFmt w:val="bullet"/>
      <w:lvlText w:val="□"/>
      <w:lvlJc w:val="left"/>
      <w:pPr>
        <w:ind w:left="991" w:hanging="360"/>
      </w:pPr>
      <w:rPr>
        <w:rFonts w:ascii="Courier New" w:eastAsia="Times New Roman" w:hAnsi="Courier New" w:hint="default"/>
        <w:w w:val="100"/>
        <w:sz w:val="22"/>
      </w:rPr>
    </w:lvl>
    <w:lvl w:ilvl="1" w:tplc="04100003" w:tentative="1">
      <w:start w:val="1"/>
      <w:numFmt w:val="bullet"/>
      <w:lvlText w:val="o"/>
      <w:lvlJc w:val="left"/>
      <w:pPr>
        <w:ind w:left="1711" w:hanging="360"/>
      </w:pPr>
      <w:rPr>
        <w:rFonts w:ascii="Courier New" w:hAnsi="Courier New" w:cs="Courier New" w:hint="default"/>
      </w:rPr>
    </w:lvl>
    <w:lvl w:ilvl="2" w:tplc="04100005" w:tentative="1">
      <w:start w:val="1"/>
      <w:numFmt w:val="bullet"/>
      <w:lvlText w:val=""/>
      <w:lvlJc w:val="left"/>
      <w:pPr>
        <w:ind w:left="2431" w:hanging="360"/>
      </w:pPr>
      <w:rPr>
        <w:rFonts w:ascii="Wingdings" w:hAnsi="Wingdings" w:hint="default"/>
      </w:rPr>
    </w:lvl>
    <w:lvl w:ilvl="3" w:tplc="04100001" w:tentative="1">
      <w:start w:val="1"/>
      <w:numFmt w:val="bullet"/>
      <w:lvlText w:val=""/>
      <w:lvlJc w:val="left"/>
      <w:pPr>
        <w:ind w:left="3151" w:hanging="360"/>
      </w:pPr>
      <w:rPr>
        <w:rFonts w:ascii="Symbol" w:hAnsi="Symbol" w:hint="default"/>
      </w:rPr>
    </w:lvl>
    <w:lvl w:ilvl="4" w:tplc="04100003" w:tentative="1">
      <w:start w:val="1"/>
      <w:numFmt w:val="bullet"/>
      <w:lvlText w:val="o"/>
      <w:lvlJc w:val="left"/>
      <w:pPr>
        <w:ind w:left="3871" w:hanging="360"/>
      </w:pPr>
      <w:rPr>
        <w:rFonts w:ascii="Courier New" w:hAnsi="Courier New" w:cs="Courier New" w:hint="default"/>
      </w:rPr>
    </w:lvl>
    <w:lvl w:ilvl="5" w:tplc="04100005" w:tentative="1">
      <w:start w:val="1"/>
      <w:numFmt w:val="bullet"/>
      <w:lvlText w:val=""/>
      <w:lvlJc w:val="left"/>
      <w:pPr>
        <w:ind w:left="4591" w:hanging="360"/>
      </w:pPr>
      <w:rPr>
        <w:rFonts w:ascii="Wingdings" w:hAnsi="Wingdings" w:hint="default"/>
      </w:rPr>
    </w:lvl>
    <w:lvl w:ilvl="6" w:tplc="04100001" w:tentative="1">
      <w:start w:val="1"/>
      <w:numFmt w:val="bullet"/>
      <w:lvlText w:val=""/>
      <w:lvlJc w:val="left"/>
      <w:pPr>
        <w:ind w:left="5311" w:hanging="360"/>
      </w:pPr>
      <w:rPr>
        <w:rFonts w:ascii="Symbol" w:hAnsi="Symbol" w:hint="default"/>
      </w:rPr>
    </w:lvl>
    <w:lvl w:ilvl="7" w:tplc="04100003" w:tentative="1">
      <w:start w:val="1"/>
      <w:numFmt w:val="bullet"/>
      <w:lvlText w:val="o"/>
      <w:lvlJc w:val="left"/>
      <w:pPr>
        <w:ind w:left="6031" w:hanging="360"/>
      </w:pPr>
      <w:rPr>
        <w:rFonts w:ascii="Courier New" w:hAnsi="Courier New" w:cs="Courier New" w:hint="default"/>
      </w:rPr>
    </w:lvl>
    <w:lvl w:ilvl="8" w:tplc="04100005" w:tentative="1">
      <w:start w:val="1"/>
      <w:numFmt w:val="bullet"/>
      <w:lvlText w:val=""/>
      <w:lvlJc w:val="left"/>
      <w:pPr>
        <w:ind w:left="6751" w:hanging="360"/>
      </w:pPr>
      <w:rPr>
        <w:rFonts w:ascii="Wingdings" w:hAnsi="Wingdings" w:hint="default"/>
      </w:rPr>
    </w:lvl>
  </w:abstractNum>
  <w:abstractNum w:abstractNumId="67" w15:restartNumberingAfterBreak="0">
    <w:nsid w:val="732C1DCA"/>
    <w:multiLevelType w:val="hybridMultilevel"/>
    <w:tmpl w:val="2F44A9BA"/>
    <w:lvl w:ilvl="0" w:tplc="A4D62D02">
      <w:start w:val="1"/>
      <w:numFmt w:val="bullet"/>
      <w:lvlText w:val="-"/>
      <w:lvlJc w:val="left"/>
      <w:pPr>
        <w:ind w:left="1080" w:hanging="360"/>
      </w:pPr>
      <w:rPr>
        <w:rFonts w:ascii="Adobe Devanagari" w:hAnsi="Adobe Devanaga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8" w15:restartNumberingAfterBreak="0">
    <w:nsid w:val="7361201D"/>
    <w:multiLevelType w:val="hybridMultilevel"/>
    <w:tmpl w:val="6822813A"/>
    <w:lvl w:ilvl="0" w:tplc="04100003">
      <w:start w:val="1"/>
      <w:numFmt w:val="bullet"/>
      <w:lvlText w:val="o"/>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404164F"/>
    <w:multiLevelType w:val="hybridMultilevel"/>
    <w:tmpl w:val="5AA6FE8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0" w15:restartNumberingAfterBreak="0">
    <w:nsid w:val="783C5CF0"/>
    <w:multiLevelType w:val="hybridMultilevel"/>
    <w:tmpl w:val="3DB83B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A0A1425"/>
    <w:multiLevelType w:val="hybridMultilevel"/>
    <w:tmpl w:val="E99CB050"/>
    <w:lvl w:ilvl="0" w:tplc="A4D62D02">
      <w:start w:val="1"/>
      <w:numFmt w:val="bullet"/>
      <w:lvlText w:val="-"/>
      <w:lvlJc w:val="left"/>
      <w:pPr>
        <w:ind w:left="720" w:hanging="360"/>
      </w:pPr>
      <w:rPr>
        <w:rFonts w:ascii="Adobe Devanagari" w:hAnsi="Adobe Devanaga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2" w15:restartNumberingAfterBreak="0">
    <w:nsid w:val="7AB120BF"/>
    <w:multiLevelType w:val="hybridMultilevel"/>
    <w:tmpl w:val="DFB01E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15:restartNumberingAfterBreak="0">
    <w:nsid w:val="7AC241A1"/>
    <w:multiLevelType w:val="hybridMultilevel"/>
    <w:tmpl w:val="FF0C3A60"/>
    <w:lvl w:ilvl="0" w:tplc="A4D62D02">
      <w:start w:val="1"/>
      <w:numFmt w:val="bullet"/>
      <w:lvlText w:val="-"/>
      <w:lvlJc w:val="left"/>
      <w:pPr>
        <w:ind w:left="1440" w:hanging="360"/>
      </w:pPr>
      <w:rPr>
        <w:rFonts w:ascii="Adobe Devanagari" w:hAnsi="Adobe Devanaga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4" w15:restartNumberingAfterBreak="0">
    <w:nsid w:val="7B75004D"/>
    <w:multiLevelType w:val="hybridMultilevel"/>
    <w:tmpl w:val="93DAB74C"/>
    <w:lvl w:ilvl="0" w:tplc="984E72C2">
      <w:numFmt w:val="bullet"/>
      <w:lvlText w:val="□"/>
      <w:lvlJc w:val="left"/>
      <w:pPr>
        <w:ind w:left="991" w:hanging="360"/>
      </w:pPr>
      <w:rPr>
        <w:rFonts w:ascii="Courier New" w:eastAsia="Times New Roman" w:hAnsi="Courier New" w:hint="default"/>
        <w:w w:val="100"/>
        <w:sz w:val="22"/>
      </w:rPr>
    </w:lvl>
    <w:lvl w:ilvl="1" w:tplc="04100003" w:tentative="1">
      <w:start w:val="1"/>
      <w:numFmt w:val="bullet"/>
      <w:lvlText w:val="o"/>
      <w:lvlJc w:val="left"/>
      <w:pPr>
        <w:ind w:left="1711" w:hanging="360"/>
      </w:pPr>
      <w:rPr>
        <w:rFonts w:ascii="Courier New" w:hAnsi="Courier New" w:cs="Courier New" w:hint="default"/>
      </w:rPr>
    </w:lvl>
    <w:lvl w:ilvl="2" w:tplc="04100005" w:tentative="1">
      <w:start w:val="1"/>
      <w:numFmt w:val="bullet"/>
      <w:lvlText w:val=""/>
      <w:lvlJc w:val="left"/>
      <w:pPr>
        <w:ind w:left="2431" w:hanging="360"/>
      </w:pPr>
      <w:rPr>
        <w:rFonts w:ascii="Wingdings" w:hAnsi="Wingdings" w:hint="default"/>
      </w:rPr>
    </w:lvl>
    <w:lvl w:ilvl="3" w:tplc="04100001" w:tentative="1">
      <w:start w:val="1"/>
      <w:numFmt w:val="bullet"/>
      <w:lvlText w:val=""/>
      <w:lvlJc w:val="left"/>
      <w:pPr>
        <w:ind w:left="3151" w:hanging="360"/>
      </w:pPr>
      <w:rPr>
        <w:rFonts w:ascii="Symbol" w:hAnsi="Symbol" w:hint="default"/>
      </w:rPr>
    </w:lvl>
    <w:lvl w:ilvl="4" w:tplc="04100003" w:tentative="1">
      <w:start w:val="1"/>
      <w:numFmt w:val="bullet"/>
      <w:lvlText w:val="o"/>
      <w:lvlJc w:val="left"/>
      <w:pPr>
        <w:ind w:left="3871" w:hanging="360"/>
      </w:pPr>
      <w:rPr>
        <w:rFonts w:ascii="Courier New" w:hAnsi="Courier New" w:cs="Courier New" w:hint="default"/>
      </w:rPr>
    </w:lvl>
    <w:lvl w:ilvl="5" w:tplc="04100005" w:tentative="1">
      <w:start w:val="1"/>
      <w:numFmt w:val="bullet"/>
      <w:lvlText w:val=""/>
      <w:lvlJc w:val="left"/>
      <w:pPr>
        <w:ind w:left="4591" w:hanging="360"/>
      </w:pPr>
      <w:rPr>
        <w:rFonts w:ascii="Wingdings" w:hAnsi="Wingdings" w:hint="default"/>
      </w:rPr>
    </w:lvl>
    <w:lvl w:ilvl="6" w:tplc="04100001" w:tentative="1">
      <w:start w:val="1"/>
      <w:numFmt w:val="bullet"/>
      <w:lvlText w:val=""/>
      <w:lvlJc w:val="left"/>
      <w:pPr>
        <w:ind w:left="5311" w:hanging="360"/>
      </w:pPr>
      <w:rPr>
        <w:rFonts w:ascii="Symbol" w:hAnsi="Symbol" w:hint="default"/>
      </w:rPr>
    </w:lvl>
    <w:lvl w:ilvl="7" w:tplc="04100003" w:tentative="1">
      <w:start w:val="1"/>
      <w:numFmt w:val="bullet"/>
      <w:lvlText w:val="o"/>
      <w:lvlJc w:val="left"/>
      <w:pPr>
        <w:ind w:left="6031" w:hanging="360"/>
      </w:pPr>
      <w:rPr>
        <w:rFonts w:ascii="Courier New" w:hAnsi="Courier New" w:cs="Courier New" w:hint="default"/>
      </w:rPr>
    </w:lvl>
    <w:lvl w:ilvl="8" w:tplc="04100005" w:tentative="1">
      <w:start w:val="1"/>
      <w:numFmt w:val="bullet"/>
      <w:lvlText w:val=""/>
      <w:lvlJc w:val="left"/>
      <w:pPr>
        <w:ind w:left="6751" w:hanging="360"/>
      </w:pPr>
      <w:rPr>
        <w:rFonts w:ascii="Wingdings" w:hAnsi="Wingdings" w:hint="default"/>
      </w:rPr>
    </w:lvl>
  </w:abstractNum>
  <w:abstractNum w:abstractNumId="75" w15:restartNumberingAfterBreak="0">
    <w:nsid w:val="7BC50A66"/>
    <w:multiLevelType w:val="hybridMultilevel"/>
    <w:tmpl w:val="49C6A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E9C064F"/>
    <w:multiLevelType w:val="hybridMultilevel"/>
    <w:tmpl w:val="59C410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0"/>
  </w:num>
  <w:num w:numId="5">
    <w:abstractNumId w:val="69"/>
  </w:num>
  <w:num w:numId="6">
    <w:abstractNumId w:val="16"/>
  </w:num>
  <w:num w:numId="7">
    <w:abstractNumId w:val="46"/>
  </w:num>
  <w:num w:numId="8">
    <w:abstractNumId w:val="11"/>
  </w:num>
  <w:num w:numId="9">
    <w:abstractNumId w:val="50"/>
  </w:num>
  <w:num w:numId="10">
    <w:abstractNumId w:val="70"/>
  </w:num>
  <w:num w:numId="11">
    <w:abstractNumId w:val="47"/>
  </w:num>
  <w:num w:numId="12">
    <w:abstractNumId w:val="24"/>
  </w:num>
  <w:num w:numId="13">
    <w:abstractNumId w:val="14"/>
  </w:num>
  <w:num w:numId="14">
    <w:abstractNumId w:val="27"/>
  </w:num>
  <w:num w:numId="15">
    <w:abstractNumId w:val="56"/>
  </w:num>
  <w:num w:numId="16">
    <w:abstractNumId w:val="53"/>
  </w:num>
  <w:num w:numId="17">
    <w:abstractNumId w:val="61"/>
  </w:num>
  <w:num w:numId="18">
    <w:abstractNumId w:val="35"/>
  </w:num>
  <w:num w:numId="19">
    <w:abstractNumId w:val="8"/>
  </w:num>
  <w:num w:numId="20">
    <w:abstractNumId w:val="40"/>
  </w:num>
  <w:num w:numId="21">
    <w:abstractNumId w:val="29"/>
  </w:num>
  <w:num w:numId="22">
    <w:abstractNumId w:val="36"/>
  </w:num>
  <w:num w:numId="23">
    <w:abstractNumId w:val="62"/>
  </w:num>
  <w:num w:numId="24">
    <w:abstractNumId w:val="20"/>
  </w:num>
  <w:num w:numId="25">
    <w:abstractNumId w:val="12"/>
  </w:num>
  <w:num w:numId="26">
    <w:abstractNumId w:val="31"/>
  </w:num>
  <w:num w:numId="27">
    <w:abstractNumId w:val="64"/>
  </w:num>
  <w:num w:numId="28">
    <w:abstractNumId w:val="71"/>
  </w:num>
  <w:num w:numId="29">
    <w:abstractNumId w:val="7"/>
  </w:num>
  <w:num w:numId="30">
    <w:abstractNumId w:val="26"/>
  </w:num>
  <w:num w:numId="31">
    <w:abstractNumId w:val="21"/>
  </w:num>
  <w:num w:numId="32">
    <w:abstractNumId w:val="45"/>
  </w:num>
  <w:num w:numId="33">
    <w:abstractNumId w:val="2"/>
  </w:num>
  <w:num w:numId="34">
    <w:abstractNumId w:val="41"/>
  </w:num>
  <w:num w:numId="35">
    <w:abstractNumId w:val="51"/>
  </w:num>
  <w:num w:numId="36">
    <w:abstractNumId w:val="32"/>
  </w:num>
  <w:num w:numId="37">
    <w:abstractNumId w:val="5"/>
  </w:num>
  <w:num w:numId="38">
    <w:abstractNumId w:val="9"/>
  </w:num>
  <w:num w:numId="39">
    <w:abstractNumId w:val="17"/>
  </w:num>
  <w:num w:numId="40">
    <w:abstractNumId w:val="60"/>
  </w:num>
  <w:num w:numId="41">
    <w:abstractNumId w:val="48"/>
  </w:num>
  <w:num w:numId="42">
    <w:abstractNumId w:val="1"/>
  </w:num>
  <w:num w:numId="43">
    <w:abstractNumId w:val="0"/>
  </w:num>
  <w:num w:numId="44">
    <w:abstractNumId w:val="4"/>
  </w:num>
  <w:num w:numId="45">
    <w:abstractNumId w:val="25"/>
  </w:num>
  <w:num w:numId="46">
    <w:abstractNumId w:val="13"/>
  </w:num>
  <w:num w:numId="47">
    <w:abstractNumId w:val="19"/>
  </w:num>
  <w:num w:numId="48">
    <w:abstractNumId w:val="43"/>
  </w:num>
  <w:num w:numId="49">
    <w:abstractNumId w:val="65"/>
  </w:num>
  <w:num w:numId="50">
    <w:abstractNumId w:val="63"/>
  </w:num>
  <w:num w:numId="51">
    <w:abstractNumId w:val="42"/>
  </w:num>
  <w:num w:numId="52">
    <w:abstractNumId w:val="72"/>
  </w:num>
  <w:num w:numId="53">
    <w:abstractNumId w:val="23"/>
  </w:num>
  <w:num w:numId="54">
    <w:abstractNumId w:val="52"/>
  </w:num>
  <w:num w:numId="55">
    <w:abstractNumId w:val="57"/>
  </w:num>
  <w:num w:numId="56">
    <w:abstractNumId w:val="49"/>
  </w:num>
  <w:num w:numId="57">
    <w:abstractNumId w:val="34"/>
  </w:num>
  <w:num w:numId="58">
    <w:abstractNumId w:val="67"/>
  </w:num>
  <w:num w:numId="59">
    <w:abstractNumId w:val="3"/>
  </w:num>
  <w:num w:numId="60">
    <w:abstractNumId w:val="73"/>
  </w:num>
  <w:num w:numId="61">
    <w:abstractNumId w:val="38"/>
  </w:num>
  <w:num w:numId="62">
    <w:abstractNumId w:val="59"/>
  </w:num>
  <w:num w:numId="63">
    <w:abstractNumId w:val="54"/>
  </w:num>
  <w:num w:numId="64">
    <w:abstractNumId w:val="18"/>
  </w:num>
  <w:num w:numId="65">
    <w:abstractNumId w:val="75"/>
  </w:num>
  <w:num w:numId="66">
    <w:abstractNumId w:val="37"/>
  </w:num>
  <w:num w:numId="67">
    <w:abstractNumId w:val="76"/>
  </w:num>
  <w:num w:numId="68">
    <w:abstractNumId w:val="6"/>
  </w:num>
  <w:num w:numId="69">
    <w:abstractNumId w:val="58"/>
  </w:num>
  <w:num w:numId="70">
    <w:abstractNumId w:val="39"/>
  </w:num>
  <w:num w:numId="71">
    <w:abstractNumId w:val="55"/>
  </w:num>
  <w:num w:numId="72">
    <w:abstractNumId w:val="68"/>
  </w:num>
  <w:num w:numId="73">
    <w:abstractNumId w:val="28"/>
  </w:num>
  <w:num w:numId="74">
    <w:abstractNumId w:val="66"/>
  </w:num>
  <w:num w:numId="75">
    <w:abstractNumId w:val="30"/>
  </w:num>
  <w:num w:numId="76">
    <w:abstractNumId w:val="15"/>
  </w:num>
  <w:num w:numId="77">
    <w:abstractNumId w:val="44"/>
  </w:num>
  <w:num w:numId="78">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proofState w:spelling="clean" w:grammar="clean"/>
  <w:defaultTabStop w:val="708"/>
  <w:hyphenationZone w:val="283"/>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4A"/>
    <w:rsid w:val="00000121"/>
    <w:rsid w:val="000006CA"/>
    <w:rsid w:val="000008E0"/>
    <w:rsid w:val="00000D85"/>
    <w:rsid w:val="00002062"/>
    <w:rsid w:val="00003574"/>
    <w:rsid w:val="00003932"/>
    <w:rsid w:val="000047F8"/>
    <w:rsid w:val="00005CBB"/>
    <w:rsid w:val="00006895"/>
    <w:rsid w:val="0000742F"/>
    <w:rsid w:val="00011A49"/>
    <w:rsid w:val="00012EF8"/>
    <w:rsid w:val="00012F55"/>
    <w:rsid w:val="00013889"/>
    <w:rsid w:val="00013B8B"/>
    <w:rsid w:val="00014850"/>
    <w:rsid w:val="0001489D"/>
    <w:rsid w:val="00014DE8"/>
    <w:rsid w:val="00015FE4"/>
    <w:rsid w:val="00016202"/>
    <w:rsid w:val="00017A27"/>
    <w:rsid w:val="00017AAC"/>
    <w:rsid w:val="000201C7"/>
    <w:rsid w:val="00021AAA"/>
    <w:rsid w:val="00023357"/>
    <w:rsid w:val="00024912"/>
    <w:rsid w:val="0002531A"/>
    <w:rsid w:val="0002559D"/>
    <w:rsid w:val="00025ABA"/>
    <w:rsid w:val="00025B92"/>
    <w:rsid w:val="00026EFB"/>
    <w:rsid w:val="000273A8"/>
    <w:rsid w:val="00027C32"/>
    <w:rsid w:val="00030763"/>
    <w:rsid w:val="000325C3"/>
    <w:rsid w:val="00034AE1"/>
    <w:rsid w:val="00034C0B"/>
    <w:rsid w:val="00035E14"/>
    <w:rsid w:val="0003703B"/>
    <w:rsid w:val="00040086"/>
    <w:rsid w:val="00040C89"/>
    <w:rsid w:val="00040E44"/>
    <w:rsid w:val="00040E80"/>
    <w:rsid w:val="00040FA3"/>
    <w:rsid w:val="00041247"/>
    <w:rsid w:val="000416C8"/>
    <w:rsid w:val="000426EF"/>
    <w:rsid w:val="00042898"/>
    <w:rsid w:val="00042D71"/>
    <w:rsid w:val="00043500"/>
    <w:rsid w:val="000443B6"/>
    <w:rsid w:val="000448EE"/>
    <w:rsid w:val="00044CB5"/>
    <w:rsid w:val="00045BC9"/>
    <w:rsid w:val="00045FE6"/>
    <w:rsid w:val="00046113"/>
    <w:rsid w:val="0004639C"/>
    <w:rsid w:val="0005020B"/>
    <w:rsid w:val="00050348"/>
    <w:rsid w:val="0005041A"/>
    <w:rsid w:val="00051943"/>
    <w:rsid w:val="00052321"/>
    <w:rsid w:val="00053BB4"/>
    <w:rsid w:val="000551C6"/>
    <w:rsid w:val="000577C7"/>
    <w:rsid w:val="00057F74"/>
    <w:rsid w:val="00060B7C"/>
    <w:rsid w:val="00061159"/>
    <w:rsid w:val="000620E4"/>
    <w:rsid w:val="00062DE9"/>
    <w:rsid w:val="00063715"/>
    <w:rsid w:val="00064740"/>
    <w:rsid w:val="00065523"/>
    <w:rsid w:val="00067430"/>
    <w:rsid w:val="000678D6"/>
    <w:rsid w:val="000679E1"/>
    <w:rsid w:val="00067DBB"/>
    <w:rsid w:val="00070622"/>
    <w:rsid w:val="0007109B"/>
    <w:rsid w:val="0007164B"/>
    <w:rsid w:val="00071718"/>
    <w:rsid w:val="00071AC6"/>
    <w:rsid w:val="00071ECE"/>
    <w:rsid w:val="0007434F"/>
    <w:rsid w:val="00075651"/>
    <w:rsid w:val="0007586F"/>
    <w:rsid w:val="000759F9"/>
    <w:rsid w:val="00076B57"/>
    <w:rsid w:val="00076DF8"/>
    <w:rsid w:val="0008039A"/>
    <w:rsid w:val="0008060E"/>
    <w:rsid w:val="00082522"/>
    <w:rsid w:val="00085330"/>
    <w:rsid w:val="00086C98"/>
    <w:rsid w:val="000874BF"/>
    <w:rsid w:val="00087634"/>
    <w:rsid w:val="000877F2"/>
    <w:rsid w:val="000905CF"/>
    <w:rsid w:val="0009199D"/>
    <w:rsid w:val="00091EE4"/>
    <w:rsid w:val="00092C60"/>
    <w:rsid w:val="00093447"/>
    <w:rsid w:val="000936C3"/>
    <w:rsid w:val="00095DA5"/>
    <w:rsid w:val="000968F5"/>
    <w:rsid w:val="00097432"/>
    <w:rsid w:val="00097BB6"/>
    <w:rsid w:val="000A0B57"/>
    <w:rsid w:val="000A0F16"/>
    <w:rsid w:val="000A110B"/>
    <w:rsid w:val="000A141C"/>
    <w:rsid w:val="000A4C1D"/>
    <w:rsid w:val="000A4DCB"/>
    <w:rsid w:val="000A64F1"/>
    <w:rsid w:val="000A65B3"/>
    <w:rsid w:val="000A72E3"/>
    <w:rsid w:val="000A7418"/>
    <w:rsid w:val="000A7F7E"/>
    <w:rsid w:val="000B10DA"/>
    <w:rsid w:val="000B14EE"/>
    <w:rsid w:val="000B4695"/>
    <w:rsid w:val="000B60F0"/>
    <w:rsid w:val="000B6544"/>
    <w:rsid w:val="000B6D4E"/>
    <w:rsid w:val="000B6E1E"/>
    <w:rsid w:val="000B7391"/>
    <w:rsid w:val="000B7AD1"/>
    <w:rsid w:val="000C07DE"/>
    <w:rsid w:val="000C1978"/>
    <w:rsid w:val="000C203B"/>
    <w:rsid w:val="000C2190"/>
    <w:rsid w:val="000C2D9B"/>
    <w:rsid w:val="000C33BB"/>
    <w:rsid w:val="000C434A"/>
    <w:rsid w:val="000C4A03"/>
    <w:rsid w:val="000C6023"/>
    <w:rsid w:val="000D22EC"/>
    <w:rsid w:val="000D2A05"/>
    <w:rsid w:val="000D2AAF"/>
    <w:rsid w:val="000D2E4F"/>
    <w:rsid w:val="000D38A0"/>
    <w:rsid w:val="000D4F94"/>
    <w:rsid w:val="000D51BF"/>
    <w:rsid w:val="000D5AE2"/>
    <w:rsid w:val="000D6512"/>
    <w:rsid w:val="000D69F8"/>
    <w:rsid w:val="000D7761"/>
    <w:rsid w:val="000D7E07"/>
    <w:rsid w:val="000E1448"/>
    <w:rsid w:val="000E1E2A"/>
    <w:rsid w:val="000E24B2"/>
    <w:rsid w:val="000E25E2"/>
    <w:rsid w:val="000E3532"/>
    <w:rsid w:val="000E376B"/>
    <w:rsid w:val="000E5D46"/>
    <w:rsid w:val="000E6C7E"/>
    <w:rsid w:val="000E7309"/>
    <w:rsid w:val="000E765A"/>
    <w:rsid w:val="000F14AB"/>
    <w:rsid w:val="000F1D66"/>
    <w:rsid w:val="000F2595"/>
    <w:rsid w:val="000F2971"/>
    <w:rsid w:val="000F334D"/>
    <w:rsid w:val="000F4EBE"/>
    <w:rsid w:val="000F5986"/>
    <w:rsid w:val="000F5D64"/>
    <w:rsid w:val="000F5E50"/>
    <w:rsid w:val="000F67D8"/>
    <w:rsid w:val="000F74E4"/>
    <w:rsid w:val="00100108"/>
    <w:rsid w:val="00101470"/>
    <w:rsid w:val="001015F6"/>
    <w:rsid w:val="00101C82"/>
    <w:rsid w:val="001024EE"/>
    <w:rsid w:val="00102B9B"/>
    <w:rsid w:val="00103566"/>
    <w:rsid w:val="001039BF"/>
    <w:rsid w:val="00104244"/>
    <w:rsid w:val="001070E4"/>
    <w:rsid w:val="00107605"/>
    <w:rsid w:val="00107AEE"/>
    <w:rsid w:val="00107CBC"/>
    <w:rsid w:val="0011079F"/>
    <w:rsid w:val="0011259E"/>
    <w:rsid w:val="00112896"/>
    <w:rsid w:val="0011372E"/>
    <w:rsid w:val="00113B2A"/>
    <w:rsid w:val="00113F7F"/>
    <w:rsid w:val="00114137"/>
    <w:rsid w:val="001152BF"/>
    <w:rsid w:val="001154B7"/>
    <w:rsid w:val="00115563"/>
    <w:rsid w:val="0011579A"/>
    <w:rsid w:val="00117303"/>
    <w:rsid w:val="00117ACB"/>
    <w:rsid w:val="001201A7"/>
    <w:rsid w:val="00120411"/>
    <w:rsid w:val="001208EB"/>
    <w:rsid w:val="001211BE"/>
    <w:rsid w:val="001212BF"/>
    <w:rsid w:val="001226A4"/>
    <w:rsid w:val="00122C10"/>
    <w:rsid w:val="0012406B"/>
    <w:rsid w:val="0012508C"/>
    <w:rsid w:val="001251E1"/>
    <w:rsid w:val="00125205"/>
    <w:rsid w:val="001256A2"/>
    <w:rsid w:val="00125AEB"/>
    <w:rsid w:val="00125EF1"/>
    <w:rsid w:val="001266D5"/>
    <w:rsid w:val="00126A69"/>
    <w:rsid w:val="00127BDC"/>
    <w:rsid w:val="0013055D"/>
    <w:rsid w:val="001305BF"/>
    <w:rsid w:val="00131424"/>
    <w:rsid w:val="00132E21"/>
    <w:rsid w:val="00134B9D"/>
    <w:rsid w:val="00135201"/>
    <w:rsid w:val="00135CA3"/>
    <w:rsid w:val="001361D4"/>
    <w:rsid w:val="001364CA"/>
    <w:rsid w:val="00137EB2"/>
    <w:rsid w:val="00137FAE"/>
    <w:rsid w:val="00140740"/>
    <w:rsid w:val="001409C9"/>
    <w:rsid w:val="00140CED"/>
    <w:rsid w:val="00140FB1"/>
    <w:rsid w:val="001417F9"/>
    <w:rsid w:val="00142919"/>
    <w:rsid w:val="00142959"/>
    <w:rsid w:val="00142EEE"/>
    <w:rsid w:val="00146FCA"/>
    <w:rsid w:val="00150626"/>
    <w:rsid w:val="00150825"/>
    <w:rsid w:val="001526DC"/>
    <w:rsid w:val="00152A79"/>
    <w:rsid w:val="00152C6F"/>
    <w:rsid w:val="00153F7C"/>
    <w:rsid w:val="00153FE3"/>
    <w:rsid w:val="00154A7B"/>
    <w:rsid w:val="00154E05"/>
    <w:rsid w:val="001555E8"/>
    <w:rsid w:val="00156A08"/>
    <w:rsid w:val="00156B6D"/>
    <w:rsid w:val="00156C3B"/>
    <w:rsid w:val="00156EC2"/>
    <w:rsid w:val="001574D2"/>
    <w:rsid w:val="00157DB2"/>
    <w:rsid w:val="00157F42"/>
    <w:rsid w:val="001605E0"/>
    <w:rsid w:val="001615BA"/>
    <w:rsid w:val="0016161B"/>
    <w:rsid w:val="0016185B"/>
    <w:rsid w:val="0016263B"/>
    <w:rsid w:val="00162EDC"/>
    <w:rsid w:val="00163B9A"/>
    <w:rsid w:val="00163F12"/>
    <w:rsid w:val="0016411C"/>
    <w:rsid w:val="001648A7"/>
    <w:rsid w:val="001649CF"/>
    <w:rsid w:val="00165B63"/>
    <w:rsid w:val="00166766"/>
    <w:rsid w:val="00166B05"/>
    <w:rsid w:val="00171B31"/>
    <w:rsid w:val="00172391"/>
    <w:rsid w:val="00172DEF"/>
    <w:rsid w:val="0017300D"/>
    <w:rsid w:val="00173A6B"/>
    <w:rsid w:val="00174090"/>
    <w:rsid w:val="00174343"/>
    <w:rsid w:val="0017522A"/>
    <w:rsid w:val="0017692B"/>
    <w:rsid w:val="001776A1"/>
    <w:rsid w:val="001801F4"/>
    <w:rsid w:val="0018054B"/>
    <w:rsid w:val="00182F48"/>
    <w:rsid w:val="0018360E"/>
    <w:rsid w:val="00183788"/>
    <w:rsid w:val="001841FB"/>
    <w:rsid w:val="00185134"/>
    <w:rsid w:val="00185B65"/>
    <w:rsid w:val="00185C81"/>
    <w:rsid w:val="00186C00"/>
    <w:rsid w:val="001875EC"/>
    <w:rsid w:val="001876AD"/>
    <w:rsid w:val="00187E23"/>
    <w:rsid w:val="001902EA"/>
    <w:rsid w:val="00193F61"/>
    <w:rsid w:val="001947C9"/>
    <w:rsid w:val="001956D0"/>
    <w:rsid w:val="001957F5"/>
    <w:rsid w:val="00196E83"/>
    <w:rsid w:val="00196EC2"/>
    <w:rsid w:val="00196EDA"/>
    <w:rsid w:val="001976E9"/>
    <w:rsid w:val="00197EEE"/>
    <w:rsid w:val="001A02B2"/>
    <w:rsid w:val="001A04C3"/>
    <w:rsid w:val="001A069A"/>
    <w:rsid w:val="001A080D"/>
    <w:rsid w:val="001A23D6"/>
    <w:rsid w:val="001A4380"/>
    <w:rsid w:val="001A5303"/>
    <w:rsid w:val="001A5B21"/>
    <w:rsid w:val="001A6723"/>
    <w:rsid w:val="001B0073"/>
    <w:rsid w:val="001B011E"/>
    <w:rsid w:val="001B05E8"/>
    <w:rsid w:val="001B2745"/>
    <w:rsid w:val="001B37E3"/>
    <w:rsid w:val="001B44D2"/>
    <w:rsid w:val="001B5BF2"/>
    <w:rsid w:val="001B61AE"/>
    <w:rsid w:val="001B67C0"/>
    <w:rsid w:val="001B694D"/>
    <w:rsid w:val="001B6FBD"/>
    <w:rsid w:val="001B7744"/>
    <w:rsid w:val="001B77B1"/>
    <w:rsid w:val="001C0110"/>
    <w:rsid w:val="001C04F1"/>
    <w:rsid w:val="001C1455"/>
    <w:rsid w:val="001C4558"/>
    <w:rsid w:val="001C4FB8"/>
    <w:rsid w:val="001C5085"/>
    <w:rsid w:val="001C58D7"/>
    <w:rsid w:val="001C6CC1"/>
    <w:rsid w:val="001C6FD3"/>
    <w:rsid w:val="001C7AB0"/>
    <w:rsid w:val="001D1098"/>
    <w:rsid w:val="001D12A5"/>
    <w:rsid w:val="001D1547"/>
    <w:rsid w:val="001D185C"/>
    <w:rsid w:val="001D197A"/>
    <w:rsid w:val="001D1A9D"/>
    <w:rsid w:val="001D3524"/>
    <w:rsid w:val="001D3969"/>
    <w:rsid w:val="001D4FDE"/>
    <w:rsid w:val="001D52F5"/>
    <w:rsid w:val="001D52FB"/>
    <w:rsid w:val="001D55DE"/>
    <w:rsid w:val="001D566B"/>
    <w:rsid w:val="001D5687"/>
    <w:rsid w:val="001D57EF"/>
    <w:rsid w:val="001D75AC"/>
    <w:rsid w:val="001D7D89"/>
    <w:rsid w:val="001D7EAA"/>
    <w:rsid w:val="001E072D"/>
    <w:rsid w:val="001E0CF0"/>
    <w:rsid w:val="001E0E80"/>
    <w:rsid w:val="001E1D8F"/>
    <w:rsid w:val="001E2966"/>
    <w:rsid w:val="001E3A73"/>
    <w:rsid w:val="001E3B15"/>
    <w:rsid w:val="001E608E"/>
    <w:rsid w:val="001E754B"/>
    <w:rsid w:val="001F01AE"/>
    <w:rsid w:val="001F20A9"/>
    <w:rsid w:val="001F23B9"/>
    <w:rsid w:val="001F28E6"/>
    <w:rsid w:val="001F3CEC"/>
    <w:rsid w:val="001F6A49"/>
    <w:rsid w:val="001F6EAA"/>
    <w:rsid w:val="001F7525"/>
    <w:rsid w:val="001F7F01"/>
    <w:rsid w:val="0020027E"/>
    <w:rsid w:val="00200492"/>
    <w:rsid w:val="00201580"/>
    <w:rsid w:val="0020179A"/>
    <w:rsid w:val="00202038"/>
    <w:rsid w:val="00202BD1"/>
    <w:rsid w:val="0020303F"/>
    <w:rsid w:val="0020374B"/>
    <w:rsid w:val="002038F8"/>
    <w:rsid w:val="00203E6C"/>
    <w:rsid w:val="00204E77"/>
    <w:rsid w:val="00205EDA"/>
    <w:rsid w:val="002064C0"/>
    <w:rsid w:val="00206765"/>
    <w:rsid w:val="002102CD"/>
    <w:rsid w:val="0021054F"/>
    <w:rsid w:val="00210FD1"/>
    <w:rsid w:val="002114D9"/>
    <w:rsid w:val="0021253E"/>
    <w:rsid w:val="0021287C"/>
    <w:rsid w:val="00212F6C"/>
    <w:rsid w:val="0021345F"/>
    <w:rsid w:val="002152D5"/>
    <w:rsid w:val="00215461"/>
    <w:rsid w:val="002168C2"/>
    <w:rsid w:val="00216F46"/>
    <w:rsid w:val="002175F1"/>
    <w:rsid w:val="00217CBA"/>
    <w:rsid w:val="00217F56"/>
    <w:rsid w:val="0022182A"/>
    <w:rsid w:val="00221D9F"/>
    <w:rsid w:val="00222F1F"/>
    <w:rsid w:val="002234F6"/>
    <w:rsid w:val="002235B0"/>
    <w:rsid w:val="0022416C"/>
    <w:rsid w:val="00225248"/>
    <w:rsid w:val="002267D7"/>
    <w:rsid w:val="002274F3"/>
    <w:rsid w:val="0023016C"/>
    <w:rsid w:val="00231242"/>
    <w:rsid w:val="002312D7"/>
    <w:rsid w:val="00231722"/>
    <w:rsid w:val="00231A65"/>
    <w:rsid w:val="0023204F"/>
    <w:rsid w:val="00232CF2"/>
    <w:rsid w:val="0023322A"/>
    <w:rsid w:val="00234F61"/>
    <w:rsid w:val="00235237"/>
    <w:rsid w:val="00235B81"/>
    <w:rsid w:val="00236B09"/>
    <w:rsid w:val="00236E16"/>
    <w:rsid w:val="002402CB"/>
    <w:rsid w:val="00241F57"/>
    <w:rsid w:val="00242097"/>
    <w:rsid w:val="002424A4"/>
    <w:rsid w:val="00243586"/>
    <w:rsid w:val="00243FD8"/>
    <w:rsid w:val="0024457B"/>
    <w:rsid w:val="00245376"/>
    <w:rsid w:val="00245669"/>
    <w:rsid w:val="00246E08"/>
    <w:rsid w:val="0024725D"/>
    <w:rsid w:val="00247E50"/>
    <w:rsid w:val="00250AC3"/>
    <w:rsid w:val="00250E59"/>
    <w:rsid w:val="00250ED4"/>
    <w:rsid w:val="0025122D"/>
    <w:rsid w:val="0025161B"/>
    <w:rsid w:val="00251F55"/>
    <w:rsid w:val="002521B0"/>
    <w:rsid w:val="00252A63"/>
    <w:rsid w:val="00252AF2"/>
    <w:rsid w:val="00252DE3"/>
    <w:rsid w:val="00253C2F"/>
    <w:rsid w:val="00253D57"/>
    <w:rsid w:val="00253F94"/>
    <w:rsid w:val="00253FF2"/>
    <w:rsid w:val="0025495C"/>
    <w:rsid w:val="002552CF"/>
    <w:rsid w:val="00255381"/>
    <w:rsid w:val="00256588"/>
    <w:rsid w:val="00257890"/>
    <w:rsid w:val="002602FB"/>
    <w:rsid w:val="002613EA"/>
    <w:rsid w:val="00261D5D"/>
    <w:rsid w:val="002643CA"/>
    <w:rsid w:val="00264C29"/>
    <w:rsid w:val="00264D31"/>
    <w:rsid w:val="00264D8C"/>
    <w:rsid w:val="00265460"/>
    <w:rsid w:val="00265464"/>
    <w:rsid w:val="00265925"/>
    <w:rsid w:val="0026638D"/>
    <w:rsid w:val="002664F8"/>
    <w:rsid w:val="002705DD"/>
    <w:rsid w:val="00270724"/>
    <w:rsid w:val="00270EA1"/>
    <w:rsid w:val="0027153F"/>
    <w:rsid w:val="002757C5"/>
    <w:rsid w:val="00275F23"/>
    <w:rsid w:val="00276B1D"/>
    <w:rsid w:val="002775D7"/>
    <w:rsid w:val="002778AE"/>
    <w:rsid w:val="00280249"/>
    <w:rsid w:val="002832D5"/>
    <w:rsid w:val="00283FAF"/>
    <w:rsid w:val="00285265"/>
    <w:rsid w:val="00285371"/>
    <w:rsid w:val="0028545F"/>
    <w:rsid w:val="00285BFC"/>
    <w:rsid w:val="00285C0B"/>
    <w:rsid w:val="00285E07"/>
    <w:rsid w:val="0028711F"/>
    <w:rsid w:val="00287615"/>
    <w:rsid w:val="00290007"/>
    <w:rsid w:val="00290F88"/>
    <w:rsid w:val="00291550"/>
    <w:rsid w:val="00292209"/>
    <w:rsid w:val="00292ACC"/>
    <w:rsid w:val="002932D3"/>
    <w:rsid w:val="0029390B"/>
    <w:rsid w:val="00293B02"/>
    <w:rsid w:val="0029403F"/>
    <w:rsid w:val="00294103"/>
    <w:rsid w:val="00294498"/>
    <w:rsid w:val="002945CA"/>
    <w:rsid w:val="00294A58"/>
    <w:rsid w:val="00294F45"/>
    <w:rsid w:val="0029523E"/>
    <w:rsid w:val="00295548"/>
    <w:rsid w:val="0029784F"/>
    <w:rsid w:val="002A04E1"/>
    <w:rsid w:val="002A10AB"/>
    <w:rsid w:val="002A169C"/>
    <w:rsid w:val="002A16E5"/>
    <w:rsid w:val="002A17F4"/>
    <w:rsid w:val="002A1B1B"/>
    <w:rsid w:val="002A1F1A"/>
    <w:rsid w:val="002A25B5"/>
    <w:rsid w:val="002A2774"/>
    <w:rsid w:val="002A3792"/>
    <w:rsid w:val="002A3F01"/>
    <w:rsid w:val="002A3FEC"/>
    <w:rsid w:val="002A4666"/>
    <w:rsid w:val="002A4BF5"/>
    <w:rsid w:val="002A57CE"/>
    <w:rsid w:val="002A609B"/>
    <w:rsid w:val="002A6E8E"/>
    <w:rsid w:val="002A7E58"/>
    <w:rsid w:val="002A7F06"/>
    <w:rsid w:val="002B04BC"/>
    <w:rsid w:val="002B0B67"/>
    <w:rsid w:val="002B184F"/>
    <w:rsid w:val="002B1CA5"/>
    <w:rsid w:val="002B274C"/>
    <w:rsid w:val="002B2F43"/>
    <w:rsid w:val="002B3C88"/>
    <w:rsid w:val="002B3E91"/>
    <w:rsid w:val="002B4C8F"/>
    <w:rsid w:val="002B4CFA"/>
    <w:rsid w:val="002B4DBB"/>
    <w:rsid w:val="002B72DB"/>
    <w:rsid w:val="002B7D92"/>
    <w:rsid w:val="002C1E6F"/>
    <w:rsid w:val="002C256C"/>
    <w:rsid w:val="002C2634"/>
    <w:rsid w:val="002C3514"/>
    <w:rsid w:val="002C3BA1"/>
    <w:rsid w:val="002C3C5D"/>
    <w:rsid w:val="002C3D48"/>
    <w:rsid w:val="002C5B07"/>
    <w:rsid w:val="002C5EBA"/>
    <w:rsid w:val="002C7264"/>
    <w:rsid w:val="002D054C"/>
    <w:rsid w:val="002D0CA4"/>
    <w:rsid w:val="002D1647"/>
    <w:rsid w:val="002D2DFC"/>
    <w:rsid w:val="002D2E29"/>
    <w:rsid w:val="002D3B32"/>
    <w:rsid w:val="002D3C90"/>
    <w:rsid w:val="002D40D0"/>
    <w:rsid w:val="002D4252"/>
    <w:rsid w:val="002D5254"/>
    <w:rsid w:val="002D6745"/>
    <w:rsid w:val="002D78FF"/>
    <w:rsid w:val="002E0381"/>
    <w:rsid w:val="002E0497"/>
    <w:rsid w:val="002E0785"/>
    <w:rsid w:val="002E1574"/>
    <w:rsid w:val="002E1EF7"/>
    <w:rsid w:val="002E20B9"/>
    <w:rsid w:val="002E26CA"/>
    <w:rsid w:val="002E33AA"/>
    <w:rsid w:val="002E3910"/>
    <w:rsid w:val="002E40D0"/>
    <w:rsid w:val="002E4D08"/>
    <w:rsid w:val="002E7136"/>
    <w:rsid w:val="002E7E71"/>
    <w:rsid w:val="002F15FD"/>
    <w:rsid w:val="002F1C56"/>
    <w:rsid w:val="002F2839"/>
    <w:rsid w:val="002F2D93"/>
    <w:rsid w:val="002F380F"/>
    <w:rsid w:val="002F4384"/>
    <w:rsid w:val="002F496F"/>
    <w:rsid w:val="002F601D"/>
    <w:rsid w:val="002F6255"/>
    <w:rsid w:val="002F653F"/>
    <w:rsid w:val="002F7213"/>
    <w:rsid w:val="002F7E2F"/>
    <w:rsid w:val="00300BB6"/>
    <w:rsid w:val="003028BF"/>
    <w:rsid w:val="00303B7C"/>
    <w:rsid w:val="00303C6C"/>
    <w:rsid w:val="00304469"/>
    <w:rsid w:val="0030449F"/>
    <w:rsid w:val="0030453A"/>
    <w:rsid w:val="0030532B"/>
    <w:rsid w:val="00306849"/>
    <w:rsid w:val="00307656"/>
    <w:rsid w:val="00310391"/>
    <w:rsid w:val="0031111F"/>
    <w:rsid w:val="00312F05"/>
    <w:rsid w:val="00312F0B"/>
    <w:rsid w:val="00313E64"/>
    <w:rsid w:val="00314B3D"/>
    <w:rsid w:val="003153C5"/>
    <w:rsid w:val="00316B5E"/>
    <w:rsid w:val="003170A8"/>
    <w:rsid w:val="0031721E"/>
    <w:rsid w:val="0031748D"/>
    <w:rsid w:val="00320DF1"/>
    <w:rsid w:val="00321CC4"/>
    <w:rsid w:val="00321EAC"/>
    <w:rsid w:val="00322832"/>
    <w:rsid w:val="00322833"/>
    <w:rsid w:val="003240FD"/>
    <w:rsid w:val="0032428A"/>
    <w:rsid w:val="00324335"/>
    <w:rsid w:val="00327B3A"/>
    <w:rsid w:val="00327E90"/>
    <w:rsid w:val="00330A21"/>
    <w:rsid w:val="003320AA"/>
    <w:rsid w:val="003321DD"/>
    <w:rsid w:val="003335CE"/>
    <w:rsid w:val="00334B5A"/>
    <w:rsid w:val="003353B8"/>
    <w:rsid w:val="003353CD"/>
    <w:rsid w:val="00337E40"/>
    <w:rsid w:val="00340053"/>
    <w:rsid w:val="0034036D"/>
    <w:rsid w:val="003415BC"/>
    <w:rsid w:val="003420BC"/>
    <w:rsid w:val="003436E1"/>
    <w:rsid w:val="00343B75"/>
    <w:rsid w:val="003444E4"/>
    <w:rsid w:val="0034540D"/>
    <w:rsid w:val="00346385"/>
    <w:rsid w:val="003464D7"/>
    <w:rsid w:val="00347F67"/>
    <w:rsid w:val="00352BB3"/>
    <w:rsid w:val="0035335D"/>
    <w:rsid w:val="00354B82"/>
    <w:rsid w:val="00356561"/>
    <w:rsid w:val="003572AF"/>
    <w:rsid w:val="003575DE"/>
    <w:rsid w:val="00357714"/>
    <w:rsid w:val="0035786A"/>
    <w:rsid w:val="00357A0A"/>
    <w:rsid w:val="00360382"/>
    <w:rsid w:val="003604BD"/>
    <w:rsid w:val="003628AE"/>
    <w:rsid w:val="00362A8B"/>
    <w:rsid w:val="003637A5"/>
    <w:rsid w:val="0036471D"/>
    <w:rsid w:val="00365798"/>
    <w:rsid w:val="00371BA1"/>
    <w:rsid w:val="003745DC"/>
    <w:rsid w:val="00374D28"/>
    <w:rsid w:val="00376149"/>
    <w:rsid w:val="00377192"/>
    <w:rsid w:val="0038095E"/>
    <w:rsid w:val="00380A07"/>
    <w:rsid w:val="00380B9F"/>
    <w:rsid w:val="003815D7"/>
    <w:rsid w:val="0038311B"/>
    <w:rsid w:val="0038365D"/>
    <w:rsid w:val="00383885"/>
    <w:rsid w:val="0038398B"/>
    <w:rsid w:val="00383D15"/>
    <w:rsid w:val="00384029"/>
    <w:rsid w:val="00384E9B"/>
    <w:rsid w:val="00385CCF"/>
    <w:rsid w:val="003866CA"/>
    <w:rsid w:val="00386E17"/>
    <w:rsid w:val="003872A5"/>
    <w:rsid w:val="0038747B"/>
    <w:rsid w:val="00387CA9"/>
    <w:rsid w:val="00390312"/>
    <w:rsid w:val="00390785"/>
    <w:rsid w:val="00391C86"/>
    <w:rsid w:val="00392854"/>
    <w:rsid w:val="00393326"/>
    <w:rsid w:val="0039338A"/>
    <w:rsid w:val="00393A2D"/>
    <w:rsid w:val="00393CD7"/>
    <w:rsid w:val="00394377"/>
    <w:rsid w:val="003958C5"/>
    <w:rsid w:val="0039609C"/>
    <w:rsid w:val="003A00A0"/>
    <w:rsid w:val="003A1D1D"/>
    <w:rsid w:val="003A2A25"/>
    <w:rsid w:val="003A75B0"/>
    <w:rsid w:val="003B0C5E"/>
    <w:rsid w:val="003B0D46"/>
    <w:rsid w:val="003B12B8"/>
    <w:rsid w:val="003B1337"/>
    <w:rsid w:val="003B1624"/>
    <w:rsid w:val="003B2872"/>
    <w:rsid w:val="003B30EA"/>
    <w:rsid w:val="003B41F4"/>
    <w:rsid w:val="003B484B"/>
    <w:rsid w:val="003B48D2"/>
    <w:rsid w:val="003B492D"/>
    <w:rsid w:val="003B4DD9"/>
    <w:rsid w:val="003B50C4"/>
    <w:rsid w:val="003C097D"/>
    <w:rsid w:val="003C277F"/>
    <w:rsid w:val="003C4AC7"/>
    <w:rsid w:val="003C4C77"/>
    <w:rsid w:val="003C5FBA"/>
    <w:rsid w:val="003C7145"/>
    <w:rsid w:val="003C7888"/>
    <w:rsid w:val="003D2A04"/>
    <w:rsid w:val="003D30D8"/>
    <w:rsid w:val="003D38DE"/>
    <w:rsid w:val="003D3965"/>
    <w:rsid w:val="003D4B44"/>
    <w:rsid w:val="003D522C"/>
    <w:rsid w:val="003D5DC6"/>
    <w:rsid w:val="003D5F45"/>
    <w:rsid w:val="003D6832"/>
    <w:rsid w:val="003D7066"/>
    <w:rsid w:val="003D7317"/>
    <w:rsid w:val="003D7413"/>
    <w:rsid w:val="003D75BA"/>
    <w:rsid w:val="003E1522"/>
    <w:rsid w:val="003E2976"/>
    <w:rsid w:val="003E3135"/>
    <w:rsid w:val="003E49F6"/>
    <w:rsid w:val="003E5ACB"/>
    <w:rsid w:val="003E63D2"/>
    <w:rsid w:val="003E6D52"/>
    <w:rsid w:val="003E718B"/>
    <w:rsid w:val="003E7BC0"/>
    <w:rsid w:val="003E7D79"/>
    <w:rsid w:val="003F0146"/>
    <w:rsid w:val="003F0B94"/>
    <w:rsid w:val="003F3ADC"/>
    <w:rsid w:val="003F3AF4"/>
    <w:rsid w:val="003F4DF9"/>
    <w:rsid w:val="003F63E8"/>
    <w:rsid w:val="003F7EE7"/>
    <w:rsid w:val="00401477"/>
    <w:rsid w:val="004025F2"/>
    <w:rsid w:val="0040278D"/>
    <w:rsid w:val="0040382E"/>
    <w:rsid w:val="00404493"/>
    <w:rsid w:val="0040572E"/>
    <w:rsid w:val="004057B1"/>
    <w:rsid w:val="004063A6"/>
    <w:rsid w:val="0040651D"/>
    <w:rsid w:val="004109BF"/>
    <w:rsid w:val="00410BE8"/>
    <w:rsid w:val="004113E7"/>
    <w:rsid w:val="004117FB"/>
    <w:rsid w:val="0041298A"/>
    <w:rsid w:val="00412F1D"/>
    <w:rsid w:val="0041452F"/>
    <w:rsid w:val="004147B5"/>
    <w:rsid w:val="00414A00"/>
    <w:rsid w:val="00414B54"/>
    <w:rsid w:val="00416E85"/>
    <w:rsid w:val="0042201B"/>
    <w:rsid w:val="004221AC"/>
    <w:rsid w:val="00422599"/>
    <w:rsid w:val="004239B8"/>
    <w:rsid w:val="00423D66"/>
    <w:rsid w:val="00424361"/>
    <w:rsid w:val="004260B9"/>
    <w:rsid w:val="0042675A"/>
    <w:rsid w:val="00426A2D"/>
    <w:rsid w:val="00426CB5"/>
    <w:rsid w:val="004309BE"/>
    <w:rsid w:val="004318F5"/>
    <w:rsid w:val="0043237F"/>
    <w:rsid w:val="00435FF5"/>
    <w:rsid w:val="00436AD7"/>
    <w:rsid w:val="00436D28"/>
    <w:rsid w:val="00437637"/>
    <w:rsid w:val="0043792D"/>
    <w:rsid w:val="004403FF"/>
    <w:rsid w:val="004406A4"/>
    <w:rsid w:val="004417D0"/>
    <w:rsid w:val="004424BD"/>
    <w:rsid w:val="00442DA5"/>
    <w:rsid w:val="00442DF4"/>
    <w:rsid w:val="004433AC"/>
    <w:rsid w:val="0044362D"/>
    <w:rsid w:val="00443D21"/>
    <w:rsid w:val="0044544E"/>
    <w:rsid w:val="004454D1"/>
    <w:rsid w:val="00446BA6"/>
    <w:rsid w:val="004470A5"/>
    <w:rsid w:val="00447227"/>
    <w:rsid w:val="00447A99"/>
    <w:rsid w:val="004513D3"/>
    <w:rsid w:val="0045152F"/>
    <w:rsid w:val="004522EA"/>
    <w:rsid w:val="00452481"/>
    <w:rsid w:val="00453072"/>
    <w:rsid w:val="00454730"/>
    <w:rsid w:val="00454841"/>
    <w:rsid w:val="00454A81"/>
    <w:rsid w:val="00454FA6"/>
    <w:rsid w:val="00455357"/>
    <w:rsid w:val="00455AB3"/>
    <w:rsid w:val="004562FC"/>
    <w:rsid w:val="00457059"/>
    <w:rsid w:val="0045708E"/>
    <w:rsid w:val="0045772D"/>
    <w:rsid w:val="0046063C"/>
    <w:rsid w:val="00460B3E"/>
    <w:rsid w:val="004618DF"/>
    <w:rsid w:val="004655C3"/>
    <w:rsid w:val="004663C2"/>
    <w:rsid w:val="0046667C"/>
    <w:rsid w:val="00466D53"/>
    <w:rsid w:val="0046704A"/>
    <w:rsid w:val="00470653"/>
    <w:rsid w:val="0047075B"/>
    <w:rsid w:val="00470B8E"/>
    <w:rsid w:val="004719B8"/>
    <w:rsid w:val="004721F1"/>
    <w:rsid w:val="00473D8E"/>
    <w:rsid w:val="00473DDE"/>
    <w:rsid w:val="004741DB"/>
    <w:rsid w:val="004745E1"/>
    <w:rsid w:val="0047540B"/>
    <w:rsid w:val="00477552"/>
    <w:rsid w:val="00481CB5"/>
    <w:rsid w:val="0048231A"/>
    <w:rsid w:val="0048232F"/>
    <w:rsid w:val="004823B5"/>
    <w:rsid w:val="00482B95"/>
    <w:rsid w:val="00484E70"/>
    <w:rsid w:val="00484E8E"/>
    <w:rsid w:val="00485992"/>
    <w:rsid w:val="004875B7"/>
    <w:rsid w:val="00487829"/>
    <w:rsid w:val="00487E8E"/>
    <w:rsid w:val="00490775"/>
    <w:rsid w:val="00490A43"/>
    <w:rsid w:val="00490CFA"/>
    <w:rsid w:val="00492F6A"/>
    <w:rsid w:val="00493389"/>
    <w:rsid w:val="00494767"/>
    <w:rsid w:val="00495280"/>
    <w:rsid w:val="004955B7"/>
    <w:rsid w:val="004962FF"/>
    <w:rsid w:val="0049787C"/>
    <w:rsid w:val="004A00A8"/>
    <w:rsid w:val="004A01A3"/>
    <w:rsid w:val="004A0298"/>
    <w:rsid w:val="004A0F29"/>
    <w:rsid w:val="004A146E"/>
    <w:rsid w:val="004A20F1"/>
    <w:rsid w:val="004A2CE5"/>
    <w:rsid w:val="004A2DE7"/>
    <w:rsid w:val="004A2E5D"/>
    <w:rsid w:val="004A30C9"/>
    <w:rsid w:val="004A4059"/>
    <w:rsid w:val="004A4C35"/>
    <w:rsid w:val="004A51D9"/>
    <w:rsid w:val="004A5C33"/>
    <w:rsid w:val="004A6050"/>
    <w:rsid w:val="004A6283"/>
    <w:rsid w:val="004B1549"/>
    <w:rsid w:val="004B2CE8"/>
    <w:rsid w:val="004B310F"/>
    <w:rsid w:val="004B34BB"/>
    <w:rsid w:val="004B475E"/>
    <w:rsid w:val="004B4DC9"/>
    <w:rsid w:val="004B567E"/>
    <w:rsid w:val="004B5A75"/>
    <w:rsid w:val="004B607E"/>
    <w:rsid w:val="004B6C0D"/>
    <w:rsid w:val="004C08C9"/>
    <w:rsid w:val="004C10BE"/>
    <w:rsid w:val="004C1510"/>
    <w:rsid w:val="004C154E"/>
    <w:rsid w:val="004C16F6"/>
    <w:rsid w:val="004C1BDA"/>
    <w:rsid w:val="004C207E"/>
    <w:rsid w:val="004C24DD"/>
    <w:rsid w:val="004C2B8A"/>
    <w:rsid w:val="004C3428"/>
    <w:rsid w:val="004C5ECB"/>
    <w:rsid w:val="004C621D"/>
    <w:rsid w:val="004C6AA1"/>
    <w:rsid w:val="004C6C27"/>
    <w:rsid w:val="004C7889"/>
    <w:rsid w:val="004C79BC"/>
    <w:rsid w:val="004D0782"/>
    <w:rsid w:val="004D0971"/>
    <w:rsid w:val="004D0B8C"/>
    <w:rsid w:val="004D0C02"/>
    <w:rsid w:val="004D1A50"/>
    <w:rsid w:val="004D1AE9"/>
    <w:rsid w:val="004D206F"/>
    <w:rsid w:val="004D317F"/>
    <w:rsid w:val="004D34CC"/>
    <w:rsid w:val="004D3A32"/>
    <w:rsid w:val="004D3D97"/>
    <w:rsid w:val="004D449E"/>
    <w:rsid w:val="004D46B4"/>
    <w:rsid w:val="004D5925"/>
    <w:rsid w:val="004D5A69"/>
    <w:rsid w:val="004D608F"/>
    <w:rsid w:val="004D660C"/>
    <w:rsid w:val="004E0809"/>
    <w:rsid w:val="004E1DB2"/>
    <w:rsid w:val="004E3383"/>
    <w:rsid w:val="004E598F"/>
    <w:rsid w:val="004E5E42"/>
    <w:rsid w:val="004E6BE2"/>
    <w:rsid w:val="004E73F2"/>
    <w:rsid w:val="004F0B90"/>
    <w:rsid w:val="004F2E6B"/>
    <w:rsid w:val="004F36C2"/>
    <w:rsid w:val="004F4170"/>
    <w:rsid w:val="004F69C7"/>
    <w:rsid w:val="004F6A9B"/>
    <w:rsid w:val="004F6CF4"/>
    <w:rsid w:val="004F7579"/>
    <w:rsid w:val="00500376"/>
    <w:rsid w:val="00500576"/>
    <w:rsid w:val="00501370"/>
    <w:rsid w:val="00501372"/>
    <w:rsid w:val="00501B51"/>
    <w:rsid w:val="00501F20"/>
    <w:rsid w:val="00502A79"/>
    <w:rsid w:val="00502A95"/>
    <w:rsid w:val="005040BB"/>
    <w:rsid w:val="005041E8"/>
    <w:rsid w:val="00504588"/>
    <w:rsid w:val="005049D2"/>
    <w:rsid w:val="005052CD"/>
    <w:rsid w:val="00505762"/>
    <w:rsid w:val="00505AB5"/>
    <w:rsid w:val="00511080"/>
    <w:rsid w:val="00512603"/>
    <w:rsid w:val="005135D4"/>
    <w:rsid w:val="00513826"/>
    <w:rsid w:val="00513AC6"/>
    <w:rsid w:val="00513CE0"/>
    <w:rsid w:val="00513EDE"/>
    <w:rsid w:val="00514D99"/>
    <w:rsid w:val="00515832"/>
    <w:rsid w:val="00515F78"/>
    <w:rsid w:val="0051667C"/>
    <w:rsid w:val="00516F84"/>
    <w:rsid w:val="00520DA4"/>
    <w:rsid w:val="00521283"/>
    <w:rsid w:val="005219FD"/>
    <w:rsid w:val="00521DDB"/>
    <w:rsid w:val="005224E4"/>
    <w:rsid w:val="00522E43"/>
    <w:rsid w:val="00523724"/>
    <w:rsid w:val="00524F96"/>
    <w:rsid w:val="00525D95"/>
    <w:rsid w:val="00526451"/>
    <w:rsid w:val="00526BCE"/>
    <w:rsid w:val="00527230"/>
    <w:rsid w:val="00527396"/>
    <w:rsid w:val="00527495"/>
    <w:rsid w:val="005302F7"/>
    <w:rsid w:val="005308F8"/>
    <w:rsid w:val="0053150C"/>
    <w:rsid w:val="00531E50"/>
    <w:rsid w:val="0053273A"/>
    <w:rsid w:val="005344D6"/>
    <w:rsid w:val="00534F9A"/>
    <w:rsid w:val="0053533A"/>
    <w:rsid w:val="005363FA"/>
    <w:rsid w:val="00536645"/>
    <w:rsid w:val="00536A8D"/>
    <w:rsid w:val="00537322"/>
    <w:rsid w:val="005400E5"/>
    <w:rsid w:val="00540B2E"/>
    <w:rsid w:val="00540BF4"/>
    <w:rsid w:val="00540D2F"/>
    <w:rsid w:val="00542EB3"/>
    <w:rsid w:val="005432FD"/>
    <w:rsid w:val="0054635C"/>
    <w:rsid w:val="00546702"/>
    <w:rsid w:val="00546C1C"/>
    <w:rsid w:val="00546CCB"/>
    <w:rsid w:val="00547C39"/>
    <w:rsid w:val="005506EC"/>
    <w:rsid w:val="0055183E"/>
    <w:rsid w:val="00551BFF"/>
    <w:rsid w:val="00552BDB"/>
    <w:rsid w:val="00552E9D"/>
    <w:rsid w:val="0055312E"/>
    <w:rsid w:val="00554F7A"/>
    <w:rsid w:val="005575A1"/>
    <w:rsid w:val="00557CB6"/>
    <w:rsid w:val="005603D3"/>
    <w:rsid w:val="00562443"/>
    <w:rsid w:val="00562702"/>
    <w:rsid w:val="00562EA7"/>
    <w:rsid w:val="0056322F"/>
    <w:rsid w:val="0056328D"/>
    <w:rsid w:val="00563E58"/>
    <w:rsid w:val="0056440A"/>
    <w:rsid w:val="00564A1F"/>
    <w:rsid w:val="005652B2"/>
    <w:rsid w:val="005656B8"/>
    <w:rsid w:val="005665B5"/>
    <w:rsid w:val="0056699C"/>
    <w:rsid w:val="005674EA"/>
    <w:rsid w:val="00567568"/>
    <w:rsid w:val="005700C8"/>
    <w:rsid w:val="0057046C"/>
    <w:rsid w:val="005715C3"/>
    <w:rsid w:val="00571820"/>
    <w:rsid w:val="00572AD2"/>
    <w:rsid w:val="00573B0E"/>
    <w:rsid w:val="00573B92"/>
    <w:rsid w:val="00573BAC"/>
    <w:rsid w:val="00574239"/>
    <w:rsid w:val="00574EC3"/>
    <w:rsid w:val="00575BF5"/>
    <w:rsid w:val="00575EEC"/>
    <w:rsid w:val="0057714B"/>
    <w:rsid w:val="00581F94"/>
    <w:rsid w:val="0058218F"/>
    <w:rsid w:val="005824D3"/>
    <w:rsid w:val="00582C44"/>
    <w:rsid w:val="00582C6D"/>
    <w:rsid w:val="005832C6"/>
    <w:rsid w:val="005834A1"/>
    <w:rsid w:val="00584420"/>
    <w:rsid w:val="0058456F"/>
    <w:rsid w:val="00585BF1"/>
    <w:rsid w:val="00586AAD"/>
    <w:rsid w:val="00586C4A"/>
    <w:rsid w:val="00587159"/>
    <w:rsid w:val="00587582"/>
    <w:rsid w:val="0059027C"/>
    <w:rsid w:val="00590989"/>
    <w:rsid w:val="00590F4A"/>
    <w:rsid w:val="00591019"/>
    <w:rsid w:val="0059252F"/>
    <w:rsid w:val="00592B22"/>
    <w:rsid w:val="00593856"/>
    <w:rsid w:val="00593C65"/>
    <w:rsid w:val="005951CA"/>
    <w:rsid w:val="00595D0B"/>
    <w:rsid w:val="005961EC"/>
    <w:rsid w:val="005967C3"/>
    <w:rsid w:val="00597422"/>
    <w:rsid w:val="005A380F"/>
    <w:rsid w:val="005A4B8E"/>
    <w:rsid w:val="005A4BF6"/>
    <w:rsid w:val="005A57B9"/>
    <w:rsid w:val="005A59E1"/>
    <w:rsid w:val="005A5CA2"/>
    <w:rsid w:val="005A606E"/>
    <w:rsid w:val="005A652E"/>
    <w:rsid w:val="005A6696"/>
    <w:rsid w:val="005A6A4E"/>
    <w:rsid w:val="005A722A"/>
    <w:rsid w:val="005A7255"/>
    <w:rsid w:val="005A78AF"/>
    <w:rsid w:val="005B010D"/>
    <w:rsid w:val="005B1058"/>
    <w:rsid w:val="005B1192"/>
    <w:rsid w:val="005B1A9F"/>
    <w:rsid w:val="005B1F05"/>
    <w:rsid w:val="005B45FB"/>
    <w:rsid w:val="005B4E0D"/>
    <w:rsid w:val="005B5483"/>
    <w:rsid w:val="005B5CA4"/>
    <w:rsid w:val="005B6928"/>
    <w:rsid w:val="005B715F"/>
    <w:rsid w:val="005B7A62"/>
    <w:rsid w:val="005C1227"/>
    <w:rsid w:val="005C1B2D"/>
    <w:rsid w:val="005C2840"/>
    <w:rsid w:val="005C312C"/>
    <w:rsid w:val="005C31B2"/>
    <w:rsid w:val="005C5F99"/>
    <w:rsid w:val="005C6190"/>
    <w:rsid w:val="005C6510"/>
    <w:rsid w:val="005C7B12"/>
    <w:rsid w:val="005D0A19"/>
    <w:rsid w:val="005D0AB7"/>
    <w:rsid w:val="005D0BE9"/>
    <w:rsid w:val="005D1217"/>
    <w:rsid w:val="005D1FC5"/>
    <w:rsid w:val="005D2160"/>
    <w:rsid w:val="005D441A"/>
    <w:rsid w:val="005D4AE9"/>
    <w:rsid w:val="005D4E38"/>
    <w:rsid w:val="005D54EE"/>
    <w:rsid w:val="005D5BB4"/>
    <w:rsid w:val="005D6257"/>
    <w:rsid w:val="005D65EE"/>
    <w:rsid w:val="005D6B42"/>
    <w:rsid w:val="005D7BCC"/>
    <w:rsid w:val="005D7DDE"/>
    <w:rsid w:val="005E1050"/>
    <w:rsid w:val="005E1805"/>
    <w:rsid w:val="005E28A3"/>
    <w:rsid w:val="005E2D23"/>
    <w:rsid w:val="005E3D8D"/>
    <w:rsid w:val="005E418D"/>
    <w:rsid w:val="005E52E9"/>
    <w:rsid w:val="005E586F"/>
    <w:rsid w:val="005E5A53"/>
    <w:rsid w:val="005E7608"/>
    <w:rsid w:val="005F0017"/>
    <w:rsid w:val="005F1F7C"/>
    <w:rsid w:val="005F3C94"/>
    <w:rsid w:val="005F4785"/>
    <w:rsid w:val="005F5406"/>
    <w:rsid w:val="005F71CD"/>
    <w:rsid w:val="006004F1"/>
    <w:rsid w:val="00600594"/>
    <w:rsid w:val="00600768"/>
    <w:rsid w:val="00600D39"/>
    <w:rsid w:val="00601513"/>
    <w:rsid w:val="006015F8"/>
    <w:rsid w:val="006023E1"/>
    <w:rsid w:val="00603611"/>
    <w:rsid w:val="006039D0"/>
    <w:rsid w:val="006043E3"/>
    <w:rsid w:val="00606AC6"/>
    <w:rsid w:val="00607A15"/>
    <w:rsid w:val="00607D3C"/>
    <w:rsid w:val="00610A6E"/>
    <w:rsid w:val="00610CAC"/>
    <w:rsid w:val="00610DF1"/>
    <w:rsid w:val="006117A2"/>
    <w:rsid w:val="006119F9"/>
    <w:rsid w:val="00612111"/>
    <w:rsid w:val="0061216F"/>
    <w:rsid w:val="00613C67"/>
    <w:rsid w:val="006149CA"/>
    <w:rsid w:val="00615714"/>
    <w:rsid w:val="00615E7A"/>
    <w:rsid w:val="0061625E"/>
    <w:rsid w:val="006163C9"/>
    <w:rsid w:val="006171C8"/>
    <w:rsid w:val="00617518"/>
    <w:rsid w:val="00620449"/>
    <w:rsid w:val="00620741"/>
    <w:rsid w:val="00620805"/>
    <w:rsid w:val="006213DE"/>
    <w:rsid w:val="00621C68"/>
    <w:rsid w:val="00622896"/>
    <w:rsid w:val="0062305C"/>
    <w:rsid w:val="006230C1"/>
    <w:rsid w:val="006235E6"/>
    <w:rsid w:val="006236E4"/>
    <w:rsid w:val="006243FB"/>
    <w:rsid w:val="006257C9"/>
    <w:rsid w:val="00625BE6"/>
    <w:rsid w:val="0062604C"/>
    <w:rsid w:val="00630047"/>
    <w:rsid w:val="006302E8"/>
    <w:rsid w:val="0063047A"/>
    <w:rsid w:val="006311E6"/>
    <w:rsid w:val="00632195"/>
    <w:rsid w:val="0063242D"/>
    <w:rsid w:val="00632F8A"/>
    <w:rsid w:val="00633927"/>
    <w:rsid w:val="00635618"/>
    <w:rsid w:val="0063611A"/>
    <w:rsid w:val="0063688C"/>
    <w:rsid w:val="00637BC4"/>
    <w:rsid w:val="00637FC6"/>
    <w:rsid w:val="00641166"/>
    <w:rsid w:val="00641C54"/>
    <w:rsid w:val="00643412"/>
    <w:rsid w:val="006436FA"/>
    <w:rsid w:val="006444F5"/>
    <w:rsid w:val="00646B76"/>
    <w:rsid w:val="00646E3D"/>
    <w:rsid w:val="00651E37"/>
    <w:rsid w:val="00652177"/>
    <w:rsid w:val="006527EE"/>
    <w:rsid w:val="006532DB"/>
    <w:rsid w:val="00654956"/>
    <w:rsid w:val="00655455"/>
    <w:rsid w:val="00655897"/>
    <w:rsid w:val="0065596D"/>
    <w:rsid w:val="00656033"/>
    <w:rsid w:val="006568F1"/>
    <w:rsid w:val="00656CCE"/>
    <w:rsid w:val="0065791E"/>
    <w:rsid w:val="00660CC7"/>
    <w:rsid w:val="006616F5"/>
    <w:rsid w:val="00661DC8"/>
    <w:rsid w:val="0066225E"/>
    <w:rsid w:val="00663138"/>
    <w:rsid w:val="0066366C"/>
    <w:rsid w:val="00664079"/>
    <w:rsid w:val="0066435A"/>
    <w:rsid w:val="006648BE"/>
    <w:rsid w:val="00664B1A"/>
    <w:rsid w:val="00665EC9"/>
    <w:rsid w:val="0066650B"/>
    <w:rsid w:val="0066794F"/>
    <w:rsid w:val="00667CA6"/>
    <w:rsid w:val="006702C5"/>
    <w:rsid w:val="00670CF9"/>
    <w:rsid w:val="00671246"/>
    <w:rsid w:val="006713CD"/>
    <w:rsid w:val="006713E9"/>
    <w:rsid w:val="00672623"/>
    <w:rsid w:val="00674E08"/>
    <w:rsid w:val="006751BE"/>
    <w:rsid w:val="00680B84"/>
    <w:rsid w:val="0068115D"/>
    <w:rsid w:val="006816D4"/>
    <w:rsid w:val="0068189F"/>
    <w:rsid w:val="00681D7D"/>
    <w:rsid w:val="0068246A"/>
    <w:rsid w:val="00682967"/>
    <w:rsid w:val="00682A89"/>
    <w:rsid w:val="00684ACF"/>
    <w:rsid w:val="00684BCD"/>
    <w:rsid w:val="0068647B"/>
    <w:rsid w:val="00686CD9"/>
    <w:rsid w:val="0068712C"/>
    <w:rsid w:val="00687D1D"/>
    <w:rsid w:val="0069121A"/>
    <w:rsid w:val="00691D7E"/>
    <w:rsid w:val="00692020"/>
    <w:rsid w:val="006928AE"/>
    <w:rsid w:val="00692D7B"/>
    <w:rsid w:val="00693FDF"/>
    <w:rsid w:val="00694A81"/>
    <w:rsid w:val="00694AC3"/>
    <w:rsid w:val="00695483"/>
    <w:rsid w:val="006954D0"/>
    <w:rsid w:val="006963EF"/>
    <w:rsid w:val="0069676F"/>
    <w:rsid w:val="0069713A"/>
    <w:rsid w:val="006978D1"/>
    <w:rsid w:val="00697A80"/>
    <w:rsid w:val="00697CC5"/>
    <w:rsid w:val="00697F40"/>
    <w:rsid w:val="006A1E7A"/>
    <w:rsid w:val="006A23BF"/>
    <w:rsid w:val="006A2D20"/>
    <w:rsid w:val="006A2EF1"/>
    <w:rsid w:val="006A3D53"/>
    <w:rsid w:val="006A5758"/>
    <w:rsid w:val="006A5D44"/>
    <w:rsid w:val="006A6D73"/>
    <w:rsid w:val="006A7BC0"/>
    <w:rsid w:val="006B0977"/>
    <w:rsid w:val="006B148C"/>
    <w:rsid w:val="006B1CEC"/>
    <w:rsid w:val="006B1FA7"/>
    <w:rsid w:val="006B2253"/>
    <w:rsid w:val="006B22E0"/>
    <w:rsid w:val="006B25F3"/>
    <w:rsid w:val="006B3D0B"/>
    <w:rsid w:val="006B48D9"/>
    <w:rsid w:val="006B4D91"/>
    <w:rsid w:val="006B4E8C"/>
    <w:rsid w:val="006B5198"/>
    <w:rsid w:val="006B5669"/>
    <w:rsid w:val="006B67F9"/>
    <w:rsid w:val="006B6BF4"/>
    <w:rsid w:val="006B7CE0"/>
    <w:rsid w:val="006B7FF7"/>
    <w:rsid w:val="006C01B5"/>
    <w:rsid w:val="006C058E"/>
    <w:rsid w:val="006C0DAE"/>
    <w:rsid w:val="006C1742"/>
    <w:rsid w:val="006C2467"/>
    <w:rsid w:val="006C246A"/>
    <w:rsid w:val="006C261F"/>
    <w:rsid w:val="006C28C9"/>
    <w:rsid w:val="006C2A00"/>
    <w:rsid w:val="006C3679"/>
    <w:rsid w:val="006C4609"/>
    <w:rsid w:val="006C488D"/>
    <w:rsid w:val="006C52BB"/>
    <w:rsid w:val="006C6574"/>
    <w:rsid w:val="006C7B46"/>
    <w:rsid w:val="006D35EC"/>
    <w:rsid w:val="006D3738"/>
    <w:rsid w:val="006D6263"/>
    <w:rsid w:val="006D645F"/>
    <w:rsid w:val="006D6E47"/>
    <w:rsid w:val="006D7847"/>
    <w:rsid w:val="006E1A88"/>
    <w:rsid w:val="006E27C3"/>
    <w:rsid w:val="006E3C24"/>
    <w:rsid w:val="006E40AC"/>
    <w:rsid w:val="006E4150"/>
    <w:rsid w:val="006E4F4B"/>
    <w:rsid w:val="006E6084"/>
    <w:rsid w:val="006E6B11"/>
    <w:rsid w:val="006E798A"/>
    <w:rsid w:val="006F071E"/>
    <w:rsid w:val="006F0CFC"/>
    <w:rsid w:val="006F13E9"/>
    <w:rsid w:val="006F1CEB"/>
    <w:rsid w:val="006F25FF"/>
    <w:rsid w:val="006F282E"/>
    <w:rsid w:val="006F345C"/>
    <w:rsid w:val="006F45EE"/>
    <w:rsid w:val="006F62F3"/>
    <w:rsid w:val="006F63FB"/>
    <w:rsid w:val="006F6837"/>
    <w:rsid w:val="006F6C2B"/>
    <w:rsid w:val="00701307"/>
    <w:rsid w:val="00701557"/>
    <w:rsid w:val="00701932"/>
    <w:rsid w:val="007022F5"/>
    <w:rsid w:val="00703FEE"/>
    <w:rsid w:val="00704079"/>
    <w:rsid w:val="007049B5"/>
    <w:rsid w:val="00705F87"/>
    <w:rsid w:val="0070625C"/>
    <w:rsid w:val="007071AB"/>
    <w:rsid w:val="00707327"/>
    <w:rsid w:val="007101E1"/>
    <w:rsid w:val="00710A2E"/>
    <w:rsid w:val="00711FA9"/>
    <w:rsid w:val="0071459F"/>
    <w:rsid w:val="0071461B"/>
    <w:rsid w:val="007148D7"/>
    <w:rsid w:val="00714ABB"/>
    <w:rsid w:val="007155C7"/>
    <w:rsid w:val="00715CE2"/>
    <w:rsid w:val="0071743F"/>
    <w:rsid w:val="0071798B"/>
    <w:rsid w:val="00720538"/>
    <w:rsid w:val="007214A1"/>
    <w:rsid w:val="00721C75"/>
    <w:rsid w:val="00722543"/>
    <w:rsid w:val="007227F0"/>
    <w:rsid w:val="00722E34"/>
    <w:rsid w:val="00723221"/>
    <w:rsid w:val="007249AD"/>
    <w:rsid w:val="00724DF0"/>
    <w:rsid w:val="0072624C"/>
    <w:rsid w:val="007272F7"/>
    <w:rsid w:val="007274EB"/>
    <w:rsid w:val="00727E5C"/>
    <w:rsid w:val="00727EA0"/>
    <w:rsid w:val="007304FA"/>
    <w:rsid w:val="007322C3"/>
    <w:rsid w:val="0073360D"/>
    <w:rsid w:val="007339F9"/>
    <w:rsid w:val="00733D79"/>
    <w:rsid w:val="007343DD"/>
    <w:rsid w:val="00734769"/>
    <w:rsid w:val="00735309"/>
    <w:rsid w:val="007355D8"/>
    <w:rsid w:val="007358F7"/>
    <w:rsid w:val="007369A8"/>
    <w:rsid w:val="00737512"/>
    <w:rsid w:val="007402BA"/>
    <w:rsid w:val="0074118E"/>
    <w:rsid w:val="00741390"/>
    <w:rsid w:val="0074200C"/>
    <w:rsid w:val="007423F9"/>
    <w:rsid w:val="0074251F"/>
    <w:rsid w:val="00743D98"/>
    <w:rsid w:val="0074489D"/>
    <w:rsid w:val="00744E0A"/>
    <w:rsid w:val="007459DA"/>
    <w:rsid w:val="00745F01"/>
    <w:rsid w:val="00746CD9"/>
    <w:rsid w:val="0074719A"/>
    <w:rsid w:val="0075190A"/>
    <w:rsid w:val="00752AE5"/>
    <w:rsid w:val="00752CA9"/>
    <w:rsid w:val="00753E04"/>
    <w:rsid w:val="00753F60"/>
    <w:rsid w:val="0075439B"/>
    <w:rsid w:val="00755535"/>
    <w:rsid w:val="00755AAC"/>
    <w:rsid w:val="00756AC6"/>
    <w:rsid w:val="007577DC"/>
    <w:rsid w:val="007602AE"/>
    <w:rsid w:val="007605E0"/>
    <w:rsid w:val="0076159A"/>
    <w:rsid w:val="007618B3"/>
    <w:rsid w:val="00762019"/>
    <w:rsid w:val="0076301E"/>
    <w:rsid w:val="00763035"/>
    <w:rsid w:val="00763E07"/>
    <w:rsid w:val="007644A4"/>
    <w:rsid w:val="00764BD2"/>
    <w:rsid w:val="00765311"/>
    <w:rsid w:val="00766EFE"/>
    <w:rsid w:val="00766F0A"/>
    <w:rsid w:val="00771D6B"/>
    <w:rsid w:val="00772443"/>
    <w:rsid w:val="007728BB"/>
    <w:rsid w:val="007730BD"/>
    <w:rsid w:val="00773488"/>
    <w:rsid w:val="007764BA"/>
    <w:rsid w:val="007768EF"/>
    <w:rsid w:val="00776919"/>
    <w:rsid w:val="00776AA4"/>
    <w:rsid w:val="007803E0"/>
    <w:rsid w:val="00780F89"/>
    <w:rsid w:val="007811BB"/>
    <w:rsid w:val="00781D74"/>
    <w:rsid w:val="00781EC0"/>
    <w:rsid w:val="007821FF"/>
    <w:rsid w:val="0078286B"/>
    <w:rsid w:val="00783336"/>
    <w:rsid w:val="00783C78"/>
    <w:rsid w:val="00785BE2"/>
    <w:rsid w:val="00785FCD"/>
    <w:rsid w:val="00786E74"/>
    <w:rsid w:val="00787851"/>
    <w:rsid w:val="007879B4"/>
    <w:rsid w:val="00790CC2"/>
    <w:rsid w:val="0079254F"/>
    <w:rsid w:val="00793C6B"/>
    <w:rsid w:val="00793E0C"/>
    <w:rsid w:val="00793E60"/>
    <w:rsid w:val="007945F6"/>
    <w:rsid w:val="00796BC4"/>
    <w:rsid w:val="00796D0E"/>
    <w:rsid w:val="007973C0"/>
    <w:rsid w:val="0079786B"/>
    <w:rsid w:val="00797F99"/>
    <w:rsid w:val="007A0357"/>
    <w:rsid w:val="007A0D2D"/>
    <w:rsid w:val="007A0EDE"/>
    <w:rsid w:val="007A0FA8"/>
    <w:rsid w:val="007A4286"/>
    <w:rsid w:val="007A43C3"/>
    <w:rsid w:val="007A47B9"/>
    <w:rsid w:val="007A5A80"/>
    <w:rsid w:val="007A5E23"/>
    <w:rsid w:val="007A6578"/>
    <w:rsid w:val="007A6976"/>
    <w:rsid w:val="007A6D06"/>
    <w:rsid w:val="007A757B"/>
    <w:rsid w:val="007A7DC9"/>
    <w:rsid w:val="007B06E1"/>
    <w:rsid w:val="007B096C"/>
    <w:rsid w:val="007B16ED"/>
    <w:rsid w:val="007B370B"/>
    <w:rsid w:val="007B3BBC"/>
    <w:rsid w:val="007B3BE3"/>
    <w:rsid w:val="007B3C67"/>
    <w:rsid w:val="007B3DF9"/>
    <w:rsid w:val="007B4661"/>
    <w:rsid w:val="007B496B"/>
    <w:rsid w:val="007B75E4"/>
    <w:rsid w:val="007B7773"/>
    <w:rsid w:val="007C058D"/>
    <w:rsid w:val="007C14F7"/>
    <w:rsid w:val="007C15A3"/>
    <w:rsid w:val="007C17E5"/>
    <w:rsid w:val="007C20CF"/>
    <w:rsid w:val="007C22F8"/>
    <w:rsid w:val="007C41E8"/>
    <w:rsid w:val="007C52BD"/>
    <w:rsid w:val="007C54DE"/>
    <w:rsid w:val="007C7ACD"/>
    <w:rsid w:val="007C7B45"/>
    <w:rsid w:val="007C7EC9"/>
    <w:rsid w:val="007D00A3"/>
    <w:rsid w:val="007D0EB1"/>
    <w:rsid w:val="007D1D8B"/>
    <w:rsid w:val="007D1FB4"/>
    <w:rsid w:val="007D2A11"/>
    <w:rsid w:val="007D2E81"/>
    <w:rsid w:val="007D3350"/>
    <w:rsid w:val="007D3C2E"/>
    <w:rsid w:val="007D3CFC"/>
    <w:rsid w:val="007D46AF"/>
    <w:rsid w:val="007D4A07"/>
    <w:rsid w:val="007D4F83"/>
    <w:rsid w:val="007D5621"/>
    <w:rsid w:val="007D7324"/>
    <w:rsid w:val="007D7890"/>
    <w:rsid w:val="007D7939"/>
    <w:rsid w:val="007D7958"/>
    <w:rsid w:val="007E1BB4"/>
    <w:rsid w:val="007E1CDF"/>
    <w:rsid w:val="007E383B"/>
    <w:rsid w:val="007E3C87"/>
    <w:rsid w:val="007E4392"/>
    <w:rsid w:val="007E47BC"/>
    <w:rsid w:val="007E4CD9"/>
    <w:rsid w:val="007E5A01"/>
    <w:rsid w:val="007E6252"/>
    <w:rsid w:val="007E6C88"/>
    <w:rsid w:val="007E74AC"/>
    <w:rsid w:val="007F080A"/>
    <w:rsid w:val="007F0A5F"/>
    <w:rsid w:val="007F0EC6"/>
    <w:rsid w:val="007F1BE6"/>
    <w:rsid w:val="007F1E45"/>
    <w:rsid w:val="007F22A9"/>
    <w:rsid w:val="007F24AA"/>
    <w:rsid w:val="007F31BC"/>
    <w:rsid w:val="007F3A82"/>
    <w:rsid w:val="007F4CD1"/>
    <w:rsid w:val="007F4EFF"/>
    <w:rsid w:val="007F58EE"/>
    <w:rsid w:val="007F6227"/>
    <w:rsid w:val="007F6A20"/>
    <w:rsid w:val="007F6DDF"/>
    <w:rsid w:val="007F7BDC"/>
    <w:rsid w:val="00800470"/>
    <w:rsid w:val="00801ACC"/>
    <w:rsid w:val="00801FC2"/>
    <w:rsid w:val="00802A7F"/>
    <w:rsid w:val="008030A1"/>
    <w:rsid w:val="00803849"/>
    <w:rsid w:val="008043C6"/>
    <w:rsid w:val="00804771"/>
    <w:rsid w:val="00806197"/>
    <w:rsid w:val="00806825"/>
    <w:rsid w:val="008078F8"/>
    <w:rsid w:val="00807FF7"/>
    <w:rsid w:val="0081067F"/>
    <w:rsid w:val="008109B4"/>
    <w:rsid w:val="008116BB"/>
    <w:rsid w:val="008128B8"/>
    <w:rsid w:val="00812A0B"/>
    <w:rsid w:val="00814BDA"/>
    <w:rsid w:val="008158DB"/>
    <w:rsid w:val="00815E37"/>
    <w:rsid w:val="00817F3B"/>
    <w:rsid w:val="0082084A"/>
    <w:rsid w:val="00821C48"/>
    <w:rsid w:val="00821EA7"/>
    <w:rsid w:val="0082216D"/>
    <w:rsid w:val="00823648"/>
    <w:rsid w:val="00824A8A"/>
    <w:rsid w:val="008253BB"/>
    <w:rsid w:val="00825A3D"/>
    <w:rsid w:val="00825EBD"/>
    <w:rsid w:val="00825FB1"/>
    <w:rsid w:val="00827BF7"/>
    <w:rsid w:val="008303CA"/>
    <w:rsid w:val="00830D71"/>
    <w:rsid w:val="00832A7A"/>
    <w:rsid w:val="00833ECC"/>
    <w:rsid w:val="00834CDC"/>
    <w:rsid w:val="00835A7A"/>
    <w:rsid w:val="0083634F"/>
    <w:rsid w:val="00836A5F"/>
    <w:rsid w:val="008375E6"/>
    <w:rsid w:val="0084016E"/>
    <w:rsid w:val="008406AA"/>
    <w:rsid w:val="0084270B"/>
    <w:rsid w:val="008429A9"/>
    <w:rsid w:val="00843DB0"/>
    <w:rsid w:val="00844F83"/>
    <w:rsid w:val="008455A2"/>
    <w:rsid w:val="008455CA"/>
    <w:rsid w:val="00846134"/>
    <w:rsid w:val="00846227"/>
    <w:rsid w:val="008469F1"/>
    <w:rsid w:val="008476B9"/>
    <w:rsid w:val="00847DAC"/>
    <w:rsid w:val="00847E02"/>
    <w:rsid w:val="008506C2"/>
    <w:rsid w:val="008526BC"/>
    <w:rsid w:val="0085302F"/>
    <w:rsid w:val="0085360F"/>
    <w:rsid w:val="00853719"/>
    <w:rsid w:val="00853E5E"/>
    <w:rsid w:val="008540C7"/>
    <w:rsid w:val="00857B18"/>
    <w:rsid w:val="00861524"/>
    <w:rsid w:val="00862556"/>
    <w:rsid w:val="008634F3"/>
    <w:rsid w:val="00863CBC"/>
    <w:rsid w:val="008642C3"/>
    <w:rsid w:val="008651A5"/>
    <w:rsid w:val="0086525F"/>
    <w:rsid w:val="00865639"/>
    <w:rsid w:val="00865ECA"/>
    <w:rsid w:val="00866714"/>
    <w:rsid w:val="008674AB"/>
    <w:rsid w:val="00867F02"/>
    <w:rsid w:val="0087095B"/>
    <w:rsid w:val="00870CCC"/>
    <w:rsid w:val="00874133"/>
    <w:rsid w:val="0087439D"/>
    <w:rsid w:val="00875D80"/>
    <w:rsid w:val="00876F1D"/>
    <w:rsid w:val="00876F5B"/>
    <w:rsid w:val="00880801"/>
    <w:rsid w:val="00880D16"/>
    <w:rsid w:val="008811BB"/>
    <w:rsid w:val="008814B6"/>
    <w:rsid w:val="00883505"/>
    <w:rsid w:val="0088397E"/>
    <w:rsid w:val="00887DC4"/>
    <w:rsid w:val="008907E0"/>
    <w:rsid w:val="00890860"/>
    <w:rsid w:val="00890A4C"/>
    <w:rsid w:val="00890C0D"/>
    <w:rsid w:val="00890C5F"/>
    <w:rsid w:val="0089119B"/>
    <w:rsid w:val="00891383"/>
    <w:rsid w:val="0089189B"/>
    <w:rsid w:val="008925C2"/>
    <w:rsid w:val="00892D9E"/>
    <w:rsid w:val="00892DF1"/>
    <w:rsid w:val="0089445C"/>
    <w:rsid w:val="00894A27"/>
    <w:rsid w:val="008958A5"/>
    <w:rsid w:val="00896A29"/>
    <w:rsid w:val="008A0017"/>
    <w:rsid w:val="008A0576"/>
    <w:rsid w:val="008A102E"/>
    <w:rsid w:val="008A105E"/>
    <w:rsid w:val="008A1ACE"/>
    <w:rsid w:val="008A4A83"/>
    <w:rsid w:val="008A59D0"/>
    <w:rsid w:val="008A5B06"/>
    <w:rsid w:val="008A6F01"/>
    <w:rsid w:val="008A769B"/>
    <w:rsid w:val="008A7FEF"/>
    <w:rsid w:val="008B049A"/>
    <w:rsid w:val="008B2C38"/>
    <w:rsid w:val="008B2FF7"/>
    <w:rsid w:val="008B3132"/>
    <w:rsid w:val="008B4846"/>
    <w:rsid w:val="008B570F"/>
    <w:rsid w:val="008B7103"/>
    <w:rsid w:val="008B737C"/>
    <w:rsid w:val="008C08C8"/>
    <w:rsid w:val="008C21B0"/>
    <w:rsid w:val="008C27D0"/>
    <w:rsid w:val="008C2CC0"/>
    <w:rsid w:val="008C35FD"/>
    <w:rsid w:val="008C37A8"/>
    <w:rsid w:val="008C3DBF"/>
    <w:rsid w:val="008C3F44"/>
    <w:rsid w:val="008C4C9B"/>
    <w:rsid w:val="008C5010"/>
    <w:rsid w:val="008C58A0"/>
    <w:rsid w:val="008C5C4E"/>
    <w:rsid w:val="008C5CB0"/>
    <w:rsid w:val="008C5D76"/>
    <w:rsid w:val="008C6463"/>
    <w:rsid w:val="008C7959"/>
    <w:rsid w:val="008C7D3B"/>
    <w:rsid w:val="008D027C"/>
    <w:rsid w:val="008D0BD9"/>
    <w:rsid w:val="008D1AC9"/>
    <w:rsid w:val="008D1BE9"/>
    <w:rsid w:val="008D26AC"/>
    <w:rsid w:val="008D2E6F"/>
    <w:rsid w:val="008D4CCC"/>
    <w:rsid w:val="008D635F"/>
    <w:rsid w:val="008E068F"/>
    <w:rsid w:val="008E0B01"/>
    <w:rsid w:val="008E0DFA"/>
    <w:rsid w:val="008E19AF"/>
    <w:rsid w:val="008E1A6C"/>
    <w:rsid w:val="008E1C0F"/>
    <w:rsid w:val="008E2439"/>
    <w:rsid w:val="008E3D22"/>
    <w:rsid w:val="008E5B38"/>
    <w:rsid w:val="008E70FF"/>
    <w:rsid w:val="008F077F"/>
    <w:rsid w:val="008F159E"/>
    <w:rsid w:val="008F1623"/>
    <w:rsid w:val="008F1F11"/>
    <w:rsid w:val="008F2506"/>
    <w:rsid w:val="008F255D"/>
    <w:rsid w:val="008F2C55"/>
    <w:rsid w:val="008F2D28"/>
    <w:rsid w:val="008F334B"/>
    <w:rsid w:val="008F4FB0"/>
    <w:rsid w:val="008F543F"/>
    <w:rsid w:val="008F590D"/>
    <w:rsid w:val="008F65D0"/>
    <w:rsid w:val="008F7DBA"/>
    <w:rsid w:val="0090017A"/>
    <w:rsid w:val="00900AF8"/>
    <w:rsid w:val="0090150E"/>
    <w:rsid w:val="00901C3D"/>
    <w:rsid w:val="009025D3"/>
    <w:rsid w:val="00902E14"/>
    <w:rsid w:val="00903369"/>
    <w:rsid w:val="0090447C"/>
    <w:rsid w:val="00906045"/>
    <w:rsid w:val="009064AB"/>
    <w:rsid w:val="00906E78"/>
    <w:rsid w:val="0091007B"/>
    <w:rsid w:val="009107F9"/>
    <w:rsid w:val="009107FF"/>
    <w:rsid w:val="0091108F"/>
    <w:rsid w:val="00911E1E"/>
    <w:rsid w:val="009127AA"/>
    <w:rsid w:val="00913D15"/>
    <w:rsid w:val="00914F30"/>
    <w:rsid w:val="009158CC"/>
    <w:rsid w:val="009161FD"/>
    <w:rsid w:val="009167FB"/>
    <w:rsid w:val="00916899"/>
    <w:rsid w:val="009172C8"/>
    <w:rsid w:val="00917B70"/>
    <w:rsid w:val="00917DF6"/>
    <w:rsid w:val="00921DFA"/>
    <w:rsid w:val="00922F48"/>
    <w:rsid w:val="00925339"/>
    <w:rsid w:val="009253F8"/>
    <w:rsid w:val="00925486"/>
    <w:rsid w:val="00925BBE"/>
    <w:rsid w:val="00926117"/>
    <w:rsid w:val="00926615"/>
    <w:rsid w:val="00926668"/>
    <w:rsid w:val="0092677E"/>
    <w:rsid w:val="00927E42"/>
    <w:rsid w:val="009305BD"/>
    <w:rsid w:val="00931DB2"/>
    <w:rsid w:val="0093393F"/>
    <w:rsid w:val="00933EB6"/>
    <w:rsid w:val="009358B5"/>
    <w:rsid w:val="00935DC9"/>
    <w:rsid w:val="009368CC"/>
    <w:rsid w:val="00940645"/>
    <w:rsid w:val="00940DE8"/>
    <w:rsid w:val="00941661"/>
    <w:rsid w:val="009418B4"/>
    <w:rsid w:val="009418EB"/>
    <w:rsid w:val="00941E6C"/>
    <w:rsid w:val="00942312"/>
    <w:rsid w:val="00942427"/>
    <w:rsid w:val="00943776"/>
    <w:rsid w:val="009438C1"/>
    <w:rsid w:val="0094437A"/>
    <w:rsid w:val="009451B2"/>
    <w:rsid w:val="00946E6D"/>
    <w:rsid w:val="00947E29"/>
    <w:rsid w:val="00947F3F"/>
    <w:rsid w:val="00950002"/>
    <w:rsid w:val="0095016A"/>
    <w:rsid w:val="00950383"/>
    <w:rsid w:val="009515CC"/>
    <w:rsid w:val="009527D2"/>
    <w:rsid w:val="00952C38"/>
    <w:rsid w:val="00953906"/>
    <w:rsid w:val="00954299"/>
    <w:rsid w:val="009554CD"/>
    <w:rsid w:val="0095597A"/>
    <w:rsid w:val="00955D77"/>
    <w:rsid w:val="00955E8E"/>
    <w:rsid w:val="00957B84"/>
    <w:rsid w:val="00960374"/>
    <w:rsid w:val="00960446"/>
    <w:rsid w:val="00961A11"/>
    <w:rsid w:val="00961C89"/>
    <w:rsid w:val="00962504"/>
    <w:rsid w:val="00962EF2"/>
    <w:rsid w:val="009641F6"/>
    <w:rsid w:val="009642A5"/>
    <w:rsid w:val="00964525"/>
    <w:rsid w:val="00965C3C"/>
    <w:rsid w:val="00965D28"/>
    <w:rsid w:val="0096661C"/>
    <w:rsid w:val="009666FA"/>
    <w:rsid w:val="00966743"/>
    <w:rsid w:val="00967091"/>
    <w:rsid w:val="009671CE"/>
    <w:rsid w:val="00967826"/>
    <w:rsid w:val="00967A99"/>
    <w:rsid w:val="009702AC"/>
    <w:rsid w:val="00970BC7"/>
    <w:rsid w:val="00972044"/>
    <w:rsid w:val="0097244F"/>
    <w:rsid w:val="00972DDF"/>
    <w:rsid w:val="00973288"/>
    <w:rsid w:val="00974275"/>
    <w:rsid w:val="009752A9"/>
    <w:rsid w:val="00975421"/>
    <w:rsid w:val="00975CAF"/>
    <w:rsid w:val="009769B0"/>
    <w:rsid w:val="00976C31"/>
    <w:rsid w:val="00976F40"/>
    <w:rsid w:val="009770C2"/>
    <w:rsid w:val="00977FCB"/>
    <w:rsid w:val="009815BC"/>
    <w:rsid w:val="00981C0E"/>
    <w:rsid w:val="009838DA"/>
    <w:rsid w:val="00984935"/>
    <w:rsid w:val="00984B93"/>
    <w:rsid w:val="00985343"/>
    <w:rsid w:val="009864E8"/>
    <w:rsid w:val="009871F4"/>
    <w:rsid w:val="009878BA"/>
    <w:rsid w:val="00987B2D"/>
    <w:rsid w:val="0099190E"/>
    <w:rsid w:val="00992F71"/>
    <w:rsid w:val="00993350"/>
    <w:rsid w:val="0099388E"/>
    <w:rsid w:val="009939BD"/>
    <w:rsid w:val="00993BB5"/>
    <w:rsid w:val="00994341"/>
    <w:rsid w:val="009943B7"/>
    <w:rsid w:val="00994736"/>
    <w:rsid w:val="00994901"/>
    <w:rsid w:val="00996682"/>
    <w:rsid w:val="00996B1D"/>
    <w:rsid w:val="00996C19"/>
    <w:rsid w:val="009A0AFC"/>
    <w:rsid w:val="009A18D8"/>
    <w:rsid w:val="009A19F7"/>
    <w:rsid w:val="009A1C78"/>
    <w:rsid w:val="009A23A9"/>
    <w:rsid w:val="009A29CC"/>
    <w:rsid w:val="009A2EF2"/>
    <w:rsid w:val="009A3B35"/>
    <w:rsid w:val="009A42E0"/>
    <w:rsid w:val="009A4B5E"/>
    <w:rsid w:val="009A4F25"/>
    <w:rsid w:val="009A500E"/>
    <w:rsid w:val="009A5670"/>
    <w:rsid w:val="009A5F20"/>
    <w:rsid w:val="009A68BC"/>
    <w:rsid w:val="009A792D"/>
    <w:rsid w:val="009B0517"/>
    <w:rsid w:val="009B06E8"/>
    <w:rsid w:val="009B0978"/>
    <w:rsid w:val="009B2B20"/>
    <w:rsid w:val="009B4436"/>
    <w:rsid w:val="009B4781"/>
    <w:rsid w:val="009B4D4A"/>
    <w:rsid w:val="009B4D73"/>
    <w:rsid w:val="009B4E89"/>
    <w:rsid w:val="009B62A7"/>
    <w:rsid w:val="009B6557"/>
    <w:rsid w:val="009B70CD"/>
    <w:rsid w:val="009B7133"/>
    <w:rsid w:val="009B7219"/>
    <w:rsid w:val="009B7F74"/>
    <w:rsid w:val="009C0606"/>
    <w:rsid w:val="009C1419"/>
    <w:rsid w:val="009C2387"/>
    <w:rsid w:val="009C23FF"/>
    <w:rsid w:val="009C33DC"/>
    <w:rsid w:val="009C344B"/>
    <w:rsid w:val="009C4122"/>
    <w:rsid w:val="009C4DEA"/>
    <w:rsid w:val="009C5317"/>
    <w:rsid w:val="009D02FE"/>
    <w:rsid w:val="009D0FA2"/>
    <w:rsid w:val="009D1914"/>
    <w:rsid w:val="009D1D2F"/>
    <w:rsid w:val="009D20F8"/>
    <w:rsid w:val="009D2415"/>
    <w:rsid w:val="009D330C"/>
    <w:rsid w:val="009D3C81"/>
    <w:rsid w:val="009D4948"/>
    <w:rsid w:val="009D4E00"/>
    <w:rsid w:val="009D5D90"/>
    <w:rsid w:val="009D6925"/>
    <w:rsid w:val="009D69BA"/>
    <w:rsid w:val="009D73E7"/>
    <w:rsid w:val="009D7A08"/>
    <w:rsid w:val="009E0B36"/>
    <w:rsid w:val="009E0BCA"/>
    <w:rsid w:val="009E121A"/>
    <w:rsid w:val="009E1A63"/>
    <w:rsid w:val="009E2100"/>
    <w:rsid w:val="009E226C"/>
    <w:rsid w:val="009E24C2"/>
    <w:rsid w:val="009E2B8A"/>
    <w:rsid w:val="009E358C"/>
    <w:rsid w:val="009E4599"/>
    <w:rsid w:val="009E4D82"/>
    <w:rsid w:val="009E645A"/>
    <w:rsid w:val="009F01CC"/>
    <w:rsid w:val="009F0EC9"/>
    <w:rsid w:val="009F1BCD"/>
    <w:rsid w:val="009F218D"/>
    <w:rsid w:val="009F231A"/>
    <w:rsid w:val="009F2EC8"/>
    <w:rsid w:val="009F3182"/>
    <w:rsid w:val="009F38D1"/>
    <w:rsid w:val="009F3E2F"/>
    <w:rsid w:val="009F40D0"/>
    <w:rsid w:val="009F4A37"/>
    <w:rsid w:val="009F5762"/>
    <w:rsid w:val="009F6F4B"/>
    <w:rsid w:val="009F7EC3"/>
    <w:rsid w:val="00A01193"/>
    <w:rsid w:val="00A026AE"/>
    <w:rsid w:val="00A02CA6"/>
    <w:rsid w:val="00A053D6"/>
    <w:rsid w:val="00A05566"/>
    <w:rsid w:val="00A05876"/>
    <w:rsid w:val="00A06803"/>
    <w:rsid w:val="00A06D6B"/>
    <w:rsid w:val="00A078AB"/>
    <w:rsid w:val="00A07CE5"/>
    <w:rsid w:val="00A10103"/>
    <w:rsid w:val="00A11B09"/>
    <w:rsid w:val="00A11B9C"/>
    <w:rsid w:val="00A12284"/>
    <w:rsid w:val="00A14767"/>
    <w:rsid w:val="00A14FAE"/>
    <w:rsid w:val="00A159D9"/>
    <w:rsid w:val="00A16B9F"/>
    <w:rsid w:val="00A176D4"/>
    <w:rsid w:val="00A20BF6"/>
    <w:rsid w:val="00A21181"/>
    <w:rsid w:val="00A2118F"/>
    <w:rsid w:val="00A2157A"/>
    <w:rsid w:val="00A2278B"/>
    <w:rsid w:val="00A2358E"/>
    <w:rsid w:val="00A242F6"/>
    <w:rsid w:val="00A2547F"/>
    <w:rsid w:val="00A25DB7"/>
    <w:rsid w:val="00A2650E"/>
    <w:rsid w:val="00A26529"/>
    <w:rsid w:val="00A2769B"/>
    <w:rsid w:val="00A308F0"/>
    <w:rsid w:val="00A31EE6"/>
    <w:rsid w:val="00A322A7"/>
    <w:rsid w:val="00A32E2A"/>
    <w:rsid w:val="00A3309B"/>
    <w:rsid w:val="00A34C11"/>
    <w:rsid w:val="00A3597D"/>
    <w:rsid w:val="00A36740"/>
    <w:rsid w:val="00A3682D"/>
    <w:rsid w:val="00A3702B"/>
    <w:rsid w:val="00A375CB"/>
    <w:rsid w:val="00A37E81"/>
    <w:rsid w:val="00A40E0B"/>
    <w:rsid w:val="00A40E4E"/>
    <w:rsid w:val="00A41B36"/>
    <w:rsid w:val="00A41BA1"/>
    <w:rsid w:val="00A42241"/>
    <w:rsid w:val="00A425C8"/>
    <w:rsid w:val="00A44169"/>
    <w:rsid w:val="00A447E8"/>
    <w:rsid w:val="00A46543"/>
    <w:rsid w:val="00A46881"/>
    <w:rsid w:val="00A50EF7"/>
    <w:rsid w:val="00A51601"/>
    <w:rsid w:val="00A51C9B"/>
    <w:rsid w:val="00A5241E"/>
    <w:rsid w:val="00A52BD5"/>
    <w:rsid w:val="00A52D98"/>
    <w:rsid w:val="00A52E0C"/>
    <w:rsid w:val="00A53540"/>
    <w:rsid w:val="00A539C7"/>
    <w:rsid w:val="00A53B4A"/>
    <w:rsid w:val="00A53BD5"/>
    <w:rsid w:val="00A550F1"/>
    <w:rsid w:val="00A5524E"/>
    <w:rsid w:val="00A55D99"/>
    <w:rsid w:val="00A56416"/>
    <w:rsid w:val="00A56EE2"/>
    <w:rsid w:val="00A57ABD"/>
    <w:rsid w:val="00A617FB"/>
    <w:rsid w:val="00A64F34"/>
    <w:rsid w:val="00A65108"/>
    <w:rsid w:val="00A65257"/>
    <w:rsid w:val="00A656A4"/>
    <w:rsid w:val="00A66F42"/>
    <w:rsid w:val="00A67569"/>
    <w:rsid w:val="00A67F9B"/>
    <w:rsid w:val="00A700B9"/>
    <w:rsid w:val="00A712FE"/>
    <w:rsid w:val="00A71697"/>
    <w:rsid w:val="00A71A02"/>
    <w:rsid w:val="00A71E40"/>
    <w:rsid w:val="00A723C3"/>
    <w:rsid w:val="00A7250A"/>
    <w:rsid w:val="00A72A76"/>
    <w:rsid w:val="00A72E2A"/>
    <w:rsid w:val="00A7450A"/>
    <w:rsid w:val="00A7471C"/>
    <w:rsid w:val="00A74736"/>
    <w:rsid w:val="00A74BCC"/>
    <w:rsid w:val="00A767BE"/>
    <w:rsid w:val="00A76D6E"/>
    <w:rsid w:val="00A80815"/>
    <w:rsid w:val="00A80D09"/>
    <w:rsid w:val="00A8103C"/>
    <w:rsid w:val="00A81D72"/>
    <w:rsid w:val="00A82561"/>
    <w:rsid w:val="00A83416"/>
    <w:rsid w:val="00A83F50"/>
    <w:rsid w:val="00A8420A"/>
    <w:rsid w:val="00A847FE"/>
    <w:rsid w:val="00A84E5C"/>
    <w:rsid w:val="00A85549"/>
    <w:rsid w:val="00A8732D"/>
    <w:rsid w:val="00A87B93"/>
    <w:rsid w:val="00A87CB2"/>
    <w:rsid w:val="00A90177"/>
    <w:rsid w:val="00A9025C"/>
    <w:rsid w:val="00A90547"/>
    <w:rsid w:val="00A90F3E"/>
    <w:rsid w:val="00A91435"/>
    <w:rsid w:val="00A91F9B"/>
    <w:rsid w:val="00A937BB"/>
    <w:rsid w:val="00A9398F"/>
    <w:rsid w:val="00A94ED5"/>
    <w:rsid w:val="00A972A6"/>
    <w:rsid w:val="00AA084B"/>
    <w:rsid w:val="00AA1B03"/>
    <w:rsid w:val="00AA2016"/>
    <w:rsid w:val="00AA23EA"/>
    <w:rsid w:val="00AA2FDF"/>
    <w:rsid w:val="00AA3821"/>
    <w:rsid w:val="00AA4073"/>
    <w:rsid w:val="00AA43DC"/>
    <w:rsid w:val="00AA4652"/>
    <w:rsid w:val="00AA747B"/>
    <w:rsid w:val="00AB0AD3"/>
    <w:rsid w:val="00AB1DF4"/>
    <w:rsid w:val="00AB24C9"/>
    <w:rsid w:val="00AB3733"/>
    <w:rsid w:val="00AB3899"/>
    <w:rsid w:val="00AB3C0F"/>
    <w:rsid w:val="00AB3FD7"/>
    <w:rsid w:val="00AB4AB8"/>
    <w:rsid w:val="00AB4AD2"/>
    <w:rsid w:val="00AC087B"/>
    <w:rsid w:val="00AC0B6E"/>
    <w:rsid w:val="00AC1135"/>
    <w:rsid w:val="00AC2714"/>
    <w:rsid w:val="00AC37A2"/>
    <w:rsid w:val="00AC3ED1"/>
    <w:rsid w:val="00AC4E7D"/>
    <w:rsid w:val="00AC5291"/>
    <w:rsid w:val="00AC5FFB"/>
    <w:rsid w:val="00AC625B"/>
    <w:rsid w:val="00AC6560"/>
    <w:rsid w:val="00AC66B2"/>
    <w:rsid w:val="00AC6916"/>
    <w:rsid w:val="00AC69CD"/>
    <w:rsid w:val="00AD031D"/>
    <w:rsid w:val="00AD1B38"/>
    <w:rsid w:val="00AD1BEB"/>
    <w:rsid w:val="00AD201B"/>
    <w:rsid w:val="00AD2572"/>
    <w:rsid w:val="00AD2A3A"/>
    <w:rsid w:val="00AD3346"/>
    <w:rsid w:val="00AD3FAA"/>
    <w:rsid w:val="00AD4245"/>
    <w:rsid w:val="00AD441F"/>
    <w:rsid w:val="00AD4E53"/>
    <w:rsid w:val="00AD5357"/>
    <w:rsid w:val="00AD5F4B"/>
    <w:rsid w:val="00AD6232"/>
    <w:rsid w:val="00AD6F29"/>
    <w:rsid w:val="00AD714A"/>
    <w:rsid w:val="00AD71BE"/>
    <w:rsid w:val="00AD79C5"/>
    <w:rsid w:val="00AE08D5"/>
    <w:rsid w:val="00AE2334"/>
    <w:rsid w:val="00AE31B9"/>
    <w:rsid w:val="00AE3903"/>
    <w:rsid w:val="00AE3FCC"/>
    <w:rsid w:val="00AE5034"/>
    <w:rsid w:val="00AE5C37"/>
    <w:rsid w:val="00AE6000"/>
    <w:rsid w:val="00AE67CA"/>
    <w:rsid w:val="00AE712C"/>
    <w:rsid w:val="00AE7CC4"/>
    <w:rsid w:val="00AF0608"/>
    <w:rsid w:val="00AF0D82"/>
    <w:rsid w:val="00AF0E11"/>
    <w:rsid w:val="00AF2740"/>
    <w:rsid w:val="00AF28CA"/>
    <w:rsid w:val="00AF2E5C"/>
    <w:rsid w:val="00AF313B"/>
    <w:rsid w:val="00AF318F"/>
    <w:rsid w:val="00AF35F9"/>
    <w:rsid w:val="00AF5A2C"/>
    <w:rsid w:val="00AF5FE0"/>
    <w:rsid w:val="00AF77FA"/>
    <w:rsid w:val="00B00331"/>
    <w:rsid w:val="00B0058A"/>
    <w:rsid w:val="00B02BAD"/>
    <w:rsid w:val="00B0305D"/>
    <w:rsid w:val="00B03085"/>
    <w:rsid w:val="00B03473"/>
    <w:rsid w:val="00B03A81"/>
    <w:rsid w:val="00B03BE2"/>
    <w:rsid w:val="00B049B1"/>
    <w:rsid w:val="00B05912"/>
    <w:rsid w:val="00B05EE7"/>
    <w:rsid w:val="00B06D23"/>
    <w:rsid w:val="00B07965"/>
    <w:rsid w:val="00B07D9C"/>
    <w:rsid w:val="00B10252"/>
    <w:rsid w:val="00B112EC"/>
    <w:rsid w:val="00B11DB2"/>
    <w:rsid w:val="00B123E6"/>
    <w:rsid w:val="00B131FA"/>
    <w:rsid w:val="00B1344D"/>
    <w:rsid w:val="00B13E1C"/>
    <w:rsid w:val="00B1467F"/>
    <w:rsid w:val="00B14906"/>
    <w:rsid w:val="00B14BD1"/>
    <w:rsid w:val="00B159A9"/>
    <w:rsid w:val="00B15C25"/>
    <w:rsid w:val="00B2040C"/>
    <w:rsid w:val="00B21764"/>
    <w:rsid w:val="00B21CCF"/>
    <w:rsid w:val="00B22EB7"/>
    <w:rsid w:val="00B23627"/>
    <w:rsid w:val="00B23C58"/>
    <w:rsid w:val="00B246E1"/>
    <w:rsid w:val="00B27605"/>
    <w:rsid w:val="00B305FA"/>
    <w:rsid w:val="00B3086B"/>
    <w:rsid w:val="00B3224E"/>
    <w:rsid w:val="00B332E9"/>
    <w:rsid w:val="00B3422C"/>
    <w:rsid w:val="00B34651"/>
    <w:rsid w:val="00B34C89"/>
    <w:rsid w:val="00B35CEA"/>
    <w:rsid w:val="00B36D79"/>
    <w:rsid w:val="00B37B21"/>
    <w:rsid w:val="00B4077F"/>
    <w:rsid w:val="00B40D76"/>
    <w:rsid w:val="00B41A2D"/>
    <w:rsid w:val="00B431BE"/>
    <w:rsid w:val="00B43431"/>
    <w:rsid w:val="00B43E94"/>
    <w:rsid w:val="00B457F3"/>
    <w:rsid w:val="00B45C67"/>
    <w:rsid w:val="00B47266"/>
    <w:rsid w:val="00B50A78"/>
    <w:rsid w:val="00B50E4D"/>
    <w:rsid w:val="00B51166"/>
    <w:rsid w:val="00B514C7"/>
    <w:rsid w:val="00B53717"/>
    <w:rsid w:val="00B54350"/>
    <w:rsid w:val="00B5471D"/>
    <w:rsid w:val="00B54855"/>
    <w:rsid w:val="00B5601D"/>
    <w:rsid w:val="00B5628F"/>
    <w:rsid w:val="00B56AC5"/>
    <w:rsid w:val="00B57AFA"/>
    <w:rsid w:val="00B57C9F"/>
    <w:rsid w:val="00B60AC0"/>
    <w:rsid w:val="00B6125F"/>
    <w:rsid w:val="00B61479"/>
    <w:rsid w:val="00B61490"/>
    <w:rsid w:val="00B62BC4"/>
    <w:rsid w:val="00B632FD"/>
    <w:rsid w:val="00B64181"/>
    <w:rsid w:val="00B65A2D"/>
    <w:rsid w:val="00B670F8"/>
    <w:rsid w:val="00B679B0"/>
    <w:rsid w:val="00B67FCE"/>
    <w:rsid w:val="00B70864"/>
    <w:rsid w:val="00B71A6B"/>
    <w:rsid w:val="00B71CDF"/>
    <w:rsid w:val="00B722CB"/>
    <w:rsid w:val="00B73554"/>
    <w:rsid w:val="00B74090"/>
    <w:rsid w:val="00B741AA"/>
    <w:rsid w:val="00B7431B"/>
    <w:rsid w:val="00B7437D"/>
    <w:rsid w:val="00B756BB"/>
    <w:rsid w:val="00B768AF"/>
    <w:rsid w:val="00B7706E"/>
    <w:rsid w:val="00B770F1"/>
    <w:rsid w:val="00B77328"/>
    <w:rsid w:val="00B77599"/>
    <w:rsid w:val="00B83073"/>
    <w:rsid w:val="00B83500"/>
    <w:rsid w:val="00B835F6"/>
    <w:rsid w:val="00B83628"/>
    <w:rsid w:val="00B84BBD"/>
    <w:rsid w:val="00B84CCF"/>
    <w:rsid w:val="00B863A7"/>
    <w:rsid w:val="00B87D62"/>
    <w:rsid w:val="00B87D80"/>
    <w:rsid w:val="00B90483"/>
    <w:rsid w:val="00B90FE3"/>
    <w:rsid w:val="00B90FF4"/>
    <w:rsid w:val="00B91B0B"/>
    <w:rsid w:val="00B92642"/>
    <w:rsid w:val="00B93325"/>
    <w:rsid w:val="00B93673"/>
    <w:rsid w:val="00B9379F"/>
    <w:rsid w:val="00B942DC"/>
    <w:rsid w:val="00B94F2F"/>
    <w:rsid w:val="00B9615F"/>
    <w:rsid w:val="00B97F71"/>
    <w:rsid w:val="00BA01B5"/>
    <w:rsid w:val="00BA0ECB"/>
    <w:rsid w:val="00BA167F"/>
    <w:rsid w:val="00BA2048"/>
    <w:rsid w:val="00BA2D54"/>
    <w:rsid w:val="00BA5743"/>
    <w:rsid w:val="00BA601E"/>
    <w:rsid w:val="00BA6093"/>
    <w:rsid w:val="00BB0A50"/>
    <w:rsid w:val="00BB0F1C"/>
    <w:rsid w:val="00BB0F81"/>
    <w:rsid w:val="00BB2C54"/>
    <w:rsid w:val="00BB3519"/>
    <w:rsid w:val="00BB44CA"/>
    <w:rsid w:val="00BB4BE3"/>
    <w:rsid w:val="00BB509A"/>
    <w:rsid w:val="00BB50C5"/>
    <w:rsid w:val="00BB55F0"/>
    <w:rsid w:val="00BB5652"/>
    <w:rsid w:val="00BB57D0"/>
    <w:rsid w:val="00BB624A"/>
    <w:rsid w:val="00BB6913"/>
    <w:rsid w:val="00BB6FEA"/>
    <w:rsid w:val="00BB79CE"/>
    <w:rsid w:val="00BC010F"/>
    <w:rsid w:val="00BC1A5E"/>
    <w:rsid w:val="00BC2AB0"/>
    <w:rsid w:val="00BC3180"/>
    <w:rsid w:val="00BC42F5"/>
    <w:rsid w:val="00BC4B61"/>
    <w:rsid w:val="00BC4E6F"/>
    <w:rsid w:val="00BC5671"/>
    <w:rsid w:val="00BC7175"/>
    <w:rsid w:val="00BC7468"/>
    <w:rsid w:val="00BC7666"/>
    <w:rsid w:val="00BC7C7D"/>
    <w:rsid w:val="00BD04E5"/>
    <w:rsid w:val="00BD09E6"/>
    <w:rsid w:val="00BD0DB6"/>
    <w:rsid w:val="00BD0DE9"/>
    <w:rsid w:val="00BD31C7"/>
    <w:rsid w:val="00BD3879"/>
    <w:rsid w:val="00BD544D"/>
    <w:rsid w:val="00BD6019"/>
    <w:rsid w:val="00BE056E"/>
    <w:rsid w:val="00BE146E"/>
    <w:rsid w:val="00BE1A2C"/>
    <w:rsid w:val="00BE1AD4"/>
    <w:rsid w:val="00BE28FF"/>
    <w:rsid w:val="00BE3905"/>
    <w:rsid w:val="00BE40C8"/>
    <w:rsid w:val="00BE41FE"/>
    <w:rsid w:val="00BE43B3"/>
    <w:rsid w:val="00BE4813"/>
    <w:rsid w:val="00BE4EEA"/>
    <w:rsid w:val="00BE5431"/>
    <w:rsid w:val="00BE58EE"/>
    <w:rsid w:val="00BE6CB4"/>
    <w:rsid w:val="00BE6E86"/>
    <w:rsid w:val="00BF0E35"/>
    <w:rsid w:val="00BF2622"/>
    <w:rsid w:val="00BF2A19"/>
    <w:rsid w:val="00BF3B4B"/>
    <w:rsid w:val="00BF4B57"/>
    <w:rsid w:val="00BF56E6"/>
    <w:rsid w:val="00BF6BA8"/>
    <w:rsid w:val="00C00D9D"/>
    <w:rsid w:val="00C00DA9"/>
    <w:rsid w:val="00C019AB"/>
    <w:rsid w:val="00C022D3"/>
    <w:rsid w:val="00C04A18"/>
    <w:rsid w:val="00C04BAA"/>
    <w:rsid w:val="00C04F47"/>
    <w:rsid w:val="00C058CA"/>
    <w:rsid w:val="00C05CBC"/>
    <w:rsid w:val="00C0674D"/>
    <w:rsid w:val="00C06AB4"/>
    <w:rsid w:val="00C079CF"/>
    <w:rsid w:val="00C124E0"/>
    <w:rsid w:val="00C13153"/>
    <w:rsid w:val="00C1334B"/>
    <w:rsid w:val="00C13387"/>
    <w:rsid w:val="00C13AD3"/>
    <w:rsid w:val="00C14326"/>
    <w:rsid w:val="00C14481"/>
    <w:rsid w:val="00C15005"/>
    <w:rsid w:val="00C1646A"/>
    <w:rsid w:val="00C1654A"/>
    <w:rsid w:val="00C17E5D"/>
    <w:rsid w:val="00C20AFB"/>
    <w:rsid w:val="00C22579"/>
    <w:rsid w:val="00C22799"/>
    <w:rsid w:val="00C22C74"/>
    <w:rsid w:val="00C238A4"/>
    <w:rsid w:val="00C23A97"/>
    <w:rsid w:val="00C23D01"/>
    <w:rsid w:val="00C2452E"/>
    <w:rsid w:val="00C259FA"/>
    <w:rsid w:val="00C25D76"/>
    <w:rsid w:val="00C26210"/>
    <w:rsid w:val="00C26285"/>
    <w:rsid w:val="00C26EF2"/>
    <w:rsid w:val="00C27E14"/>
    <w:rsid w:val="00C30750"/>
    <w:rsid w:val="00C30961"/>
    <w:rsid w:val="00C3230A"/>
    <w:rsid w:val="00C32508"/>
    <w:rsid w:val="00C3300C"/>
    <w:rsid w:val="00C330A3"/>
    <w:rsid w:val="00C332C7"/>
    <w:rsid w:val="00C344B5"/>
    <w:rsid w:val="00C35C39"/>
    <w:rsid w:val="00C364C1"/>
    <w:rsid w:val="00C3666E"/>
    <w:rsid w:val="00C36837"/>
    <w:rsid w:val="00C41282"/>
    <w:rsid w:val="00C41E14"/>
    <w:rsid w:val="00C432CA"/>
    <w:rsid w:val="00C43567"/>
    <w:rsid w:val="00C43B16"/>
    <w:rsid w:val="00C44531"/>
    <w:rsid w:val="00C44571"/>
    <w:rsid w:val="00C44A1A"/>
    <w:rsid w:val="00C4599C"/>
    <w:rsid w:val="00C45F68"/>
    <w:rsid w:val="00C47B45"/>
    <w:rsid w:val="00C47F0C"/>
    <w:rsid w:val="00C5051B"/>
    <w:rsid w:val="00C50646"/>
    <w:rsid w:val="00C50AFD"/>
    <w:rsid w:val="00C533B3"/>
    <w:rsid w:val="00C53E27"/>
    <w:rsid w:val="00C56A10"/>
    <w:rsid w:val="00C57FFE"/>
    <w:rsid w:val="00C612D7"/>
    <w:rsid w:val="00C61836"/>
    <w:rsid w:val="00C61CA7"/>
    <w:rsid w:val="00C62101"/>
    <w:rsid w:val="00C62404"/>
    <w:rsid w:val="00C624AB"/>
    <w:rsid w:val="00C625C7"/>
    <w:rsid w:val="00C62DD7"/>
    <w:rsid w:val="00C63A0A"/>
    <w:rsid w:val="00C64B58"/>
    <w:rsid w:val="00C6538F"/>
    <w:rsid w:val="00C667FD"/>
    <w:rsid w:val="00C67B4F"/>
    <w:rsid w:val="00C67C40"/>
    <w:rsid w:val="00C700AF"/>
    <w:rsid w:val="00C7112C"/>
    <w:rsid w:val="00C724E2"/>
    <w:rsid w:val="00C740EA"/>
    <w:rsid w:val="00C74BC4"/>
    <w:rsid w:val="00C74CF3"/>
    <w:rsid w:val="00C759DE"/>
    <w:rsid w:val="00C75B8A"/>
    <w:rsid w:val="00C75D7B"/>
    <w:rsid w:val="00C761FE"/>
    <w:rsid w:val="00C7626C"/>
    <w:rsid w:val="00C76D5C"/>
    <w:rsid w:val="00C771B4"/>
    <w:rsid w:val="00C7746D"/>
    <w:rsid w:val="00C77E7F"/>
    <w:rsid w:val="00C80E5D"/>
    <w:rsid w:val="00C8123D"/>
    <w:rsid w:val="00C83096"/>
    <w:rsid w:val="00C831B2"/>
    <w:rsid w:val="00C834C4"/>
    <w:rsid w:val="00C838DD"/>
    <w:rsid w:val="00C83DD5"/>
    <w:rsid w:val="00C844B0"/>
    <w:rsid w:val="00C84B42"/>
    <w:rsid w:val="00C854FD"/>
    <w:rsid w:val="00C8586D"/>
    <w:rsid w:val="00C85A96"/>
    <w:rsid w:val="00C85B94"/>
    <w:rsid w:val="00C85F04"/>
    <w:rsid w:val="00C87039"/>
    <w:rsid w:val="00C87305"/>
    <w:rsid w:val="00C87CA9"/>
    <w:rsid w:val="00C92634"/>
    <w:rsid w:val="00C938C5"/>
    <w:rsid w:val="00C94796"/>
    <w:rsid w:val="00C949FC"/>
    <w:rsid w:val="00C95EB6"/>
    <w:rsid w:val="00C9657B"/>
    <w:rsid w:val="00C978BF"/>
    <w:rsid w:val="00CA0054"/>
    <w:rsid w:val="00CA0FA8"/>
    <w:rsid w:val="00CA22D2"/>
    <w:rsid w:val="00CA3CC6"/>
    <w:rsid w:val="00CA4065"/>
    <w:rsid w:val="00CA4C05"/>
    <w:rsid w:val="00CA5679"/>
    <w:rsid w:val="00CA694B"/>
    <w:rsid w:val="00CA6994"/>
    <w:rsid w:val="00CA6A5C"/>
    <w:rsid w:val="00CA7495"/>
    <w:rsid w:val="00CA76CC"/>
    <w:rsid w:val="00CB0729"/>
    <w:rsid w:val="00CB108A"/>
    <w:rsid w:val="00CB11EF"/>
    <w:rsid w:val="00CB349E"/>
    <w:rsid w:val="00CB384D"/>
    <w:rsid w:val="00CB3996"/>
    <w:rsid w:val="00CB43C6"/>
    <w:rsid w:val="00CB45C2"/>
    <w:rsid w:val="00CB4E38"/>
    <w:rsid w:val="00CB4FEB"/>
    <w:rsid w:val="00CB521A"/>
    <w:rsid w:val="00CB5A92"/>
    <w:rsid w:val="00CB663F"/>
    <w:rsid w:val="00CB74FF"/>
    <w:rsid w:val="00CB776E"/>
    <w:rsid w:val="00CC1255"/>
    <w:rsid w:val="00CC1B24"/>
    <w:rsid w:val="00CC32F1"/>
    <w:rsid w:val="00CC42E4"/>
    <w:rsid w:val="00CC4729"/>
    <w:rsid w:val="00CC5588"/>
    <w:rsid w:val="00CC730E"/>
    <w:rsid w:val="00CC7858"/>
    <w:rsid w:val="00CC7971"/>
    <w:rsid w:val="00CD269E"/>
    <w:rsid w:val="00CD3006"/>
    <w:rsid w:val="00CD32BB"/>
    <w:rsid w:val="00CD41C5"/>
    <w:rsid w:val="00CD4688"/>
    <w:rsid w:val="00CD5DB5"/>
    <w:rsid w:val="00CD666D"/>
    <w:rsid w:val="00CD6BF8"/>
    <w:rsid w:val="00CD7F7D"/>
    <w:rsid w:val="00CE0097"/>
    <w:rsid w:val="00CE0268"/>
    <w:rsid w:val="00CE0DF3"/>
    <w:rsid w:val="00CE0FE4"/>
    <w:rsid w:val="00CE17AE"/>
    <w:rsid w:val="00CE2697"/>
    <w:rsid w:val="00CE2876"/>
    <w:rsid w:val="00CE2C74"/>
    <w:rsid w:val="00CE36F6"/>
    <w:rsid w:val="00CE39BF"/>
    <w:rsid w:val="00CE4274"/>
    <w:rsid w:val="00CE5F92"/>
    <w:rsid w:val="00CE6B02"/>
    <w:rsid w:val="00CE720D"/>
    <w:rsid w:val="00CE7330"/>
    <w:rsid w:val="00CE7CC1"/>
    <w:rsid w:val="00CF10DD"/>
    <w:rsid w:val="00CF2674"/>
    <w:rsid w:val="00CF2FF8"/>
    <w:rsid w:val="00CF336D"/>
    <w:rsid w:val="00CF342A"/>
    <w:rsid w:val="00CF35B7"/>
    <w:rsid w:val="00CF39A1"/>
    <w:rsid w:val="00CF3A90"/>
    <w:rsid w:val="00CF52F1"/>
    <w:rsid w:val="00CF58D7"/>
    <w:rsid w:val="00CF64AD"/>
    <w:rsid w:val="00CF6F0C"/>
    <w:rsid w:val="00CF785E"/>
    <w:rsid w:val="00D00444"/>
    <w:rsid w:val="00D00F15"/>
    <w:rsid w:val="00D016FC"/>
    <w:rsid w:val="00D02419"/>
    <w:rsid w:val="00D03128"/>
    <w:rsid w:val="00D03576"/>
    <w:rsid w:val="00D036DE"/>
    <w:rsid w:val="00D03EA0"/>
    <w:rsid w:val="00D041EE"/>
    <w:rsid w:val="00D05E7A"/>
    <w:rsid w:val="00D079AD"/>
    <w:rsid w:val="00D07EB8"/>
    <w:rsid w:val="00D11443"/>
    <w:rsid w:val="00D11DD3"/>
    <w:rsid w:val="00D13299"/>
    <w:rsid w:val="00D132F3"/>
    <w:rsid w:val="00D134D5"/>
    <w:rsid w:val="00D13A36"/>
    <w:rsid w:val="00D13B77"/>
    <w:rsid w:val="00D13BB5"/>
    <w:rsid w:val="00D14476"/>
    <w:rsid w:val="00D150CF"/>
    <w:rsid w:val="00D1515C"/>
    <w:rsid w:val="00D213B6"/>
    <w:rsid w:val="00D2187D"/>
    <w:rsid w:val="00D223BF"/>
    <w:rsid w:val="00D22768"/>
    <w:rsid w:val="00D239D3"/>
    <w:rsid w:val="00D24293"/>
    <w:rsid w:val="00D259B3"/>
    <w:rsid w:val="00D25A0F"/>
    <w:rsid w:val="00D25C12"/>
    <w:rsid w:val="00D26FE3"/>
    <w:rsid w:val="00D279AF"/>
    <w:rsid w:val="00D30842"/>
    <w:rsid w:val="00D30F01"/>
    <w:rsid w:val="00D33A50"/>
    <w:rsid w:val="00D34052"/>
    <w:rsid w:val="00D35C7E"/>
    <w:rsid w:val="00D37372"/>
    <w:rsid w:val="00D37406"/>
    <w:rsid w:val="00D3746C"/>
    <w:rsid w:val="00D37D0E"/>
    <w:rsid w:val="00D37F3A"/>
    <w:rsid w:val="00D37FA6"/>
    <w:rsid w:val="00D40D64"/>
    <w:rsid w:val="00D41B96"/>
    <w:rsid w:val="00D42718"/>
    <w:rsid w:val="00D42807"/>
    <w:rsid w:val="00D43CE7"/>
    <w:rsid w:val="00D44446"/>
    <w:rsid w:val="00D44C5B"/>
    <w:rsid w:val="00D44D23"/>
    <w:rsid w:val="00D44E53"/>
    <w:rsid w:val="00D46228"/>
    <w:rsid w:val="00D467B3"/>
    <w:rsid w:val="00D47293"/>
    <w:rsid w:val="00D47AB9"/>
    <w:rsid w:val="00D50488"/>
    <w:rsid w:val="00D5235E"/>
    <w:rsid w:val="00D5405E"/>
    <w:rsid w:val="00D5425D"/>
    <w:rsid w:val="00D54C00"/>
    <w:rsid w:val="00D553D9"/>
    <w:rsid w:val="00D55AFB"/>
    <w:rsid w:val="00D566EC"/>
    <w:rsid w:val="00D56B6B"/>
    <w:rsid w:val="00D56EB9"/>
    <w:rsid w:val="00D56FB0"/>
    <w:rsid w:val="00D57166"/>
    <w:rsid w:val="00D61351"/>
    <w:rsid w:val="00D62838"/>
    <w:rsid w:val="00D63F64"/>
    <w:rsid w:val="00D64844"/>
    <w:rsid w:val="00D64DCF"/>
    <w:rsid w:val="00D65116"/>
    <w:rsid w:val="00D66D7B"/>
    <w:rsid w:val="00D67922"/>
    <w:rsid w:val="00D704FD"/>
    <w:rsid w:val="00D723B0"/>
    <w:rsid w:val="00D73032"/>
    <w:rsid w:val="00D738C8"/>
    <w:rsid w:val="00D7396B"/>
    <w:rsid w:val="00D7574F"/>
    <w:rsid w:val="00D7580B"/>
    <w:rsid w:val="00D75C14"/>
    <w:rsid w:val="00D7624C"/>
    <w:rsid w:val="00D762FD"/>
    <w:rsid w:val="00D76682"/>
    <w:rsid w:val="00D77318"/>
    <w:rsid w:val="00D8013F"/>
    <w:rsid w:val="00D803A2"/>
    <w:rsid w:val="00D8063C"/>
    <w:rsid w:val="00D80D39"/>
    <w:rsid w:val="00D84000"/>
    <w:rsid w:val="00D848C6"/>
    <w:rsid w:val="00D84B36"/>
    <w:rsid w:val="00D84C00"/>
    <w:rsid w:val="00D8517D"/>
    <w:rsid w:val="00D85B6C"/>
    <w:rsid w:val="00D865FA"/>
    <w:rsid w:val="00D87F20"/>
    <w:rsid w:val="00D9098C"/>
    <w:rsid w:val="00D90A39"/>
    <w:rsid w:val="00D90A47"/>
    <w:rsid w:val="00D91147"/>
    <w:rsid w:val="00D91799"/>
    <w:rsid w:val="00D917DE"/>
    <w:rsid w:val="00D92082"/>
    <w:rsid w:val="00D9218F"/>
    <w:rsid w:val="00D92979"/>
    <w:rsid w:val="00D92C68"/>
    <w:rsid w:val="00D93244"/>
    <w:rsid w:val="00D93E5B"/>
    <w:rsid w:val="00D9406D"/>
    <w:rsid w:val="00D94F76"/>
    <w:rsid w:val="00D95ADE"/>
    <w:rsid w:val="00D9622B"/>
    <w:rsid w:val="00D96EB0"/>
    <w:rsid w:val="00D976FE"/>
    <w:rsid w:val="00DA00E0"/>
    <w:rsid w:val="00DA0A9F"/>
    <w:rsid w:val="00DA1095"/>
    <w:rsid w:val="00DA21BA"/>
    <w:rsid w:val="00DA2806"/>
    <w:rsid w:val="00DA2A75"/>
    <w:rsid w:val="00DA2C45"/>
    <w:rsid w:val="00DA4450"/>
    <w:rsid w:val="00DA502C"/>
    <w:rsid w:val="00DA5067"/>
    <w:rsid w:val="00DA5EFF"/>
    <w:rsid w:val="00DA6189"/>
    <w:rsid w:val="00DA76D3"/>
    <w:rsid w:val="00DB17A4"/>
    <w:rsid w:val="00DB2447"/>
    <w:rsid w:val="00DB2495"/>
    <w:rsid w:val="00DB2F6A"/>
    <w:rsid w:val="00DB495A"/>
    <w:rsid w:val="00DB4E3C"/>
    <w:rsid w:val="00DB505B"/>
    <w:rsid w:val="00DB5E30"/>
    <w:rsid w:val="00DB6A6F"/>
    <w:rsid w:val="00DC06A6"/>
    <w:rsid w:val="00DC187D"/>
    <w:rsid w:val="00DC3281"/>
    <w:rsid w:val="00DC3718"/>
    <w:rsid w:val="00DC3DEA"/>
    <w:rsid w:val="00DC3E54"/>
    <w:rsid w:val="00DC5978"/>
    <w:rsid w:val="00DC59F9"/>
    <w:rsid w:val="00DC693A"/>
    <w:rsid w:val="00DC6CCD"/>
    <w:rsid w:val="00DC717C"/>
    <w:rsid w:val="00DD1602"/>
    <w:rsid w:val="00DD1EA0"/>
    <w:rsid w:val="00DD2185"/>
    <w:rsid w:val="00DD2377"/>
    <w:rsid w:val="00DD2C7D"/>
    <w:rsid w:val="00DD39F1"/>
    <w:rsid w:val="00DD6083"/>
    <w:rsid w:val="00DD67DF"/>
    <w:rsid w:val="00DD6852"/>
    <w:rsid w:val="00DD762A"/>
    <w:rsid w:val="00DE020C"/>
    <w:rsid w:val="00DE0D3E"/>
    <w:rsid w:val="00DE2059"/>
    <w:rsid w:val="00DE4649"/>
    <w:rsid w:val="00DE4F91"/>
    <w:rsid w:val="00DE5671"/>
    <w:rsid w:val="00DE61DA"/>
    <w:rsid w:val="00DF1457"/>
    <w:rsid w:val="00DF2B4F"/>
    <w:rsid w:val="00DF32F1"/>
    <w:rsid w:val="00DF342E"/>
    <w:rsid w:val="00DF4F10"/>
    <w:rsid w:val="00DF51F2"/>
    <w:rsid w:val="00DF5C99"/>
    <w:rsid w:val="00DF6446"/>
    <w:rsid w:val="00E009D5"/>
    <w:rsid w:val="00E015EB"/>
    <w:rsid w:val="00E01A54"/>
    <w:rsid w:val="00E01B88"/>
    <w:rsid w:val="00E021DF"/>
    <w:rsid w:val="00E0415F"/>
    <w:rsid w:val="00E04D09"/>
    <w:rsid w:val="00E04E58"/>
    <w:rsid w:val="00E04EF2"/>
    <w:rsid w:val="00E05410"/>
    <w:rsid w:val="00E0555E"/>
    <w:rsid w:val="00E056BF"/>
    <w:rsid w:val="00E065F7"/>
    <w:rsid w:val="00E06A64"/>
    <w:rsid w:val="00E11A8B"/>
    <w:rsid w:val="00E11E37"/>
    <w:rsid w:val="00E12747"/>
    <w:rsid w:val="00E12CA4"/>
    <w:rsid w:val="00E131D1"/>
    <w:rsid w:val="00E13755"/>
    <w:rsid w:val="00E14974"/>
    <w:rsid w:val="00E1532F"/>
    <w:rsid w:val="00E15B40"/>
    <w:rsid w:val="00E172C1"/>
    <w:rsid w:val="00E1797C"/>
    <w:rsid w:val="00E17CFC"/>
    <w:rsid w:val="00E20BEB"/>
    <w:rsid w:val="00E21FFF"/>
    <w:rsid w:val="00E22412"/>
    <w:rsid w:val="00E2271F"/>
    <w:rsid w:val="00E24208"/>
    <w:rsid w:val="00E25494"/>
    <w:rsid w:val="00E25BD0"/>
    <w:rsid w:val="00E262C1"/>
    <w:rsid w:val="00E30BF5"/>
    <w:rsid w:val="00E31735"/>
    <w:rsid w:val="00E31C77"/>
    <w:rsid w:val="00E32AE3"/>
    <w:rsid w:val="00E33473"/>
    <w:rsid w:val="00E33FAB"/>
    <w:rsid w:val="00E34218"/>
    <w:rsid w:val="00E35B19"/>
    <w:rsid w:val="00E36509"/>
    <w:rsid w:val="00E3722B"/>
    <w:rsid w:val="00E37265"/>
    <w:rsid w:val="00E41AF5"/>
    <w:rsid w:val="00E41C6C"/>
    <w:rsid w:val="00E42733"/>
    <w:rsid w:val="00E43D55"/>
    <w:rsid w:val="00E464EE"/>
    <w:rsid w:val="00E47311"/>
    <w:rsid w:val="00E501A3"/>
    <w:rsid w:val="00E50F3B"/>
    <w:rsid w:val="00E51B83"/>
    <w:rsid w:val="00E524A5"/>
    <w:rsid w:val="00E52799"/>
    <w:rsid w:val="00E52E04"/>
    <w:rsid w:val="00E530BA"/>
    <w:rsid w:val="00E53425"/>
    <w:rsid w:val="00E5381E"/>
    <w:rsid w:val="00E55159"/>
    <w:rsid w:val="00E5553E"/>
    <w:rsid w:val="00E559D0"/>
    <w:rsid w:val="00E57336"/>
    <w:rsid w:val="00E575EB"/>
    <w:rsid w:val="00E57CDD"/>
    <w:rsid w:val="00E57F8B"/>
    <w:rsid w:val="00E60157"/>
    <w:rsid w:val="00E6015C"/>
    <w:rsid w:val="00E624B9"/>
    <w:rsid w:val="00E6277A"/>
    <w:rsid w:val="00E62F36"/>
    <w:rsid w:val="00E63C63"/>
    <w:rsid w:val="00E64724"/>
    <w:rsid w:val="00E65102"/>
    <w:rsid w:val="00E66741"/>
    <w:rsid w:val="00E66B95"/>
    <w:rsid w:val="00E6751A"/>
    <w:rsid w:val="00E679F4"/>
    <w:rsid w:val="00E708D6"/>
    <w:rsid w:val="00E7106A"/>
    <w:rsid w:val="00E72943"/>
    <w:rsid w:val="00E73F06"/>
    <w:rsid w:val="00E740D5"/>
    <w:rsid w:val="00E740FB"/>
    <w:rsid w:val="00E7420B"/>
    <w:rsid w:val="00E75C22"/>
    <w:rsid w:val="00E76ECB"/>
    <w:rsid w:val="00E772D0"/>
    <w:rsid w:val="00E77465"/>
    <w:rsid w:val="00E80513"/>
    <w:rsid w:val="00E80C83"/>
    <w:rsid w:val="00E81A0D"/>
    <w:rsid w:val="00E82F69"/>
    <w:rsid w:val="00E8688E"/>
    <w:rsid w:val="00E86A6C"/>
    <w:rsid w:val="00E86E82"/>
    <w:rsid w:val="00E878CB"/>
    <w:rsid w:val="00E87AA7"/>
    <w:rsid w:val="00E900C5"/>
    <w:rsid w:val="00E91273"/>
    <w:rsid w:val="00E91AB7"/>
    <w:rsid w:val="00E91B55"/>
    <w:rsid w:val="00E925BC"/>
    <w:rsid w:val="00E92CE5"/>
    <w:rsid w:val="00E92D11"/>
    <w:rsid w:val="00E931A2"/>
    <w:rsid w:val="00E933E0"/>
    <w:rsid w:val="00E93A90"/>
    <w:rsid w:val="00E9400E"/>
    <w:rsid w:val="00E94287"/>
    <w:rsid w:val="00E9483B"/>
    <w:rsid w:val="00E95071"/>
    <w:rsid w:val="00E95E1D"/>
    <w:rsid w:val="00E96B50"/>
    <w:rsid w:val="00EA0987"/>
    <w:rsid w:val="00EA19D5"/>
    <w:rsid w:val="00EA2087"/>
    <w:rsid w:val="00EA2195"/>
    <w:rsid w:val="00EA2808"/>
    <w:rsid w:val="00EA2FE4"/>
    <w:rsid w:val="00EA33FB"/>
    <w:rsid w:val="00EA39A3"/>
    <w:rsid w:val="00EA3D51"/>
    <w:rsid w:val="00EA3F5B"/>
    <w:rsid w:val="00EA51A4"/>
    <w:rsid w:val="00EA5FAB"/>
    <w:rsid w:val="00EA7393"/>
    <w:rsid w:val="00EA73A2"/>
    <w:rsid w:val="00EA7B59"/>
    <w:rsid w:val="00EA7CF2"/>
    <w:rsid w:val="00EB2458"/>
    <w:rsid w:val="00EB3288"/>
    <w:rsid w:val="00EB3737"/>
    <w:rsid w:val="00EB3C66"/>
    <w:rsid w:val="00EB4F29"/>
    <w:rsid w:val="00EB5052"/>
    <w:rsid w:val="00EB56D7"/>
    <w:rsid w:val="00EB62B4"/>
    <w:rsid w:val="00EB756C"/>
    <w:rsid w:val="00EC08F1"/>
    <w:rsid w:val="00EC0C0B"/>
    <w:rsid w:val="00EC13EE"/>
    <w:rsid w:val="00EC1F11"/>
    <w:rsid w:val="00EC21E0"/>
    <w:rsid w:val="00EC23B7"/>
    <w:rsid w:val="00EC2ABC"/>
    <w:rsid w:val="00EC36D8"/>
    <w:rsid w:val="00EC3EC5"/>
    <w:rsid w:val="00EC4923"/>
    <w:rsid w:val="00EC534D"/>
    <w:rsid w:val="00EC5A2A"/>
    <w:rsid w:val="00EC5BBC"/>
    <w:rsid w:val="00ED0092"/>
    <w:rsid w:val="00ED047C"/>
    <w:rsid w:val="00ED0CFA"/>
    <w:rsid w:val="00ED15BB"/>
    <w:rsid w:val="00ED2EBE"/>
    <w:rsid w:val="00ED47E4"/>
    <w:rsid w:val="00ED56C0"/>
    <w:rsid w:val="00ED6EB8"/>
    <w:rsid w:val="00ED717D"/>
    <w:rsid w:val="00EE01F0"/>
    <w:rsid w:val="00EE06E3"/>
    <w:rsid w:val="00EE0A87"/>
    <w:rsid w:val="00EE0C8F"/>
    <w:rsid w:val="00EE16F4"/>
    <w:rsid w:val="00EE2F4E"/>
    <w:rsid w:val="00EE37C8"/>
    <w:rsid w:val="00EE4199"/>
    <w:rsid w:val="00EE4712"/>
    <w:rsid w:val="00EE502D"/>
    <w:rsid w:val="00EE5771"/>
    <w:rsid w:val="00EE6028"/>
    <w:rsid w:val="00EE783B"/>
    <w:rsid w:val="00EE7DDB"/>
    <w:rsid w:val="00EE7F05"/>
    <w:rsid w:val="00EF0288"/>
    <w:rsid w:val="00EF06A2"/>
    <w:rsid w:val="00EF1003"/>
    <w:rsid w:val="00EF1147"/>
    <w:rsid w:val="00EF1879"/>
    <w:rsid w:val="00EF1FAF"/>
    <w:rsid w:val="00EF2578"/>
    <w:rsid w:val="00EF32D1"/>
    <w:rsid w:val="00EF37BC"/>
    <w:rsid w:val="00EF5036"/>
    <w:rsid w:val="00EF5130"/>
    <w:rsid w:val="00EF5415"/>
    <w:rsid w:val="00EF58BF"/>
    <w:rsid w:val="00EF5B95"/>
    <w:rsid w:val="00EF636C"/>
    <w:rsid w:val="00F00689"/>
    <w:rsid w:val="00F02DB8"/>
    <w:rsid w:val="00F03541"/>
    <w:rsid w:val="00F03574"/>
    <w:rsid w:val="00F04396"/>
    <w:rsid w:val="00F044B0"/>
    <w:rsid w:val="00F060F0"/>
    <w:rsid w:val="00F0611F"/>
    <w:rsid w:val="00F10854"/>
    <w:rsid w:val="00F10962"/>
    <w:rsid w:val="00F10A2E"/>
    <w:rsid w:val="00F12002"/>
    <w:rsid w:val="00F1218C"/>
    <w:rsid w:val="00F13E0F"/>
    <w:rsid w:val="00F14CA0"/>
    <w:rsid w:val="00F15E2D"/>
    <w:rsid w:val="00F1649C"/>
    <w:rsid w:val="00F164F2"/>
    <w:rsid w:val="00F167F8"/>
    <w:rsid w:val="00F16882"/>
    <w:rsid w:val="00F20808"/>
    <w:rsid w:val="00F2155F"/>
    <w:rsid w:val="00F21CD7"/>
    <w:rsid w:val="00F21D0E"/>
    <w:rsid w:val="00F229CF"/>
    <w:rsid w:val="00F23061"/>
    <w:rsid w:val="00F230B9"/>
    <w:rsid w:val="00F23388"/>
    <w:rsid w:val="00F2369B"/>
    <w:rsid w:val="00F23D38"/>
    <w:rsid w:val="00F24523"/>
    <w:rsid w:val="00F24B88"/>
    <w:rsid w:val="00F25B02"/>
    <w:rsid w:val="00F26C76"/>
    <w:rsid w:val="00F305B7"/>
    <w:rsid w:val="00F3081E"/>
    <w:rsid w:val="00F30C94"/>
    <w:rsid w:val="00F30CDA"/>
    <w:rsid w:val="00F312A7"/>
    <w:rsid w:val="00F32A73"/>
    <w:rsid w:val="00F32DCD"/>
    <w:rsid w:val="00F33B6E"/>
    <w:rsid w:val="00F3418D"/>
    <w:rsid w:val="00F34DDA"/>
    <w:rsid w:val="00F3501F"/>
    <w:rsid w:val="00F3524D"/>
    <w:rsid w:val="00F36A20"/>
    <w:rsid w:val="00F375D9"/>
    <w:rsid w:val="00F42AC6"/>
    <w:rsid w:val="00F43E21"/>
    <w:rsid w:val="00F44FC8"/>
    <w:rsid w:val="00F45DF1"/>
    <w:rsid w:val="00F47411"/>
    <w:rsid w:val="00F474AD"/>
    <w:rsid w:val="00F47685"/>
    <w:rsid w:val="00F51DF6"/>
    <w:rsid w:val="00F51FE6"/>
    <w:rsid w:val="00F52218"/>
    <w:rsid w:val="00F52625"/>
    <w:rsid w:val="00F52C97"/>
    <w:rsid w:val="00F53154"/>
    <w:rsid w:val="00F53375"/>
    <w:rsid w:val="00F54270"/>
    <w:rsid w:val="00F5430E"/>
    <w:rsid w:val="00F544CB"/>
    <w:rsid w:val="00F549A5"/>
    <w:rsid w:val="00F54B9E"/>
    <w:rsid w:val="00F54C4B"/>
    <w:rsid w:val="00F54EC8"/>
    <w:rsid w:val="00F56758"/>
    <w:rsid w:val="00F56DE1"/>
    <w:rsid w:val="00F57344"/>
    <w:rsid w:val="00F57C9F"/>
    <w:rsid w:val="00F60969"/>
    <w:rsid w:val="00F60D98"/>
    <w:rsid w:val="00F61CC4"/>
    <w:rsid w:val="00F63FF2"/>
    <w:rsid w:val="00F6408E"/>
    <w:rsid w:val="00F64967"/>
    <w:rsid w:val="00F65205"/>
    <w:rsid w:val="00F65A8A"/>
    <w:rsid w:val="00F66328"/>
    <w:rsid w:val="00F666A3"/>
    <w:rsid w:val="00F67F39"/>
    <w:rsid w:val="00F7040E"/>
    <w:rsid w:val="00F70FFB"/>
    <w:rsid w:val="00F71F9D"/>
    <w:rsid w:val="00F721F1"/>
    <w:rsid w:val="00F7298C"/>
    <w:rsid w:val="00F7299E"/>
    <w:rsid w:val="00F72DC7"/>
    <w:rsid w:val="00F73293"/>
    <w:rsid w:val="00F73A26"/>
    <w:rsid w:val="00F73BC7"/>
    <w:rsid w:val="00F751A6"/>
    <w:rsid w:val="00F75F19"/>
    <w:rsid w:val="00F761E9"/>
    <w:rsid w:val="00F7655D"/>
    <w:rsid w:val="00F76A20"/>
    <w:rsid w:val="00F76B53"/>
    <w:rsid w:val="00F77036"/>
    <w:rsid w:val="00F77512"/>
    <w:rsid w:val="00F775CA"/>
    <w:rsid w:val="00F77CBE"/>
    <w:rsid w:val="00F8081F"/>
    <w:rsid w:val="00F80D02"/>
    <w:rsid w:val="00F8141A"/>
    <w:rsid w:val="00F81526"/>
    <w:rsid w:val="00F83F5D"/>
    <w:rsid w:val="00F87D76"/>
    <w:rsid w:val="00F901CC"/>
    <w:rsid w:val="00F912BA"/>
    <w:rsid w:val="00F919ED"/>
    <w:rsid w:val="00F91E75"/>
    <w:rsid w:val="00F922E6"/>
    <w:rsid w:val="00F9283D"/>
    <w:rsid w:val="00F92987"/>
    <w:rsid w:val="00F92D23"/>
    <w:rsid w:val="00F932DC"/>
    <w:rsid w:val="00F933D3"/>
    <w:rsid w:val="00F939E5"/>
    <w:rsid w:val="00F94FAC"/>
    <w:rsid w:val="00F9523F"/>
    <w:rsid w:val="00F958CF"/>
    <w:rsid w:val="00FA0591"/>
    <w:rsid w:val="00FA06D1"/>
    <w:rsid w:val="00FA0ECE"/>
    <w:rsid w:val="00FA33F4"/>
    <w:rsid w:val="00FA342C"/>
    <w:rsid w:val="00FA3505"/>
    <w:rsid w:val="00FA3F6B"/>
    <w:rsid w:val="00FA5B29"/>
    <w:rsid w:val="00FA602C"/>
    <w:rsid w:val="00FA6102"/>
    <w:rsid w:val="00FA7B15"/>
    <w:rsid w:val="00FB009A"/>
    <w:rsid w:val="00FB2165"/>
    <w:rsid w:val="00FB36A8"/>
    <w:rsid w:val="00FB36D8"/>
    <w:rsid w:val="00FB3D99"/>
    <w:rsid w:val="00FC42EA"/>
    <w:rsid w:val="00FC4752"/>
    <w:rsid w:val="00FC47CD"/>
    <w:rsid w:val="00FC4B52"/>
    <w:rsid w:val="00FC4D35"/>
    <w:rsid w:val="00FC4F85"/>
    <w:rsid w:val="00FC5240"/>
    <w:rsid w:val="00FC5821"/>
    <w:rsid w:val="00FC64A6"/>
    <w:rsid w:val="00FC74BD"/>
    <w:rsid w:val="00FC7752"/>
    <w:rsid w:val="00FD3830"/>
    <w:rsid w:val="00FD3BB9"/>
    <w:rsid w:val="00FD472F"/>
    <w:rsid w:val="00FD474D"/>
    <w:rsid w:val="00FD5197"/>
    <w:rsid w:val="00FD649A"/>
    <w:rsid w:val="00FD6D89"/>
    <w:rsid w:val="00FE0B4E"/>
    <w:rsid w:val="00FE1267"/>
    <w:rsid w:val="00FE13D7"/>
    <w:rsid w:val="00FE16F8"/>
    <w:rsid w:val="00FE3373"/>
    <w:rsid w:val="00FE48F9"/>
    <w:rsid w:val="00FE543E"/>
    <w:rsid w:val="00FE59FB"/>
    <w:rsid w:val="00FE6407"/>
    <w:rsid w:val="00FE6CC8"/>
    <w:rsid w:val="00FF0ADC"/>
    <w:rsid w:val="00FF0FA6"/>
    <w:rsid w:val="00FF1FC8"/>
    <w:rsid w:val="00FF2259"/>
    <w:rsid w:val="00FF2DE2"/>
    <w:rsid w:val="00FF4C0E"/>
    <w:rsid w:val="00FF644E"/>
    <w:rsid w:val="00FF6E1A"/>
    <w:rsid w:val="00FF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68D18C9"/>
  <w15:chartTrackingRefBased/>
  <w15:docId w15:val="{8FCC0C39-1F56-4E21-9543-2895FBEC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682"/>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uiPriority w:val="9"/>
    <w:qFormat/>
    <w:rsid w:val="005C2840"/>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F1CEB"/>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C5ECB"/>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4C5EC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008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4008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4008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400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400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1"/>
    <w:qFormat/>
    <w:rsid w:val="00D917DE"/>
    <w:pPr>
      <w:spacing w:after="160" w:line="259" w:lineRule="auto"/>
      <w:ind w:left="720"/>
      <w:contextualSpacing/>
    </w:pPr>
    <w:rPr>
      <w:rFonts w:asciiTheme="minorHAnsi" w:eastAsiaTheme="minorHAnsi" w:hAnsiTheme="minorHAnsi" w:cstheme="minorBidi"/>
      <w:sz w:val="22"/>
      <w:szCs w:val="22"/>
    </w:rPr>
  </w:style>
  <w:style w:type="paragraph" w:styleId="Intestazione">
    <w:name w:val="header"/>
    <w:aliases w:val="hd,intestazione,Intestazione.int"/>
    <w:basedOn w:val="Normale"/>
    <w:link w:val="IntestazioneCarattere"/>
    <w:uiPriority w:val="99"/>
    <w:unhideWhenUsed/>
    <w:rsid w:val="00AD714A"/>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aliases w:val="hd Carattere,intestazione Carattere,Intestazione.int Carattere"/>
    <w:basedOn w:val="Carpredefinitoparagrafo"/>
    <w:link w:val="Intestazione"/>
    <w:uiPriority w:val="99"/>
    <w:rsid w:val="00AD714A"/>
  </w:style>
  <w:style w:type="paragraph" w:styleId="Pidipagina">
    <w:name w:val="footer"/>
    <w:basedOn w:val="Normale"/>
    <w:link w:val="PidipaginaCarattere"/>
    <w:uiPriority w:val="99"/>
    <w:unhideWhenUsed/>
    <w:rsid w:val="00AD714A"/>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AD714A"/>
  </w:style>
  <w:style w:type="character" w:customStyle="1" w:styleId="Titolo1Carattere">
    <w:name w:val="Titolo 1 Carattere"/>
    <w:basedOn w:val="Carpredefinitoparagrafo"/>
    <w:link w:val="Titolo1"/>
    <w:uiPriority w:val="9"/>
    <w:rsid w:val="005C2840"/>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6F1CE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C5ECB"/>
    <w:rPr>
      <w:rFonts w:asciiTheme="majorHAnsi" w:eastAsiaTheme="majorEastAsia" w:hAnsiTheme="majorHAnsi" w:cstheme="majorBidi"/>
      <w:color w:val="1F3763" w:themeColor="accent1" w:themeShade="7F"/>
      <w:sz w:val="24"/>
      <w:szCs w:val="24"/>
    </w:rPr>
  </w:style>
  <w:style w:type="paragraph" w:styleId="Titolosommario">
    <w:name w:val="TOC Heading"/>
    <w:basedOn w:val="Titolo1"/>
    <w:next w:val="Normale"/>
    <w:uiPriority w:val="39"/>
    <w:unhideWhenUsed/>
    <w:qFormat/>
    <w:rsid w:val="004C5ECB"/>
    <w:pPr>
      <w:spacing w:line="259" w:lineRule="auto"/>
      <w:outlineLvl w:val="9"/>
    </w:pPr>
    <w:rPr>
      <w:lang w:eastAsia="it-IT"/>
    </w:rPr>
  </w:style>
  <w:style w:type="paragraph" w:styleId="Sommario1">
    <w:name w:val="toc 1"/>
    <w:basedOn w:val="Normale"/>
    <w:next w:val="Normale"/>
    <w:autoRedefine/>
    <w:uiPriority w:val="39"/>
    <w:unhideWhenUsed/>
    <w:rsid w:val="004C5ECB"/>
    <w:pPr>
      <w:spacing w:after="100"/>
    </w:pPr>
  </w:style>
  <w:style w:type="paragraph" w:styleId="Sommario2">
    <w:name w:val="toc 2"/>
    <w:basedOn w:val="Normale"/>
    <w:next w:val="Normale"/>
    <w:autoRedefine/>
    <w:uiPriority w:val="39"/>
    <w:unhideWhenUsed/>
    <w:rsid w:val="004C5ECB"/>
    <w:pPr>
      <w:spacing w:after="100"/>
      <w:ind w:left="200"/>
    </w:pPr>
  </w:style>
  <w:style w:type="character" w:styleId="Collegamentoipertestuale">
    <w:name w:val="Hyperlink"/>
    <w:basedOn w:val="Carpredefinitoparagrafo"/>
    <w:uiPriority w:val="99"/>
    <w:unhideWhenUsed/>
    <w:rsid w:val="004C5ECB"/>
    <w:rPr>
      <w:color w:val="0563C1" w:themeColor="hyperlink"/>
      <w:u w:val="single"/>
    </w:rPr>
  </w:style>
  <w:style w:type="character" w:customStyle="1" w:styleId="Titolo4Carattere">
    <w:name w:val="Titolo 4 Carattere"/>
    <w:basedOn w:val="Carpredefinitoparagrafo"/>
    <w:link w:val="Titolo4"/>
    <w:uiPriority w:val="9"/>
    <w:semiHidden/>
    <w:rsid w:val="004C5ECB"/>
    <w:rPr>
      <w:rFonts w:asciiTheme="majorHAnsi" w:eastAsiaTheme="majorEastAsia" w:hAnsiTheme="majorHAnsi" w:cstheme="majorBidi"/>
      <w:i/>
      <w:iCs/>
      <w:color w:val="2F5496" w:themeColor="accent1" w:themeShade="BF"/>
      <w:sz w:val="20"/>
      <w:szCs w:val="20"/>
    </w:rPr>
  </w:style>
  <w:style w:type="character" w:customStyle="1" w:styleId="Titolo5Carattere">
    <w:name w:val="Titolo 5 Carattere"/>
    <w:basedOn w:val="Carpredefinitoparagrafo"/>
    <w:link w:val="Titolo5"/>
    <w:uiPriority w:val="9"/>
    <w:semiHidden/>
    <w:rsid w:val="00040086"/>
    <w:rPr>
      <w:rFonts w:asciiTheme="majorHAnsi" w:eastAsiaTheme="majorEastAsia" w:hAnsiTheme="majorHAnsi" w:cstheme="majorBidi"/>
      <w:color w:val="2F5496" w:themeColor="accent1" w:themeShade="BF"/>
      <w:sz w:val="20"/>
      <w:szCs w:val="20"/>
    </w:rPr>
  </w:style>
  <w:style w:type="character" w:customStyle="1" w:styleId="Titolo6Carattere">
    <w:name w:val="Titolo 6 Carattere"/>
    <w:basedOn w:val="Carpredefinitoparagrafo"/>
    <w:link w:val="Titolo6"/>
    <w:uiPriority w:val="9"/>
    <w:semiHidden/>
    <w:rsid w:val="00040086"/>
    <w:rPr>
      <w:rFonts w:asciiTheme="majorHAnsi" w:eastAsiaTheme="majorEastAsia" w:hAnsiTheme="majorHAnsi" w:cstheme="majorBidi"/>
      <w:color w:val="1F3763" w:themeColor="accent1" w:themeShade="7F"/>
      <w:sz w:val="20"/>
      <w:szCs w:val="20"/>
    </w:rPr>
  </w:style>
  <w:style w:type="character" w:customStyle="1" w:styleId="Titolo7Carattere">
    <w:name w:val="Titolo 7 Carattere"/>
    <w:basedOn w:val="Carpredefinitoparagrafo"/>
    <w:link w:val="Titolo7"/>
    <w:uiPriority w:val="9"/>
    <w:semiHidden/>
    <w:rsid w:val="00040086"/>
    <w:rPr>
      <w:rFonts w:asciiTheme="majorHAnsi" w:eastAsiaTheme="majorEastAsia" w:hAnsiTheme="majorHAnsi" w:cstheme="majorBidi"/>
      <w:i/>
      <w:iCs/>
      <w:color w:val="1F3763" w:themeColor="accent1" w:themeShade="7F"/>
      <w:sz w:val="20"/>
      <w:szCs w:val="20"/>
    </w:rPr>
  </w:style>
  <w:style w:type="character" w:customStyle="1" w:styleId="Titolo8Carattere">
    <w:name w:val="Titolo 8 Carattere"/>
    <w:basedOn w:val="Carpredefinitoparagrafo"/>
    <w:link w:val="Titolo8"/>
    <w:uiPriority w:val="9"/>
    <w:semiHidden/>
    <w:rsid w:val="00040086"/>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040086"/>
    <w:rPr>
      <w:rFonts w:asciiTheme="majorHAnsi" w:eastAsiaTheme="majorEastAsia" w:hAnsiTheme="majorHAnsi" w:cstheme="majorBidi"/>
      <w:i/>
      <w:iCs/>
      <w:color w:val="272727" w:themeColor="text1" w:themeTint="D8"/>
      <w:sz w:val="21"/>
      <w:szCs w:val="21"/>
    </w:rPr>
  </w:style>
  <w:style w:type="character" w:styleId="Rimandocommento">
    <w:name w:val="annotation reference"/>
    <w:basedOn w:val="Carpredefinitoparagrafo"/>
    <w:uiPriority w:val="99"/>
    <w:semiHidden/>
    <w:unhideWhenUsed/>
    <w:rsid w:val="00CE720D"/>
    <w:rPr>
      <w:sz w:val="16"/>
      <w:szCs w:val="16"/>
    </w:rPr>
  </w:style>
  <w:style w:type="paragraph" w:styleId="Testocommento">
    <w:name w:val="annotation text"/>
    <w:basedOn w:val="Normale"/>
    <w:link w:val="TestocommentoCarattere"/>
    <w:uiPriority w:val="99"/>
    <w:unhideWhenUsed/>
    <w:rsid w:val="00CE720D"/>
  </w:style>
  <w:style w:type="character" w:customStyle="1" w:styleId="TestocommentoCarattere">
    <w:name w:val="Testo commento Carattere"/>
    <w:basedOn w:val="Carpredefinitoparagrafo"/>
    <w:link w:val="Testocommento"/>
    <w:uiPriority w:val="99"/>
    <w:rsid w:val="00CE720D"/>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CE720D"/>
    <w:rPr>
      <w:b/>
      <w:bCs/>
    </w:rPr>
  </w:style>
  <w:style w:type="character" w:customStyle="1" w:styleId="SoggettocommentoCarattere">
    <w:name w:val="Soggetto commento Carattere"/>
    <w:basedOn w:val="TestocommentoCarattere"/>
    <w:link w:val="Soggettocommento"/>
    <w:uiPriority w:val="99"/>
    <w:semiHidden/>
    <w:rsid w:val="00CE720D"/>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CE72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20D"/>
    <w:rPr>
      <w:rFonts w:ascii="Segoe UI" w:eastAsia="Times New Roman" w:hAnsi="Segoe UI" w:cs="Segoe UI"/>
      <w:sz w:val="18"/>
      <w:szCs w:val="18"/>
    </w:rPr>
  </w:style>
  <w:style w:type="paragraph" w:styleId="Sommario3">
    <w:name w:val="toc 3"/>
    <w:basedOn w:val="Normale"/>
    <w:next w:val="Normale"/>
    <w:autoRedefine/>
    <w:uiPriority w:val="39"/>
    <w:unhideWhenUsed/>
    <w:rsid w:val="00DD6083"/>
    <w:pPr>
      <w:spacing w:after="100"/>
      <w:ind w:left="400"/>
    </w:pPr>
  </w:style>
  <w:style w:type="paragraph" w:styleId="Sottotitolo">
    <w:name w:val="Subtitle"/>
    <w:basedOn w:val="Normale"/>
    <w:next w:val="Normale"/>
    <w:link w:val="SottotitoloCarattere"/>
    <w:uiPriority w:val="11"/>
    <w:qFormat/>
    <w:rsid w:val="008C3D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C3DBF"/>
    <w:rPr>
      <w:rFonts w:eastAsiaTheme="minorEastAsia"/>
      <w:color w:val="5A5A5A" w:themeColor="text1" w:themeTint="A5"/>
      <w:spacing w:val="15"/>
    </w:rPr>
  </w:style>
  <w:style w:type="character" w:styleId="Menzionenonrisolta">
    <w:name w:val="Unresolved Mention"/>
    <w:basedOn w:val="Carpredefinitoparagrafo"/>
    <w:uiPriority w:val="99"/>
    <w:semiHidden/>
    <w:unhideWhenUsed/>
    <w:rsid w:val="0071461B"/>
    <w:rPr>
      <w:color w:val="605E5C"/>
      <w:shd w:val="clear" w:color="auto" w:fill="E1DFDD"/>
    </w:rPr>
  </w:style>
  <w:style w:type="table" w:styleId="Grigliatabella">
    <w:name w:val="Table Grid"/>
    <w:basedOn w:val="Tabellanormale"/>
    <w:uiPriority w:val="59"/>
    <w:rsid w:val="007F0A5F"/>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E772D0"/>
    <w:rPr>
      <w:rFonts w:ascii="Calibri" w:hAnsi="Calibri" w:cs="Calibri"/>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772D0"/>
    <w:rPr>
      <w:rFonts w:ascii="Calibri" w:eastAsia="Times New Roman" w:hAnsi="Calibri" w:cs="Calibri"/>
      <w:sz w:val="20"/>
      <w:szCs w:val="20"/>
      <w:lang w:eastAsia="it-IT"/>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E772D0"/>
    <w:rPr>
      <w:rFonts w:ascii="Times New Roman" w:hAnsi="Times New Roman" w:cs="Times New Roman"/>
      <w:vertAlign w:val="superscript"/>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1"/>
    <w:locked/>
    <w:rsid w:val="00C1646A"/>
  </w:style>
  <w:style w:type="table" w:customStyle="1" w:styleId="Grigliatabella2">
    <w:name w:val="Griglia tabella2"/>
    <w:basedOn w:val="Tabellanormale"/>
    <w:next w:val="Grigliatabella"/>
    <w:uiPriority w:val="39"/>
    <w:rsid w:val="006039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539C7"/>
    <w:pPr>
      <w:spacing w:after="0" w:line="240" w:lineRule="auto"/>
      <w:jc w:val="both"/>
    </w:pPr>
    <w:rPr>
      <w:rFonts w:ascii="Calibri" w:eastAsia="Times New Roman" w:hAnsi="Calibri" w:cs="Times New Roman"/>
    </w:rPr>
  </w:style>
  <w:style w:type="table" w:customStyle="1" w:styleId="Grigliatabella1">
    <w:name w:val="Griglia tabella1"/>
    <w:basedOn w:val="Tabellanormale"/>
    <w:next w:val="Grigliatabella"/>
    <w:uiPriority w:val="39"/>
    <w:rsid w:val="00E57F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86525F"/>
    <w:pPr>
      <w:jc w:val="both"/>
    </w:pPr>
    <w:rPr>
      <w:rFonts w:ascii="Calibri" w:hAnsi="Calibri" w:cs="Calibri"/>
      <w:sz w:val="24"/>
      <w:szCs w:val="24"/>
      <w:lang w:eastAsia="it-IT"/>
    </w:rPr>
  </w:style>
  <w:style w:type="character" w:customStyle="1" w:styleId="Corpodeltesto2Carattere">
    <w:name w:val="Corpo del testo 2 Carattere"/>
    <w:basedOn w:val="Carpredefinitoparagrafo"/>
    <w:link w:val="Corpodeltesto2"/>
    <w:uiPriority w:val="99"/>
    <w:rsid w:val="0086525F"/>
    <w:rPr>
      <w:rFonts w:ascii="Calibri" w:eastAsia="Times New Roman" w:hAnsi="Calibri" w:cs="Calibri"/>
      <w:sz w:val="24"/>
      <w:szCs w:val="24"/>
      <w:lang w:eastAsia="it-IT"/>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AD4245"/>
    <w:pPr>
      <w:spacing w:after="120"/>
    </w:pPr>
    <w:rPr>
      <w:rFonts w:ascii="Calibri" w:hAnsi="Calibri" w:cs="Calibri"/>
    </w:rPr>
  </w:style>
  <w:style w:type="character" w:customStyle="1" w:styleId="CorpotestoCarattere">
    <w:name w:val="Corpo testo Carattere"/>
    <w:basedOn w:val="Carpredefinitoparagrafo"/>
    <w:uiPriority w:val="99"/>
    <w:semiHidden/>
    <w:rsid w:val="00AD4245"/>
    <w:rPr>
      <w:rFonts w:ascii="Times New Roman" w:eastAsia="Times New Roman" w:hAnsi="Times New Roman" w:cs="Times New Roman"/>
      <w:sz w:val="20"/>
      <w:szCs w:val="20"/>
    </w:rPr>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AD4245"/>
    <w:rPr>
      <w:rFonts w:ascii="Calibri" w:eastAsia="Times New Roman" w:hAnsi="Calibri" w:cs="Calibri"/>
      <w:sz w:val="20"/>
      <w:szCs w:val="20"/>
    </w:rPr>
  </w:style>
  <w:style w:type="numbering" w:customStyle="1" w:styleId="Stile1">
    <w:name w:val="Stile1"/>
    <w:uiPriority w:val="99"/>
    <w:rsid w:val="0043237F"/>
    <w:pPr>
      <w:numPr>
        <w:numId w:val="29"/>
      </w:numPr>
    </w:pPr>
  </w:style>
  <w:style w:type="numbering" w:customStyle="1" w:styleId="Stile2">
    <w:name w:val="Stile2"/>
    <w:uiPriority w:val="99"/>
    <w:rsid w:val="0043237F"/>
    <w:pPr>
      <w:numPr>
        <w:numId w:val="30"/>
      </w:numPr>
    </w:pPr>
  </w:style>
  <w:style w:type="table" w:customStyle="1" w:styleId="TableNormal">
    <w:name w:val="Table Normal"/>
    <w:uiPriority w:val="2"/>
    <w:semiHidden/>
    <w:unhideWhenUsed/>
    <w:qFormat/>
    <w:rsid w:val="00E2549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25494"/>
    <w:pPr>
      <w:widowControl w:val="0"/>
      <w:autoSpaceDE w:val="0"/>
      <w:autoSpaceDN w:val="0"/>
    </w:pPr>
    <w:rPr>
      <w:rFonts w:ascii="Calibri" w:hAnsi="Calibri" w:cs="Calibri"/>
      <w:sz w:val="22"/>
      <w:szCs w:val="22"/>
      <w:lang w:val="en-US"/>
    </w:rPr>
  </w:style>
  <w:style w:type="character" w:styleId="Collegamentovisitato">
    <w:name w:val="FollowedHyperlink"/>
    <w:basedOn w:val="Carpredefinitoparagrafo"/>
    <w:uiPriority w:val="99"/>
    <w:semiHidden/>
    <w:unhideWhenUsed/>
    <w:rsid w:val="00501F20"/>
    <w:rPr>
      <w:color w:val="954F72" w:themeColor="followedHyperlink"/>
      <w:u w:val="single"/>
    </w:rPr>
  </w:style>
  <w:style w:type="table" w:customStyle="1" w:styleId="Grigliatabella3">
    <w:name w:val="Griglia tabella3"/>
    <w:basedOn w:val="Tabellanormale"/>
    <w:next w:val="Grigliatabella"/>
    <w:uiPriority w:val="39"/>
    <w:rsid w:val="00B1490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uiPriority w:val="99"/>
    <w:rsid w:val="00BA2D54"/>
    <w:rPr>
      <w:rFonts w:ascii="Times New Roman" w:hAnsi="Times New Roman" w:cs="Times New Roman"/>
    </w:rPr>
  </w:style>
  <w:style w:type="paragraph" w:customStyle="1" w:styleId="paragraph">
    <w:name w:val="paragraph"/>
    <w:basedOn w:val="Normale"/>
    <w:uiPriority w:val="99"/>
    <w:rsid w:val="00BA2D54"/>
    <w:pPr>
      <w:spacing w:before="100" w:beforeAutospacing="1" w:after="100" w:afterAutospacing="1"/>
    </w:pPr>
    <w:rPr>
      <w:sz w:val="24"/>
      <w:szCs w:val="24"/>
      <w:lang w:eastAsia="zh-CN"/>
    </w:rPr>
  </w:style>
  <w:style w:type="paragraph" w:styleId="Revisione">
    <w:name w:val="Revision"/>
    <w:hidden/>
    <w:uiPriority w:val="99"/>
    <w:semiHidden/>
    <w:rsid w:val="008B049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10185">
      <w:bodyDiv w:val="1"/>
      <w:marLeft w:val="0"/>
      <w:marRight w:val="0"/>
      <w:marTop w:val="0"/>
      <w:marBottom w:val="0"/>
      <w:divBdr>
        <w:top w:val="none" w:sz="0" w:space="0" w:color="auto"/>
        <w:left w:val="none" w:sz="0" w:space="0" w:color="auto"/>
        <w:bottom w:val="none" w:sz="0" w:space="0" w:color="auto"/>
        <w:right w:val="none" w:sz="0" w:space="0" w:color="auto"/>
      </w:divBdr>
    </w:div>
    <w:div w:id="453645220">
      <w:bodyDiv w:val="1"/>
      <w:marLeft w:val="0"/>
      <w:marRight w:val="0"/>
      <w:marTop w:val="0"/>
      <w:marBottom w:val="0"/>
      <w:divBdr>
        <w:top w:val="none" w:sz="0" w:space="0" w:color="auto"/>
        <w:left w:val="none" w:sz="0" w:space="0" w:color="auto"/>
        <w:bottom w:val="none" w:sz="0" w:space="0" w:color="auto"/>
        <w:right w:val="none" w:sz="0" w:space="0" w:color="auto"/>
      </w:divBdr>
    </w:div>
    <w:div w:id="688995861">
      <w:bodyDiv w:val="1"/>
      <w:marLeft w:val="0"/>
      <w:marRight w:val="0"/>
      <w:marTop w:val="0"/>
      <w:marBottom w:val="0"/>
      <w:divBdr>
        <w:top w:val="none" w:sz="0" w:space="0" w:color="auto"/>
        <w:left w:val="none" w:sz="0" w:space="0" w:color="auto"/>
        <w:bottom w:val="none" w:sz="0" w:space="0" w:color="auto"/>
        <w:right w:val="none" w:sz="0" w:space="0" w:color="auto"/>
      </w:divBdr>
    </w:div>
    <w:div w:id="1013922305">
      <w:bodyDiv w:val="1"/>
      <w:marLeft w:val="0"/>
      <w:marRight w:val="0"/>
      <w:marTop w:val="0"/>
      <w:marBottom w:val="0"/>
      <w:divBdr>
        <w:top w:val="none" w:sz="0" w:space="0" w:color="auto"/>
        <w:left w:val="none" w:sz="0" w:space="0" w:color="auto"/>
        <w:bottom w:val="none" w:sz="0" w:space="0" w:color="auto"/>
        <w:right w:val="none" w:sz="0" w:space="0" w:color="auto"/>
      </w:divBdr>
    </w:div>
    <w:div w:id="1194883744">
      <w:bodyDiv w:val="1"/>
      <w:marLeft w:val="0"/>
      <w:marRight w:val="0"/>
      <w:marTop w:val="0"/>
      <w:marBottom w:val="0"/>
      <w:divBdr>
        <w:top w:val="none" w:sz="0" w:space="0" w:color="auto"/>
        <w:left w:val="none" w:sz="0" w:space="0" w:color="auto"/>
        <w:bottom w:val="none" w:sz="0" w:space="0" w:color="auto"/>
        <w:right w:val="none" w:sz="0" w:space="0" w:color="auto"/>
      </w:divBdr>
    </w:div>
    <w:div w:id="1212301573">
      <w:bodyDiv w:val="1"/>
      <w:marLeft w:val="0"/>
      <w:marRight w:val="0"/>
      <w:marTop w:val="0"/>
      <w:marBottom w:val="0"/>
      <w:divBdr>
        <w:top w:val="none" w:sz="0" w:space="0" w:color="auto"/>
        <w:left w:val="none" w:sz="0" w:space="0" w:color="auto"/>
        <w:bottom w:val="none" w:sz="0" w:space="0" w:color="auto"/>
        <w:right w:val="none" w:sz="0" w:space="0" w:color="auto"/>
      </w:divBdr>
    </w:div>
    <w:div w:id="1336495110">
      <w:bodyDiv w:val="1"/>
      <w:marLeft w:val="0"/>
      <w:marRight w:val="0"/>
      <w:marTop w:val="0"/>
      <w:marBottom w:val="0"/>
      <w:divBdr>
        <w:top w:val="none" w:sz="0" w:space="0" w:color="auto"/>
        <w:left w:val="none" w:sz="0" w:space="0" w:color="auto"/>
        <w:bottom w:val="none" w:sz="0" w:space="0" w:color="auto"/>
        <w:right w:val="none" w:sz="0" w:space="0" w:color="auto"/>
      </w:divBdr>
    </w:div>
    <w:div w:id="1450782356">
      <w:bodyDiv w:val="1"/>
      <w:marLeft w:val="0"/>
      <w:marRight w:val="0"/>
      <w:marTop w:val="0"/>
      <w:marBottom w:val="0"/>
      <w:divBdr>
        <w:top w:val="none" w:sz="0" w:space="0" w:color="auto"/>
        <w:left w:val="none" w:sz="0" w:space="0" w:color="auto"/>
        <w:bottom w:val="none" w:sz="0" w:space="0" w:color="auto"/>
        <w:right w:val="none" w:sz="0" w:space="0" w:color="auto"/>
      </w:divBdr>
    </w:div>
    <w:div w:id="1461144036">
      <w:bodyDiv w:val="1"/>
      <w:marLeft w:val="0"/>
      <w:marRight w:val="0"/>
      <w:marTop w:val="0"/>
      <w:marBottom w:val="0"/>
      <w:divBdr>
        <w:top w:val="none" w:sz="0" w:space="0" w:color="auto"/>
        <w:left w:val="none" w:sz="0" w:space="0" w:color="auto"/>
        <w:bottom w:val="none" w:sz="0" w:space="0" w:color="auto"/>
        <w:right w:val="none" w:sz="0" w:space="0" w:color="auto"/>
      </w:divBdr>
    </w:div>
    <w:div w:id="176483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sviluppoeconomico@emarche.it" TargetMode="External"/><Relationship Id="rId13" Type="http://schemas.openxmlformats.org/officeDocument/2006/relationships/hyperlink" Target="https://www.creditofuturomarche.it/" TargetMode="External"/><Relationship Id="rId18" Type="http://schemas.openxmlformats.org/officeDocument/2006/relationships/hyperlink" Target="https://www.regione.marche.it/Entra-in-Regione/Fondi-Europei/Per-i-beneficiari/Linee-guida-per-i-beneficiari-21-27" TargetMode="External"/><Relationship Id="rId26" Type="http://schemas.openxmlformats.org/officeDocument/2006/relationships/hyperlink" Target="http://www.creditofuturomarche.it" TargetMode="External"/><Relationship Id="rId3" Type="http://schemas.openxmlformats.org/officeDocument/2006/relationships/styles" Target="styles.xml"/><Relationship Id="rId21" Type="http://schemas.openxmlformats.org/officeDocument/2006/relationships/hyperlink" Target="https://eur-lex.europa.eu/legal-content/EN/TXT/?uri=CELEX%3A02021R1060-20221026" TargetMode="External"/><Relationship Id="rId7" Type="http://schemas.openxmlformats.org/officeDocument/2006/relationships/endnotes" Target="endnotes.xml"/><Relationship Id="rId12" Type="http://schemas.openxmlformats.org/officeDocument/2006/relationships/hyperlink" Target="https://www.regione.marche.it/Entra-in-Regione/Marche-Innovazione/Strategia-di-Specializzazione-Intelligente-per-Ricerca-e-Innovazione" TargetMode="External"/><Relationship Id="rId17" Type="http://schemas.openxmlformats.org/officeDocument/2006/relationships/hyperlink" Target="https://sigef.regione.marche.it" TargetMode="External"/><Relationship Id="rId25" Type="http://schemas.openxmlformats.org/officeDocument/2006/relationships/hyperlink" Target="http://www.creditofuturomarche.it" TargetMode="External"/><Relationship Id="rId2" Type="http://schemas.openxmlformats.org/officeDocument/2006/relationships/numbering" Target="numbering.xml"/><Relationship Id="rId16" Type="http://schemas.openxmlformats.org/officeDocument/2006/relationships/hyperlink" Target="http://www.creditofuturomarche.it" TargetMode="External"/><Relationship Id="rId20" Type="http://schemas.openxmlformats.org/officeDocument/2006/relationships/hyperlink" Target="mailto:europa@regione.marche.i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Entra-in-Regione/Fondi-Europei" TargetMode="External"/><Relationship Id="rId24" Type="http://schemas.openxmlformats.org/officeDocument/2006/relationships/hyperlink" Target="mailto:regione.marche.sviluppoeconomico@emarche.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gef.regione.marche.it" TargetMode="External"/><Relationship Id="rId23" Type="http://schemas.openxmlformats.org/officeDocument/2006/relationships/hyperlink" Target="http://www.regione.marche.it/Entra-in-Regione/Fondi-Europei" TargetMode="External"/><Relationship Id="rId28" Type="http://schemas.openxmlformats.org/officeDocument/2006/relationships/footer" Target="footer1.xml"/><Relationship Id="rId10" Type="http://schemas.openxmlformats.org/officeDocument/2006/relationships/hyperlink" Target="https://www.regione.marche.it/Entra-in-Regione/marche-innovazione" TargetMode="External"/><Relationship Id="rId19" Type="http://schemas.openxmlformats.org/officeDocument/2006/relationships/hyperlink" Target="http://www.europa.marche.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nuele.petrini@regione.marche.it" TargetMode="External"/><Relationship Id="rId14" Type="http://schemas.openxmlformats.org/officeDocument/2006/relationships/hyperlink" Target="https://sigef.regione.marche.it" TargetMode="External"/><Relationship Id="rId22" Type="http://schemas.openxmlformats.org/officeDocument/2006/relationships/hyperlink" Target="https://www.regione.marche.it/Entra-in-Regione/marche-innovazione"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valutazionecoesione.it/attivita-di-sistema/doc/2022_05_30_fiche_tradotte_IT.pdf" TargetMode="External"/><Relationship Id="rId1" Type="http://schemas.openxmlformats.org/officeDocument/2006/relationships/hyperlink" Target="https://www.regione.marche.it/portals/0/Europa_Estero/Fondi%20europei/POLITICA%20DI%20COESIONE%202021-2027/FESR%2021-27/MAPO/ALLEGATO%20MAPO_LISTA%20CRITERI%20DI%20SELEZIONE%20PER%20AZION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9D66-1DC5-49EC-B8F6-34FA94A2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63</Pages>
  <Words>25255</Words>
  <Characters>143957</Characters>
  <Application>Microsoft Office Word</Application>
  <DocSecurity>0</DocSecurity>
  <Lines>1199</Lines>
  <Paragraphs>337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Morichi</dc:creator>
  <cp:keywords/>
  <dc:description/>
  <cp:lastModifiedBy>Emanuele Petrini</cp:lastModifiedBy>
  <cp:revision>206</cp:revision>
  <cp:lastPrinted>2024-06-17T07:22:00Z</cp:lastPrinted>
  <dcterms:created xsi:type="dcterms:W3CDTF">2024-06-17T07:20:00Z</dcterms:created>
  <dcterms:modified xsi:type="dcterms:W3CDTF">2024-07-05T10:04:00Z</dcterms:modified>
</cp:coreProperties>
</file>